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CAA86" w14:textId="77777777" w:rsidR="004B5563" w:rsidRDefault="00654413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Información relativa al personal directivo</w:t>
      </w:r>
    </w:p>
    <w:p w14:paraId="4ED6CB91" w14:textId="77777777" w:rsidR="004B5563" w:rsidRDefault="004B5563">
      <w:pPr>
        <w:pStyle w:val="Standard"/>
        <w:jc w:val="center"/>
        <w:rPr>
          <w:b/>
          <w:sz w:val="28"/>
          <w:szCs w:val="28"/>
        </w:rPr>
      </w:pPr>
    </w:p>
    <w:p w14:paraId="214C614E" w14:textId="77777777" w:rsidR="004B5563" w:rsidRDefault="00654413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Juan Antonio Alonso Barreto</w:t>
      </w:r>
    </w:p>
    <w:p w14:paraId="0A3DA8D5" w14:textId="77777777" w:rsidR="004B5563" w:rsidRDefault="004B5563">
      <w:pPr>
        <w:pStyle w:val="Standard"/>
        <w:jc w:val="both"/>
        <w:rPr>
          <w:b/>
          <w:sz w:val="22"/>
          <w:szCs w:val="22"/>
        </w:rPr>
      </w:pPr>
    </w:p>
    <w:p w14:paraId="7A82AF65" w14:textId="77777777" w:rsidR="004B5563" w:rsidRDefault="00654413">
      <w:pPr>
        <w:pStyle w:val="Prrafodelista"/>
        <w:numPr>
          <w:ilvl w:val="0"/>
          <w:numId w:val="30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Consejero </w:t>
      </w:r>
      <w:proofErr w:type="gramStart"/>
      <w:r>
        <w:rPr>
          <w:b/>
          <w:bCs/>
          <w:sz w:val="22"/>
          <w:szCs w:val="22"/>
        </w:rPr>
        <w:t>Delegado</w:t>
      </w:r>
      <w:proofErr w:type="gramEnd"/>
    </w:p>
    <w:p w14:paraId="028FA27E" w14:textId="77777777" w:rsidR="004B5563" w:rsidRDefault="00654413">
      <w:pPr>
        <w:pStyle w:val="Prrafodelista"/>
        <w:numPr>
          <w:ilvl w:val="0"/>
          <w:numId w:val="25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Gestión del Medio Rural de Canarias, S.A.U. (GMR Canarias)</w:t>
      </w:r>
    </w:p>
    <w:p w14:paraId="5B59655B" w14:textId="77777777" w:rsidR="004B5563" w:rsidRDefault="00654413">
      <w:pPr>
        <w:pStyle w:val="Prrafodelista"/>
        <w:numPr>
          <w:ilvl w:val="0"/>
          <w:numId w:val="25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Consejería de Agricultura, Ganadería, Pesca y Soberanía Alimentaria</w:t>
      </w:r>
    </w:p>
    <w:p w14:paraId="0F924D00" w14:textId="77777777" w:rsidR="004B5563" w:rsidRDefault="00654413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Méritos </w:t>
      </w:r>
      <w:r>
        <w:rPr>
          <w:b/>
          <w:sz w:val="22"/>
          <w:szCs w:val="22"/>
        </w:rPr>
        <w:t>académicos:</w:t>
      </w:r>
    </w:p>
    <w:p w14:paraId="7AA0A38E" w14:textId="77777777" w:rsidR="004B5563" w:rsidRDefault="004B5563">
      <w:pPr>
        <w:pStyle w:val="Standard"/>
        <w:jc w:val="both"/>
        <w:rPr>
          <w:b/>
          <w:sz w:val="22"/>
          <w:szCs w:val="22"/>
        </w:rPr>
      </w:pPr>
    </w:p>
    <w:p w14:paraId="7FAF8561" w14:textId="77777777" w:rsidR="004B5563" w:rsidRDefault="00654413">
      <w:pPr>
        <w:pStyle w:val="Prrafodelista"/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Licenciado en Ciencias Económicas por la Universidad de La Laguna.</w:t>
      </w:r>
    </w:p>
    <w:p w14:paraId="0B9CD1C1" w14:textId="77777777" w:rsidR="004B5563" w:rsidRDefault="00654413">
      <w:pPr>
        <w:pStyle w:val="Prrafodelista"/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Máster de Economía Bancaria e Instituciones Financieras por la Universidad de La Laguna.</w:t>
      </w:r>
    </w:p>
    <w:p w14:paraId="1A2781CD" w14:textId="77777777" w:rsidR="004B5563" w:rsidRDefault="00654413">
      <w:pPr>
        <w:pStyle w:val="Prrafodelista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Trayectoria profesional:</w:t>
      </w:r>
    </w:p>
    <w:p w14:paraId="78AB6126" w14:textId="77777777" w:rsidR="004B5563" w:rsidRDefault="00654413">
      <w:pPr>
        <w:pStyle w:val="Prrafodelista"/>
        <w:numPr>
          <w:ilvl w:val="0"/>
          <w:numId w:val="32"/>
        </w:numPr>
        <w:tabs>
          <w:tab w:val="left" w:pos="1738"/>
          <w:tab w:val="left" w:pos="1834"/>
          <w:tab w:val="left" w:pos="19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Director de Tabor Asesores, S.L. (</w:t>
      </w:r>
      <w:r>
        <w:rPr>
          <w:sz w:val="22"/>
          <w:szCs w:val="22"/>
        </w:rPr>
        <w:t xml:space="preserve">febrero 2020 - </w:t>
      </w:r>
      <w:r>
        <w:rPr>
          <w:sz w:val="22"/>
          <w:szCs w:val="22"/>
        </w:rPr>
        <w:t>julio 2023)</w:t>
      </w:r>
    </w:p>
    <w:p w14:paraId="61BADA2D" w14:textId="77777777" w:rsidR="004B5563" w:rsidRDefault="00654413">
      <w:pPr>
        <w:pStyle w:val="Prrafodelista"/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Consejero </w:t>
      </w:r>
      <w:proofErr w:type="gramStart"/>
      <w:r>
        <w:rPr>
          <w:sz w:val="22"/>
          <w:szCs w:val="22"/>
        </w:rPr>
        <w:t>Delegado</w:t>
      </w:r>
      <w:proofErr w:type="gramEnd"/>
      <w:r>
        <w:rPr>
          <w:sz w:val="22"/>
          <w:szCs w:val="22"/>
        </w:rPr>
        <w:t xml:space="preserve"> de Gestión del Medio Rural de Canarias (septiembre 20</w:t>
      </w:r>
      <w:r>
        <w:rPr>
          <w:sz w:val="22"/>
          <w:szCs w:val="22"/>
        </w:rPr>
        <w:t>15- julio 2020)</w:t>
      </w:r>
    </w:p>
    <w:p w14:paraId="5850D56D" w14:textId="77777777" w:rsidR="004B5563" w:rsidRDefault="00654413">
      <w:pPr>
        <w:pStyle w:val="Prrafodelista"/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Concejal del Ayuntamiento de San Cristóbal de La Laguna asumiendo las responsabilidades de Desarrollo Rural y Economía, Empresa y Empleo </w:t>
      </w:r>
      <w:r>
        <w:rPr>
          <w:sz w:val="22"/>
          <w:szCs w:val="22"/>
        </w:rPr>
        <w:t>(julio 2011- j</w:t>
      </w:r>
      <w:r>
        <w:rPr>
          <w:sz w:val="22"/>
          <w:szCs w:val="22"/>
        </w:rPr>
        <w:t>unio 2015)</w:t>
      </w:r>
    </w:p>
    <w:p w14:paraId="301891B6" w14:textId="77777777" w:rsidR="004B5563" w:rsidRDefault="00654413">
      <w:pPr>
        <w:pStyle w:val="Prrafodelista"/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Concejal del Ayuntamiento de San Cristóbal de La Laguna asumiendo las responsabilidades de Comercio, Desarrollo Rural y Hacienda </w:t>
      </w:r>
      <w:proofErr w:type="gramStart"/>
      <w:r>
        <w:rPr>
          <w:sz w:val="22"/>
          <w:szCs w:val="22"/>
        </w:rPr>
        <w:t>( julio</w:t>
      </w:r>
      <w:proofErr w:type="gramEnd"/>
      <w:r>
        <w:rPr>
          <w:sz w:val="22"/>
          <w:szCs w:val="22"/>
        </w:rPr>
        <w:t xml:space="preserve"> 2007- </w:t>
      </w:r>
      <w:r>
        <w:rPr>
          <w:sz w:val="22"/>
          <w:szCs w:val="22"/>
        </w:rPr>
        <w:t>junio 2011)</w:t>
      </w:r>
    </w:p>
    <w:p w14:paraId="399AC829" w14:textId="77777777" w:rsidR="004B5563" w:rsidRDefault="00654413">
      <w:pPr>
        <w:pStyle w:val="Prrafodelista"/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Concejal del Ayuntamiento de San Cristóbal de La Laguna asumiendo las responsabilidades de las Áreas de Hacienda y Desarrollo Local</w:t>
      </w:r>
      <w:r>
        <w:rPr>
          <w:sz w:val="22"/>
          <w:szCs w:val="22"/>
        </w:rPr>
        <w:t xml:space="preserve"> (2003- junio 2007)</w:t>
      </w:r>
    </w:p>
    <w:p w14:paraId="01FDACF5" w14:textId="77777777" w:rsidR="004B5563" w:rsidRDefault="00654413">
      <w:pPr>
        <w:pStyle w:val="Prrafodelista"/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Consejero </w:t>
      </w:r>
      <w:proofErr w:type="gramStart"/>
      <w:r>
        <w:rPr>
          <w:sz w:val="22"/>
          <w:szCs w:val="22"/>
        </w:rPr>
        <w:t>Delegado</w:t>
      </w:r>
      <w:proofErr w:type="gram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Mercocanarias</w:t>
      </w:r>
      <w:proofErr w:type="spellEnd"/>
      <w:r>
        <w:rPr>
          <w:sz w:val="22"/>
          <w:szCs w:val="22"/>
        </w:rPr>
        <w:t xml:space="preserve">, S.A.U. (GMR Canarias) </w:t>
      </w:r>
      <w:r>
        <w:rPr>
          <w:sz w:val="22"/>
          <w:szCs w:val="22"/>
        </w:rPr>
        <w:t>(marzo 2002- noviembre 2007)</w:t>
      </w:r>
    </w:p>
    <w:p w14:paraId="7BE0E13B" w14:textId="77777777" w:rsidR="004B5563" w:rsidRDefault="00654413">
      <w:pPr>
        <w:pStyle w:val="Prrafodelista"/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Gerente de la Sociedad Cooperativa Agrícola Cosecheros de </w:t>
      </w:r>
      <w:proofErr w:type="spellStart"/>
      <w:r>
        <w:rPr>
          <w:sz w:val="22"/>
          <w:szCs w:val="22"/>
        </w:rPr>
        <w:t>Tejina</w:t>
      </w:r>
      <w:proofErr w:type="spellEnd"/>
      <w:r>
        <w:rPr>
          <w:sz w:val="22"/>
          <w:szCs w:val="22"/>
        </w:rPr>
        <w:t xml:space="preserve"> (1997- </w:t>
      </w:r>
      <w:r>
        <w:rPr>
          <w:sz w:val="22"/>
          <w:szCs w:val="22"/>
        </w:rPr>
        <w:t>diciembre 2002)</w:t>
      </w:r>
    </w:p>
    <w:p w14:paraId="7D2D9768" w14:textId="77777777" w:rsidR="004B5563" w:rsidRDefault="00654413">
      <w:pPr>
        <w:pStyle w:val="Prrafodelista"/>
        <w:numPr>
          <w:ilvl w:val="0"/>
          <w:numId w:val="27"/>
        </w:numPr>
        <w:tabs>
          <w:tab w:val="left" w:pos="1749"/>
          <w:tab w:val="left" w:pos="181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Responsable de empresas Renault Financiaciones, S.A. (marzo 1990-1996)</w:t>
      </w:r>
    </w:p>
    <w:p w14:paraId="5916752E" w14:textId="77777777" w:rsidR="004B5563" w:rsidRDefault="00654413">
      <w:pPr>
        <w:pStyle w:val="Prrafodelista"/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Técnico Superior en Economía en la Fundación INSIDES </w:t>
      </w:r>
      <w:proofErr w:type="spellStart"/>
      <w:r>
        <w:rPr>
          <w:sz w:val="22"/>
          <w:szCs w:val="22"/>
        </w:rPr>
        <w:t>Cajacanarias</w:t>
      </w:r>
      <w:proofErr w:type="spellEnd"/>
      <w:r>
        <w:rPr>
          <w:sz w:val="22"/>
          <w:szCs w:val="22"/>
        </w:rPr>
        <w:t xml:space="preserve"> (1987- febrero1990)</w:t>
      </w:r>
    </w:p>
    <w:p w14:paraId="4D9A3E0D" w14:textId="77777777" w:rsidR="004B5563" w:rsidRDefault="004B5563">
      <w:pPr>
        <w:pStyle w:val="Prrafodelista"/>
        <w:jc w:val="both"/>
        <w:rPr>
          <w:sz w:val="22"/>
          <w:szCs w:val="22"/>
        </w:rPr>
      </w:pPr>
    </w:p>
    <w:p w14:paraId="54C6AB63" w14:textId="77777777" w:rsidR="008208AA" w:rsidRDefault="008208AA">
      <w:pPr>
        <w:pStyle w:val="Prrafodelista"/>
        <w:jc w:val="both"/>
        <w:rPr>
          <w:sz w:val="22"/>
          <w:szCs w:val="22"/>
        </w:rPr>
      </w:pPr>
    </w:p>
    <w:p w14:paraId="608990DA" w14:textId="77777777" w:rsidR="008208AA" w:rsidRDefault="008208AA">
      <w:pPr>
        <w:pStyle w:val="Prrafodelista"/>
        <w:jc w:val="both"/>
        <w:rPr>
          <w:sz w:val="22"/>
          <w:szCs w:val="22"/>
        </w:rPr>
      </w:pPr>
    </w:p>
    <w:p w14:paraId="314B587B" w14:textId="77777777" w:rsidR="004B5563" w:rsidRDefault="00654413">
      <w:pPr>
        <w:pStyle w:val="Prrafodelista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Nombramiento y funciones:</w:t>
      </w:r>
    </w:p>
    <w:p w14:paraId="328E45C5" w14:textId="77777777" w:rsidR="004B5563" w:rsidRDefault="00654413">
      <w:pPr>
        <w:pStyle w:val="Prrafodelist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Nombramiento: Nombrado por Consejo de Gobierno de Canarias celebrado el 24 de julio de 2023 y en Junta General Extraordinaria y Consejo de Administración de Gestión del Medio Rural de Canarias, S.A.U. de fecha 26 de julio de 2023.</w:t>
      </w:r>
    </w:p>
    <w:p w14:paraId="17175D4D" w14:textId="77777777" w:rsidR="004B5563" w:rsidRDefault="004B5563">
      <w:pPr>
        <w:pStyle w:val="Prrafodelista"/>
        <w:jc w:val="both"/>
        <w:rPr>
          <w:sz w:val="22"/>
          <w:szCs w:val="22"/>
        </w:rPr>
      </w:pPr>
    </w:p>
    <w:p w14:paraId="7663186E" w14:textId="77777777" w:rsidR="004B5563" w:rsidRDefault="00654413">
      <w:pPr>
        <w:pStyle w:val="Prrafodelist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Funciones:</w:t>
      </w:r>
    </w:p>
    <w:p w14:paraId="52AD1C69" w14:textId="77777777" w:rsidR="004B5563" w:rsidRDefault="00654413">
      <w:pPr>
        <w:pStyle w:val="Prrafodelist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Como </w:t>
      </w:r>
      <w:proofErr w:type="gramStart"/>
      <w:r>
        <w:rPr>
          <w:sz w:val="22"/>
          <w:szCs w:val="22"/>
        </w:rPr>
        <w:t>Consejero Delegado</w:t>
      </w:r>
      <w:proofErr w:type="gramEnd"/>
      <w:r>
        <w:rPr>
          <w:sz w:val="22"/>
          <w:szCs w:val="22"/>
        </w:rPr>
        <w:t xml:space="preserve">, asume todas las funciones inherentes al cargo, entre las que se </w:t>
      </w:r>
      <w:r>
        <w:rPr>
          <w:sz w:val="22"/>
          <w:szCs w:val="22"/>
        </w:rPr>
        <w:t>encuentran:</w:t>
      </w:r>
    </w:p>
    <w:p w14:paraId="5627CA13" w14:textId="77777777" w:rsidR="004B5563" w:rsidRDefault="00654413">
      <w:pPr>
        <w:pStyle w:val="Prrafodelista"/>
        <w:numPr>
          <w:ilvl w:val="0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La ejecución de los acuerdos del Consejo de Administración.</w:t>
      </w:r>
    </w:p>
    <w:p w14:paraId="4F802440" w14:textId="77777777" w:rsidR="004B5563" w:rsidRDefault="00654413">
      <w:pPr>
        <w:pStyle w:val="Prrafodelista"/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La fiscalización de las actividades de la Sociedad.</w:t>
      </w:r>
    </w:p>
    <w:p w14:paraId="01FB93EE" w14:textId="77777777" w:rsidR="004B5563" w:rsidRDefault="00654413">
      <w:pPr>
        <w:pStyle w:val="Prrafodelista"/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La jefatura directa e inmediata necesaria para el mejor funcionamiento de los servicios, cuya competencia no esté reservada al Consejo.</w:t>
      </w:r>
    </w:p>
    <w:p w14:paraId="2B66BB6C" w14:textId="77777777" w:rsidR="004B5563" w:rsidRDefault="00654413">
      <w:pPr>
        <w:pStyle w:val="Prrafodelista"/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Formular con los servicios técnicos a sus órdenes todos los proyectos, velando porque se cumplan todas las normas de aplicación y porque dichas actuaciones se realicen con elementos propios o ajenos a la Sociedad.</w:t>
      </w:r>
    </w:p>
    <w:p w14:paraId="1F30ED4A" w14:textId="77777777" w:rsidR="004B5563" w:rsidRDefault="00654413">
      <w:pPr>
        <w:pStyle w:val="Prrafodelista"/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Informar al Consejo acerca de los asuntos a tratar en cada ocasión.</w:t>
      </w:r>
    </w:p>
    <w:p w14:paraId="330BEC34" w14:textId="77777777" w:rsidR="004B5563" w:rsidRDefault="00654413">
      <w:pPr>
        <w:pStyle w:val="Prrafodelista"/>
        <w:numPr>
          <w:ilvl w:val="0"/>
          <w:numId w:val="29"/>
        </w:numPr>
        <w:tabs>
          <w:tab w:val="left" w:pos="169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La firma de la correspondencia, recibos, talones, transferencias, facturas y en general cuantos documentos sean necesarios para el desarrollo de su cometido.</w:t>
      </w:r>
    </w:p>
    <w:p w14:paraId="6B7142D5" w14:textId="77777777" w:rsidR="004B5563" w:rsidRDefault="004B5563">
      <w:pPr>
        <w:pStyle w:val="Prrafodelista"/>
        <w:jc w:val="both"/>
        <w:rPr>
          <w:sz w:val="22"/>
          <w:szCs w:val="22"/>
        </w:rPr>
      </w:pPr>
    </w:p>
    <w:p w14:paraId="731DCB34" w14:textId="77777777" w:rsidR="004B5563" w:rsidRDefault="00654413">
      <w:pPr>
        <w:pStyle w:val="Prrafodelista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Contacto:</w:t>
      </w:r>
    </w:p>
    <w:p w14:paraId="59098466" w14:textId="77777777" w:rsidR="004B5563" w:rsidRDefault="00654413">
      <w:pPr>
        <w:pStyle w:val="Prrafodelista"/>
        <w:ind w:left="0"/>
        <w:jc w:val="both"/>
      </w:pPr>
      <w:hyperlink r:id="rId7" w:history="1">
        <w:r>
          <w:rPr>
            <w:rStyle w:val="Internetlink"/>
            <w:b/>
            <w:sz w:val="22"/>
            <w:szCs w:val="22"/>
          </w:rPr>
          <w:t>https://www.gmrcanarias.com</w:t>
        </w:r>
      </w:hyperlink>
    </w:p>
    <w:p w14:paraId="5D29164B" w14:textId="77777777" w:rsidR="004B5563" w:rsidRDefault="00654413">
      <w:pPr>
        <w:pStyle w:val="Prrafodelista"/>
        <w:spacing w:after="120" w:line="160" w:lineRule="atLea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Calle Jesús Hernández Guzmán, </w:t>
      </w:r>
      <w:proofErr w:type="spellStart"/>
      <w:r>
        <w:rPr>
          <w:sz w:val="22"/>
          <w:szCs w:val="22"/>
        </w:rPr>
        <w:t>nº</w:t>
      </w:r>
      <w:proofErr w:type="spellEnd"/>
      <w:r>
        <w:rPr>
          <w:sz w:val="22"/>
          <w:szCs w:val="22"/>
        </w:rPr>
        <w:t xml:space="preserve"> 2, planta C</w:t>
      </w:r>
    </w:p>
    <w:p w14:paraId="0C4921E7" w14:textId="77777777" w:rsidR="004B5563" w:rsidRDefault="00654413">
      <w:pPr>
        <w:pStyle w:val="Prrafodelista"/>
        <w:spacing w:after="120" w:line="160" w:lineRule="atLea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38110 </w:t>
      </w:r>
      <w:proofErr w:type="gramStart"/>
      <w:r>
        <w:rPr>
          <w:sz w:val="22"/>
          <w:szCs w:val="22"/>
        </w:rPr>
        <w:t>Santa</w:t>
      </w:r>
      <w:proofErr w:type="gramEnd"/>
      <w:r>
        <w:rPr>
          <w:sz w:val="22"/>
          <w:szCs w:val="22"/>
        </w:rPr>
        <w:t xml:space="preserve"> Cruz de Tenerife</w:t>
      </w:r>
    </w:p>
    <w:p w14:paraId="6CA6488C" w14:textId="77777777" w:rsidR="004B5563" w:rsidRDefault="00654413">
      <w:pPr>
        <w:pStyle w:val="Prrafodelista"/>
        <w:spacing w:after="120" w:line="160" w:lineRule="atLeast"/>
        <w:ind w:left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Tfno</w:t>
      </w:r>
      <w:proofErr w:type="spellEnd"/>
      <w:r>
        <w:rPr>
          <w:sz w:val="22"/>
          <w:szCs w:val="22"/>
        </w:rPr>
        <w:t>: 922 23 60 48</w:t>
      </w:r>
    </w:p>
    <w:p w14:paraId="423A1473" w14:textId="77777777" w:rsidR="004B5563" w:rsidRDefault="00654413">
      <w:pPr>
        <w:pStyle w:val="Prrafodelista"/>
        <w:spacing w:after="120" w:line="160" w:lineRule="atLeast"/>
        <w:ind w:left="0"/>
        <w:jc w:val="both"/>
      </w:pPr>
      <w:r>
        <w:rPr>
          <w:sz w:val="22"/>
          <w:szCs w:val="22"/>
        </w:rPr>
        <w:t xml:space="preserve">Persona de contacto: Ana Melián </w:t>
      </w:r>
      <w:hyperlink r:id="rId8" w:history="1">
        <w:r>
          <w:rPr>
            <w:rStyle w:val="Internetlink"/>
            <w:sz w:val="22"/>
            <w:szCs w:val="22"/>
          </w:rPr>
          <w:t>anamm@gmrcanarias.com</w:t>
        </w:r>
      </w:hyperlink>
    </w:p>
    <w:p w14:paraId="492F67B4" w14:textId="77777777" w:rsidR="004B5563" w:rsidRDefault="004B5563">
      <w:pPr>
        <w:pStyle w:val="Prrafodelista"/>
        <w:ind w:left="0"/>
        <w:jc w:val="both"/>
        <w:rPr>
          <w:b/>
          <w:sz w:val="22"/>
          <w:szCs w:val="22"/>
        </w:rPr>
      </w:pPr>
    </w:p>
    <w:p w14:paraId="3AAA3BC2" w14:textId="77777777" w:rsidR="004B5563" w:rsidRDefault="00654413">
      <w:pPr>
        <w:pStyle w:val="Prrafodelista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Órganos colegiados administrativos o sociales de los que es miembro:</w:t>
      </w:r>
    </w:p>
    <w:p w14:paraId="2FC35360" w14:textId="77777777" w:rsidR="004B5563" w:rsidRDefault="00654413">
      <w:pPr>
        <w:pStyle w:val="Prrafodelist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Consejo de Administración de </w:t>
      </w:r>
      <w:proofErr w:type="spellStart"/>
      <w:r>
        <w:rPr>
          <w:sz w:val="22"/>
          <w:szCs w:val="22"/>
        </w:rPr>
        <w:t>Mercatenerife</w:t>
      </w:r>
      <w:proofErr w:type="spellEnd"/>
      <w:r>
        <w:rPr>
          <w:sz w:val="22"/>
          <w:szCs w:val="22"/>
        </w:rPr>
        <w:t>, S.A.</w:t>
      </w:r>
    </w:p>
    <w:p w14:paraId="736251CE" w14:textId="77777777" w:rsidR="004B5563" w:rsidRDefault="00654413">
      <w:pPr>
        <w:pStyle w:val="Prrafodelista"/>
        <w:ind w:left="0"/>
        <w:jc w:val="both"/>
        <w:rPr>
          <w:rFonts w:cs="Zurich BT"/>
          <w:sz w:val="22"/>
          <w:szCs w:val="22"/>
        </w:rPr>
      </w:pPr>
      <w:r>
        <w:rPr>
          <w:rFonts w:cs="Zurich BT"/>
          <w:sz w:val="22"/>
          <w:szCs w:val="22"/>
        </w:rPr>
        <w:t>Consejo de Administración de Gestión del Medio Rural de Canarias, S.A.U.</w:t>
      </w:r>
    </w:p>
    <w:p w14:paraId="1DE93410" w14:textId="77777777" w:rsidR="004B5563" w:rsidRDefault="004B5563">
      <w:pPr>
        <w:pStyle w:val="Prrafodelista"/>
        <w:ind w:left="0"/>
        <w:jc w:val="both"/>
        <w:rPr>
          <w:b/>
          <w:sz w:val="22"/>
          <w:szCs w:val="22"/>
        </w:rPr>
      </w:pPr>
    </w:p>
    <w:p w14:paraId="167F16C4" w14:textId="77777777" w:rsidR="004B5563" w:rsidRDefault="00654413">
      <w:pPr>
        <w:pStyle w:val="Prrafodelista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Actividades públicas y privadas para las que se ha concedido la compatibilidad:</w:t>
      </w:r>
    </w:p>
    <w:p w14:paraId="24992596" w14:textId="77777777" w:rsidR="004B5563" w:rsidRDefault="00654413">
      <w:pPr>
        <w:pStyle w:val="Prrafodelist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Ninguna</w:t>
      </w:r>
    </w:p>
    <w:p w14:paraId="2243B0CE" w14:textId="77777777" w:rsidR="004B5563" w:rsidRDefault="004B5563">
      <w:pPr>
        <w:pStyle w:val="Prrafodelista"/>
        <w:ind w:left="0"/>
        <w:jc w:val="both"/>
        <w:rPr>
          <w:sz w:val="22"/>
          <w:szCs w:val="22"/>
        </w:rPr>
      </w:pPr>
    </w:p>
    <w:p w14:paraId="19E282FD" w14:textId="77777777" w:rsidR="004B5563" w:rsidRDefault="004B5563">
      <w:pPr>
        <w:pStyle w:val="Piedepgina"/>
        <w:jc w:val="both"/>
      </w:pPr>
    </w:p>
    <w:p w14:paraId="21C7E793" w14:textId="77777777" w:rsidR="004B5563" w:rsidRDefault="004B5563">
      <w:pPr>
        <w:pStyle w:val="Standard"/>
        <w:jc w:val="right"/>
      </w:pPr>
    </w:p>
    <w:p w14:paraId="0D0BA6B5" w14:textId="77777777" w:rsidR="004B5563" w:rsidRDefault="004B5563">
      <w:pPr>
        <w:pStyle w:val="Standard"/>
        <w:jc w:val="right"/>
      </w:pPr>
    </w:p>
    <w:p w14:paraId="130718FE" w14:textId="77777777" w:rsidR="004B5563" w:rsidRDefault="004B5563">
      <w:pPr>
        <w:pStyle w:val="Standard"/>
        <w:jc w:val="right"/>
        <w:rPr>
          <w:sz w:val="22"/>
          <w:szCs w:val="22"/>
        </w:rPr>
      </w:pPr>
    </w:p>
    <w:sectPr w:rsidR="004B556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410" w:right="851" w:bottom="567" w:left="1701" w:header="1276" w:footer="42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1A605" w14:textId="77777777" w:rsidR="00654413" w:rsidRDefault="00654413">
      <w:r>
        <w:separator/>
      </w:r>
    </w:p>
  </w:endnote>
  <w:endnote w:type="continuationSeparator" w:id="0">
    <w:p w14:paraId="2428B4C5" w14:textId="77777777" w:rsidR="00654413" w:rsidRDefault="0065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Zurich BT">
    <w:panose1 w:val="020B0603020202030204"/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Univers 45 Light">
    <w:altName w:val="Calibri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B13F8" w14:textId="77777777" w:rsidR="00654413" w:rsidRDefault="00654413">
    <w:pPr>
      <w:pStyle w:val="Piedepgina"/>
      <w:jc w:val="right"/>
    </w:pPr>
    <w:r>
      <w:rPr>
        <w:rFonts w:ascii="Univers 45 Light" w:hAnsi="Univers 45 Light" w:cs="Univers 45 Light"/>
        <w:szCs w:val="20"/>
      </w:rPr>
      <w:fldChar w:fldCharType="begin"/>
    </w:r>
    <w:r>
      <w:rPr>
        <w:rFonts w:ascii="Univers 45 Light" w:hAnsi="Univers 45 Light" w:cs="Univers 45 Light"/>
        <w:szCs w:val="20"/>
      </w:rPr>
      <w:instrText xml:space="preserve"> PAGE </w:instrText>
    </w:r>
    <w:r>
      <w:rPr>
        <w:rFonts w:ascii="Univers 45 Light" w:hAnsi="Univers 45 Light" w:cs="Univers 45 Light" w:hint="eastAsia"/>
        <w:szCs w:val="20"/>
      </w:rPr>
      <w:fldChar w:fldCharType="separate"/>
    </w:r>
    <w:r>
      <w:rPr>
        <w:rFonts w:ascii="Univers 45 Light" w:hAnsi="Univers 45 Light" w:cs="Univers 45 Light"/>
        <w:szCs w:val="20"/>
      </w:rPr>
      <w:t>2</w:t>
    </w:r>
    <w:r>
      <w:rPr>
        <w:rFonts w:ascii="Univers 45 Light" w:hAnsi="Univers 45 Light" w:cs="Univers 45 Light"/>
        <w:szCs w:val="20"/>
      </w:rPr>
      <w:fldChar w:fldCharType="end"/>
    </w:r>
  </w:p>
  <w:p w14:paraId="4889EB88" w14:textId="77777777" w:rsidR="00654413" w:rsidRDefault="0065441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CDFA5" w14:textId="77777777" w:rsidR="00654413" w:rsidRDefault="00654413">
    <w:pPr>
      <w:pStyle w:val="Piedepgina"/>
      <w:rPr>
        <w:rFonts w:ascii="Zurich BT" w:hAnsi="Zurich BT"/>
      </w:rPr>
    </w:pPr>
  </w:p>
  <w:p w14:paraId="5C7C907C" w14:textId="77777777" w:rsidR="00654413" w:rsidRDefault="00654413">
    <w:pPr>
      <w:pStyle w:val="Piedepgina"/>
      <w:tabs>
        <w:tab w:val="clear" w:pos="4252"/>
        <w:tab w:val="clear" w:pos="8504"/>
      </w:tabs>
      <w:ind w:left="2268"/>
      <w:rPr>
        <w:rFonts w:ascii="Univers 45 Light" w:hAnsi="Univers 45 Light" w:cs="Univers 45 Light" w:hint="eastAsi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9B33A" w14:textId="77777777" w:rsidR="00654413" w:rsidRDefault="00654413">
      <w:r>
        <w:rPr>
          <w:color w:val="000000"/>
        </w:rPr>
        <w:separator/>
      </w:r>
    </w:p>
  </w:footnote>
  <w:footnote w:type="continuationSeparator" w:id="0">
    <w:p w14:paraId="7B48A246" w14:textId="77777777" w:rsidR="00654413" w:rsidRDefault="00654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58E3A" w14:textId="77777777" w:rsidR="00654413" w:rsidRDefault="00654413">
    <w:pPr>
      <w:pStyle w:val="Heading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361C7A" wp14:editId="12EF34FD">
          <wp:simplePos x="0" y="0"/>
          <wp:positionH relativeFrom="column">
            <wp:posOffset>-608400</wp:posOffset>
          </wp:positionH>
          <wp:positionV relativeFrom="paragraph">
            <wp:posOffset>-133920</wp:posOffset>
          </wp:positionV>
          <wp:extent cx="1764720" cy="990719"/>
          <wp:effectExtent l="0" t="0" r="6930" b="0"/>
          <wp:wrapTopAndBottom/>
          <wp:docPr id="1362882243" name="gráfico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4720" cy="99071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4C4A8" w14:textId="77777777" w:rsidR="00654413" w:rsidRDefault="00654413">
    <w:pPr>
      <w:pStyle w:val="Heading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D07804" wp14:editId="419934CD">
          <wp:simplePos x="0" y="0"/>
          <wp:positionH relativeFrom="column">
            <wp:posOffset>-608400</wp:posOffset>
          </wp:positionH>
          <wp:positionV relativeFrom="paragraph">
            <wp:posOffset>-133920</wp:posOffset>
          </wp:positionV>
          <wp:extent cx="1764720" cy="990719"/>
          <wp:effectExtent l="0" t="0" r="6930" b="0"/>
          <wp:wrapTopAndBottom/>
          <wp:docPr id="191253239" name="gráfico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4720" cy="99071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7CFC"/>
    <w:multiLevelType w:val="multilevel"/>
    <w:tmpl w:val="48BE37F2"/>
    <w:styleLink w:val="WW8Num2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 w15:restartNumberingAfterBreak="0">
    <w:nsid w:val="0B992D17"/>
    <w:multiLevelType w:val="multilevel"/>
    <w:tmpl w:val="EBBABF56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123666A2"/>
    <w:multiLevelType w:val="multilevel"/>
    <w:tmpl w:val="4C781E4C"/>
    <w:styleLink w:val="WW8Num1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 w15:restartNumberingAfterBreak="0">
    <w:nsid w:val="16987DDF"/>
    <w:multiLevelType w:val="multilevel"/>
    <w:tmpl w:val="4C469F80"/>
    <w:styleLink w:val="WW8Num13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 w15:restartNumberingAfterBreak="0">
    <w:nsid w:val="1F605F0E"/>
    <w:multiLevelType w:val="multilevel"/>
    <w:tmpl w:val="D4509468"/>
    <w:styleLink w:val="WW8Num17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 w15:restartNumberingAfterBreak="0">
    <w:nsid w:val="21A567D6"/>
    <w:multiLevelType w:val="multilevel"/>
    <w:tmpl w:val="87765916"/>
    <w:styleLink w:val="WWOutlineListStyle3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" w15:restartNumberingAfterBreak="0">
    <w:nsid w:val="24A464A0"/>
    <w:multiLevelType w:val="multilevel"/>
    <w:tmpl w:val="4F12BFB0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32297C65"/>
    <w:multiLevelType w:val="multilevel"/>
    <w:tmpl w:val="064E59CA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 w15:restartNumberingAfterBreak="0">
    <w:nsid w:val="33AC7B54"/>
    <w:multiLevelType w:val="multilevel"/>
    <w:tmpl w:val="18560BDA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36B57E05"/>
    <w:multiLevelType w:val="multilevel"/>
    <w:tmpl w:val="B4362CDC"/>
    <w:styleLink w:val="WW8Num1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 w15:restartNumberingAfterBreak="0">
    <w:nsid w:val="38182A6B"/>
    <w:multiLevelType w:val="multilevel"/>
    <w:tmpl w:val="F22C3BC0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 w15:restartNumberingAfterBreak="0">
    <w:nsid w:val="381C3F55"/>
    <w:multiLevelType w:val="multilevel"/>
    <w:tmpl w:val="D9B0F63A"/>
    <w:styleLink w:val="WWOutlineListStyle1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" w15:restartNumberingAfterBreak="0">
    <w:nsid w:val="3960645D"/>
    <w:multiLevelType w:val="multilevel"/>
    <w:tmpl w:val="FF46BB6E"/>
    <w:styleLink w:val="WW8Num1"/>
    <w:lvl w:ilvl="0">
      <w:numFmt w:val="bullet"/>
      <w:lvlText w:val="-"/>
      <w:lvlJc w:val="left"/>
      <w:rPr>
        <w:rFonts w:ascii="Trebuchet MS" w:eastAsia="Times New Roman" w:hAnsi="Trebuchet MS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 w15:restartNumberingAfterBreak="0">
    <w:nsid w:val="3AA049CE"/>
    <w:multiLevelType w:val="multilevel"/>
    <w:tmpl w:val="6B9E0148"/>
    <w:styleLink w:val="WWNum5"/>
    <w:lvl w:ilvl="0">
      <w:numFmt w:val="bullet"/>
      <w:lvlText w:val="-"/>
      <w:lvlJc w:val="left"/>
      <w:rPr>
        <w:rFonts w:ascii="Zurich BT" w:eastAsia="Calibri" w:hAnsi="Zurich BT" w:cs="Mang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4487412C"/>
    <w:multiLevelType w:val="multilevel"/>
    <w:tmpl w:val="FCD2C9A4"/>
    <w:styleLink w:val="WW8Num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 w15:restartNumberingAfterBreak="0">
    <w:nsid w:val="4E876761"/>
    <w:multiLevelType w:val="multilevel"/>
    <w:tmpl w:val="6BDAF580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C965B6"/>
    <w:multiLevelType w:val="multilevel"/>
    <w:tmpl w:val="70446AB8"/>
    <w:styleLink w:val="WW8Num12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" w15:restartNumberingAfterBreak="0">
    <w:nsid w:val="520D02DE"/>
    <w:multiLevelType w:val="multilevel"/>
    <w:tmpl w:val="7826B0B0"/>
    <w:styleLink w:val="WW8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53871FF0"/>
    <w:multiLevelType w:val="multilevel"/>
    <w:tmpl w:val="C2D87CC4"/>
    <w:styleLink w:val="WW8Num5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9" w15:restartNumberingAfterBreak="0">
    <w:nsid w:val="564670B3"/>
    <w:multiLevelType w:val="multilevel"/>
    <w:tmpl w:val="888626F4"/>
    <w:styleLink w:val="WWOutlineListStyle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0" w15:restartNumberingAfterBreak="0">
    <w:nsid w:val="5B220411"/>
    <w:multiLevelType w:val="multilevel"/>
    <w:tmpl w:val="7A70C21C"/>
    <w:styleLink w:val="Outline"/>
    <w:lvl w:ilvl="0">
      <w:start w:val="1"/>
      <w:numFmt w:val="decimal"/>
      <w:pStyle w:val="Ttulo1"/>
      <w:lvlText w:val="%1"/>
      <w:lvlJc w:val="left"/>
    </w:lvl>
    <w:lvl w:ilvl="1">
      <w:start w:val="1"/>
      <w:numFmt w:val="decimal"/>
      <w:pStyle w:val="Ttulo2"/>
      <w:lvlText w:val="%1.%2"/>
      <w:lvlJc w:val="left"/>
    </w:lvl>
    <w:lvl w:ilvl="2">
      <w:start w:val="1"/>
      <w:numFmt w:val="decimal"/>
      <w:pStyle w:val="Ttulo3"/>
      <w:lvlText w:val="%1.%2.%3"/>
      <w:lvlJc w:val="left"/>
    </w:lvl>
    <w:lvl w:ilvl="3">
      <w:start w:val="1"/>
      <w:numFmt w:val="decimal"/>
      <w:pStyle w:val="Ttulo4"/>
      <w:lvlText w:val="%1.%2.%3.%4"/>
      <w:lvlJc w:val="left"/>
    </w:lvl>
    <w:lvl w:ilvl="4">
      <w:start w:val="1"/>
      <w:numFmt w:val="decimal"/>
      <w:pStyle w:val="Ttulo5"/>
      <w:lvlText w:val="%1.%2.%3.%4.%5"/>
      <w:lvlJc w:val="left"/>
    </w:lvl>
    <w:lvl w:ilvl="5">
      <w:start w:val="1"/>
      <w:numFmt w:val="decimal"/>
      <w:pStyle w:val="Ttulo6"/>
      <w:lvlText w:val="%1.%2.%3.%4.%5.%6"/>
      <w:lvlJc w:val="left"/>
    </w:lvl>
    <w:lvl w:ilvl="6">
      <w:start w:val="1"/>
      <w:numFmt w:val="decimal"/>
      <w:pStyle w:val="Ttulo7"/>
      <w:lvlText w:val="%1.%2.%3.%4.%5.%6.%7"/>
      <w:lvlJc w:val="left"/>
    </w:lvl>
    <w:lvl w:ilvl="7">
      <w:start w:val="1"/>
      <w:numFmt w:val="decimal"/>
      <w:pStyle w:val="Ttulo8"/>
      <w:lvlText w:val="%1.%2.%3.%4.%5.%6.%7.%8"/>
      <w:lvlJc w:val="left"/>
    </w:lvl>
    <w:lvl w:ilvl="8">
      <w:start w:val="1"/>
      <w:numFmt w:val="decimal"/>
      <w:pStyle w:val="Ttulo9"/>
      <w:lvlText w:val="%1.%2.%3.%4.%5.%6.%7.%8.%9"/>
      <w:lvlJc w:val="left"/>
    </w:lvl>
  </w:abstractNum>
  <w:abstractNum w:abstractNumId="21" w15:restartNumberingAfterBreak="0">
    <w:nsid w:val="5C0318A7"/>
    <w:multiLevelType w:val="multilevel"/>
    <w:tmpl w:val="0E2AE00A"/>
    <w:styleLink w:val="WW8Num1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Trebuchet MS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Trebuchet MS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Trebuchet MS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 w15:restartNumberingAfterBreak="0">
    <w:nsid w:val="5CC403B4"/>
    <w:multiLevelType w:val="multilevel"/>
    <w:tmpl w:val="98CC7178"/>
    <w:styleLink w:val="WW8Num8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start w:val="1"/>
      <w:numFmt w:val="lowerRoman"/>
      <w:lvlText w:val="%2."/>
      <w:lvlJc w:val="left"/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23" w15:restartNumberingAfterBreak="0">
    <w:nsid w:val="68FE38B0"/>
    <w:multiLevelType w:val="multilevel"/>
    <w:tmpl w:val="E2625FFC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 w15:restartNumberingAfterBreak="0">
    <w:nsid w:val="692E64B1"/>
    <w:multiLevelType w:val="multilevel"/>
    <w:tmpl w:val="41C6A684"/>
    <w:styleLink w:val="WW8Num6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5" w15:restartNumberingAfterBreak="0">
    <w:nsid w:val="71B914D8"/>
    <w:multiLevelType w:val="multilevel"/>
    <w:tmpl w:val="A0741A3C"/>
    <w:styleLink w:val="WW8Num1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 w15:restartNumberingAfterBreak="0">
    <w:nsid w:val="727A7317"/>
    <w:multiLevelType w:val="multilevel"/>
    <w:tmpl w:val="FD483624"/>
    <w:styleLink w:val="WWOutlineListStyle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7" w15:restartNumberingAfterBreak="0">
    <w:nsid w:val="7665541C"/>
    <w:multiLevelType w:val="multilevel"/>
    <w:tmpl w:val="00647680"/>
    <w:styleLink w:val="WW8Num1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8" w15:restartNumberingAfterBreak="0">
    <w:nsid w:val="7F7C07A6"/>
    <w:multiLevelType w:val="multilevel"/>
    <w:tmpl w:val="5032E35A"/>
    <w:styleLink w:val="WWOutlineListStyle2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num w:numId="1" w16cid:durableId="363557013">
    <w:abstractNumId w:val="20"/>
  </w:num>
  <w:num w:numId="2" w16cid:durableId="1582908420">
    <w:abstractNumId w:val="19"/>
  </w:num>
  <w:num w:numId="3" w16cid:durableId="2047414499">
    <w:abstractNumId w:val="5"/>
  </w:num>
  <w:num w:numId="4" w16cid:durableId="1487016374">
    <w:abstractNumId w:val="28"/>
  </w:num>
  <w:num w:numId="5" w16cid:durableId="1441677862">
    <w:abstractNumId w:val="11"/>
  </w:num>
  <w:num w:numId="6" w16cid:durableId="751392571">
    <w:abstractNumId w:val="26"/>
  </w:num>
  <w:num w:numId="7" w16cid:durableId="272132116">
    <w:abstractNumId w:val="12"/>
  </w:num>
  <w:num w:numId="8" w16cid:durableId="1280382462">
    <w:abstractNumId w:val="0"/>
  </w:num>
  <w:num w:numId="9" w16cid:durableId="1802460243">
    <w:abstractNumId w:val="23"/>
  </w:num>
  <w:num w:numId="10" w16cid:durableId="1647931544">
    <w:abstractNumId w:val="10"/>
  </w:num>
  <w:num w:numId="11" w16cid:durableId="1758210413">
    <w:abstractNumId w:val="18"/>
  </w:num>
  <w:num w:numId="12" w16cid:durableId="1688092079">
    <w:abstractNumId w:val="24"/>
  </w:num>
  <w:num w:numId="13" w16cid:durableId="2054232771">
    <w:abstractNumId w:val="7"/>
  </w:num>
  <w:num w:numId="14" w16cid:durableId="907231337">
    <w:abstractNumId w:val="22"/>
  </w:num>
  <w:num w:numId="15" w16cid:durableId="470445492">
    <w:abstractNumId w:val="14"/>
  </w:num>
  <w:num w:numId="16" w16cid:durableId="1852641840">
    <w:abstractNumId w:val="17"/>
  </w:num>
  <w:num w:numId="17" w16cid:durableId="982975449">
    <w:abstractNumId w:val="21"/>
  </w:num>
  <w:num w:numId="18" w16cid:durableId="1048064667">
    <w:abstractNumId w:val="16"/>
  </w:num>
  <w:num w:numId="19" w16cid:durableId="1060329270">
    <w:abstractNumId w:val="3"/>
  </w:num>
  <w:num w:numId="20" w16cid:durableId="1194418623">
    <w:abstractNumId w:val="27"/>
  </w:num>
  <w:num w:numId="21" w16cid:durableId="1049844842">
    <w:abstractNumId w:val="9"/>
  </w:num>
  <w:num w:numId="22" w16cid:durableId="1589847342">
    <w:abstractNumId w:val="2"/>
  </w:num>
  <w:num w:numId="23" w16cid:durableId="2117826660">
    <w:abstractNumId w:val="4"/>
  </w:num>
  <w:num w:numId="24" w16cid:durableId="1466853075">
    <w:abstractNumId w:val="25"/>
  </w:num>
  <w:num w:numId="25" w16cid:durableId="1634942110">
    <w:abstractNumId w:val="1"/>
  </w:num>
  <w:num w:numId="26" w16cid:durableId="208498098">
    <w:abstractNumId w:val="8"/>
  </w:num>
  <w:num w:numId="27" w16cid:durableId="995494850">
    <w:abstractNumId w:val="6"/>
  </w:num>
  <w:num w:numId="28" w16cid:durableId="1799102453">
    <w:abstractNumId w:val="15"/>
  </w:num>
  <w:num w:numId="29" w16cid:durableId="1075977643">
    <w:abstractNumId w:val="13"/>
  </w:num>
  <w:num w:numId="30" w16cid:durableId="445076165">
    <w:abstractNumId w:val="1"/>
    <w:lvlOverride w:ilvl="0"/>
  </w:num>
  <w:num w:numId="31" w16cid:durableId="565190680">
    <w:abstractNumId w:val="8"/>
    <w:lvlOverride w:ilvl="0"/>
  </w:num>
  <w:num w:numId="32" w16cid:durableId="582573685">
    <w:abstractNumId w:val="6"/>
    <w:lvlOverride w:ilvl="0"/>
  </w:num>
  <w:num w:numId="33" w16cid:durableId="1558937029">
    <w:abstractNumId w:val="1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B5563"/>
    <w:rsid w:val="004B5563"/>
    <w:rsid w:val="00654413"/>
    <w:rsid w:val="00771AA6"/>
    <w:rsid w:val="0082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DD10F"/>
  <w15:docId w15:val="{72A71A14-C70D-4990-9DC8-95465A52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numPr>
        <w:numId w:val="1"/>
      </w:numPr>
      <w:spacing w:before="240" w:after="60"/>
      <w:outlineLvl w:val="0"/>
    </w:pPr>
    <w:rPr>
      <w:b/>
      <w:bCs/>
      <w:smallCaps/>
      <w:color w:val="003366"/>
      <w:sz w:val="28"/>
      <w:szCs w:val="32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mallCaps/>
      <w:color w:val="003366"/>
      <w:szCs w:val="2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color w:val="003366"/>
      <w:szCs w:val="26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tulo5">
    <w:name w:val="heading 5"/>
    <w:basedOn w:val="Standard"/>
    <w:next w:val="Standard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Standard"/>
    <w:next w:val="Standard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tulo7">
    <w:name w:val="heading 7"/>
    <w:basedOn w:val="Standard"/>
    <w:next w:val="Standard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Ttulo8">
    <w:name w:val="heading 8"/>
    <w:basedOn w:val="Standard"/>
    <w:next w:val="Standard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Ttulo9">
    <w:name w:val="heading 9"/>
    <w:basedOn w:val="Standard"/>
    <w:next w:val="Standard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Outline">
    <w:name w:val="Outline"/>
    <w:basedOn w:val="Sinlista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ascii="Arial" w:eastAsia="Times New Roman" w:hAnsi="Arial" w:cs="Arial"/>
      <w:sz w:val="20"/>
      <w:lang w:bidi="ar-SA"/>
    </w:rPr>
  </w:style>
  <w:style w:type="paragraph" w:customStyle="1" w:styleId="Heading">
    <w:name w:val="Heading"/>
    <w:basedOn w:val="Standard"/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zCs w:val="21"/>
    </w:rPr>
  </w:style>
  <w:style w:type="paragraph" w:styleId="Prrafodelista">
    <w:name w:val="List Paragraph"/>
    <w:basedOn w:val="Standard"/>
    <w:pPr>
      <w:spacing w:after="200" w:line="276" w:lineRule="auto"/>
      <w:ind w:left="720"/>
    </w:pPr>
    <w:rPr>
      <w:rFonts w:eastAsia="Calibri"/>
      <w:lang w:eastAsia="en-US"/>
    </w:rPr>
  </w:style>
  <w:style w:type="paragraph" w:customStyle="1" w:styleId="justificado">
    <w:name w:val="justificado"/>
    <w:basedOn w:val="Standard"/>
    <w:pPr>
      <w:spacing w:before="280" w:after="280"/>
    </w:pPr>
    <w:rPr>
      <w:rFonts w:ascii="Times New Roman" w:hAnsi="Times New Roman" w:cs="Times New Roman"/>
      <w:sz w:val="24"/>
    </w:rPr>
  </w:style>
  <w:style w:type="paragraph" w:styleId="Sinespaciado">
    <w:name w:val="No Spacing"/>
    <w:pPr>
      <w:widowControl/>
      <w:suppressAutoHyphens/>
    </w:pPr>
    <w:rPr>
      <w:rFonts w:ascii="Calibri" w:eastAsia="Calibri" w:hAnsi="Calibri" w:cs="Calibri"/>
      <w:sz w:val="22"/>
      <w:szCs w:val="22"/>
      <w:lang w:bidi="ar-SA"/>
    </w:rPr>
  </w:style>
  <w:style w:type="paragraph" w:styleId="Textodeglob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Cs w:val="21"/>
    </w:rPr>
  </w:style>
  <w:style w:type="paragraph" w:customStyle="1" w:styleId="Tablanormal1">
    <w:name w:val="Tabla normal1"/>
    <w:pPr>
      <w:widowControl/>
      <w:textAlignment w:val="auto"/>
    </w:pPr>
    <w:rPr>
      <w:rFonts w:ascii="Calibri" w:eastAsia="Times New Roman" w:hAnsi="Calibri" w:cs="Calibri"/>
      <w:sz w:val="22"/>
      <w:szCs w:val="22"/>
      <w:lang w:eastAsia="es-ES" w:bidi="ar-SA"/>
    </w:rPr>
  </w:style>
  <w:style w:type="paragraph" w:customStyle="1" w:styleId="LO-Normal">
    <w:name w:val="LO-Normal"/>
    <w:pPr>
      <w:widowControl/>
      <w:suppressAutoHyphens/>
      <w:spacing w:after="200" w:line="276" w:lineRule="auto"/>
    </w:pPr>
    <w:rPr>
      <w:rFonts w:ascii="Liberation Serif" w:eastAsia="Lucida Sans" w:hAnsi="Liberation Serif" w:cs="Liberation Serif"/>
      <w:lang w:eastAsia="hi-IN"/>
    </w:rPr>
  </w:style>
  <w:style w:type="character" w:customStyle="1" w:styleId="WW8Num1z0">
    <w:name w:val="WW8Num1z0"/>
    <w:rPr>
      <w:rFonts w:ascii="Trebuchet MS" w:eastAsia="Times New Roman" w:hAnsi="Trebuchet MS" w:cs="Times New Roman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Symbol" w:hAnsi="Symbol" w:cs="Symbol"/>
      <w:sz w:val="20"/>
    </w:rPr>
  </w:style>
  <w:style w:type="character" w:customStyle="1" w:styleId="WW8Num8z1">
    <w:name w:val="WW8Num8z1"/>
  </w:style>
  <w:style w:type="character" w:customStyle="1" w:styleId="WW8Num8z2">
    <w:name w:val="WW8Num8z2"/>
    <w:rPr>
      <w:rFonts w:ascii="Wingdings" w:eastAsia="Wingdings" w:hAnsi="Wingdings" w:cs="Wingdings"/>
      <w:sz w:val="20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1z1">
    <w:name w:val="WW8Num11z1"/>
    <w:rPr>
      <w:rFonts w:ascii="Courier New" w:eastAsia="Courier New" w:hAnsi="Courier New" w:cs="Trebuchet MS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7z0">
    <w:name w:val="WW8Num17z0"/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styleId="Nmerodepgina">
    <w:name w:val="page number"/>
    <w:basedOn w:val="Fuentedeprrafopredeter"/>
  </w:style>
  <w:style w:type="character" w:customStyle="1" w:styleId="Ttulo1Car">
    <w:name w:val="Título 1 Car"/>
    <w:basedOn w:val="Fuentedeprrafopredeter"/>
    <w:rPr>
      <w:rFonts w:ascii="Arial" w:eastAsia="Arial" w:hAnsi="Arial" w:cs="Arial"/>
      <w:b/>
      <w:bCs/>
      <w:smallCaps/>
      <w:color w:val="003366"/>
      <w:kern w:val="3"/>
      <w:sz w:val="28"/>
      <w:szCs w:val="32"/>
      <w:lang w:val="es-ES" w:bidi="ar-SA"/>
    </w:rPr>
  </w:style>
  <w:style w:type="character" w:customStyle="1" w:styleId="Internetlink">
    <w:name w:val="Internet link"/>
    <w:basedOn w:val="Fuentedeprrafopredeter"/>
    <w:rPr>
      <w:color w:val="0000FF"/>
      <w:u w:val="single"/>
    </w:rPr>
  </w:style>
  <w:style w:type="character" w:customStyle="1" w:styleId="verdana">
    <w:name w:val="verdana"/>
    <w:basedOn w:val="Fuentedeprrafopredeter"/>
  </w:style>
  <w:style w:type="character" w:customStyle="1" w:styleId="SinespaciadoCar">
    <w:name w:val="Sin espaciado Car"/>
    <w:basedOn w:val="Fuentedeprrafopredeter"/>
    <w:rPr>
      <w:rFonts w:ascii="Calibri" w:eastAsia="Calibri" w:hAnsi="Calibri" w:cs="Calibri"/>
      <w:sz w:val="22"/>
      <w:szCs w:val="22"/>
      <w:lang w:val="es-ES" w:bidi="ar-SA"/>
    </w:rPr>
  </w:style>
  <w:style w:type="character" w:customStyle="1" w:styleId="PiedepginaCar">
    <w:name w:val="Pie de página Car"/>
    <w:basedOn w:val="Fuentedeprrafopredeter"/>
    <w:rPr>
      <w:rFonts w:ascii="Arial" w:eastAsia="Arial" w:hAnsi="Arial" w:cs="Arial"/>
      <w:szCs w:val="24"/>
    </w:rPr>
  </w:style>
  <w:style w:type="character" w:customStyle="1" w:styleId="TextodegloboCar">
    <w:name w:val="Texto de globo Car"/>
    <w:basedOn w:val="Fuentedeprrafopredeter"/>
    <w:rPr>
      <w:rFonts w:ascii="Tahoma" w:eastAsia="Tahoma" w:hAnsi="Tahoma" w:cs="Tahoma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ascii="Zurich BT" w:eastAsia="Calibri" w:hAnsi="Zurich BT" w:cs="Manga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ascii="Zurich BT" w:eastAsia="Zurich BT" w:hAnsi="Zurich BT" w:cs="Zurich BT"/>
      <w:b/>
      <w:lang w:val="es-ES"/>
    </w:rPr>
  </w:style>
  <w:style w:type="character" w:customStyle="1" w:styleId="EncabezadoCar">
    <w:name w:val="Encabezado Car"/>
    <w:basedOn w:val="Fuentedeprrafopredeter"/>
    <w:rPr>
      <w:szCs w:val="21"/>
    </w:rPr>
  </w:style>
  <w:style w:type="character" w:customStyle="1" w:styleId="PiedepginaCar1">
    <w:name w:val="Pie de página Car1"/>
    <w:basedOn w:val="Fuentedeprrafopredeter"/>
    <w:rPr>
      <w:szCs w:val="21"/>
    </w:rPr>
  </w:style>
  <w:style w:type="character" w:customStyle="1" w:styleId="EstiloCorreo15">
    <w:name w:val="EstiloCorreo15"/>
    <w:basedOn w:val="Fuentedeprrafopredeter"/>
    <w:rPr>
      <w:rFonts w:cs="Times New Roman"/>
      <w:color w:val="1F497D"/>
    </w:rPr>
  </w:style>
  <w:style w:type="numbering" w:customStyle="1" w:styleId="WWOutlineListStyle4">
    <w:name w:val="WW_OutlineListStyle_4"/>
    <w:basedOn w:val="Sinlista"/>
    <w:pPr>
      <w:numPr>
        <w:numId w:val="2"/>
      </w:numPr>
    </w:pPr>
  </w:style>
  <w:style w:type="numbering" w:customStyle="1" w:styleId="WWOutlineListStyle3">
    <w:name w:val="WW_OutlineListStyle_3"/>
    <w:basedOn w:val="Sinlista"/>
    <w:pPr>
      <w:numPr>
        <w:numId w:val="3"/>
      </w:numPr>
    </w:pPr>
  </w:style>
  <w:style w:type="numbering" w:customStyle="1" w:styleId="WWOutlineListStyle2">
    <w:name w:val="WW_OutlineListStyle_2"/>
    <w:basedOn w:val="Sinlista"/>
    <w:pPr>
      <w:numPr>
        <w:numId w:val="4"/>
      </w:numPr>
    </w:pPr>
  </w:style>
  <w:style w:type="numbering" w:customStyle="1" w:styleId="WWOutlineListStyle1">
    <w:name w:val="WW_OutlineListStyle_1"/>
    <w:basedOn w:val="Sinlista"/>
    <w:pPr>
      <w:numPr>
        <w:numId w:val="5"/>
      </w:numPr>
    </w:pPr>
  </w:style>
  <w:style w:type="numbering" w:customStyle="1" w:styleId="WWOutlineListStyle">
    <w:name w:val="WW_OutlineListStyle"/>
    <w:basedOn w:val="Sinlista"/>
    <w:pPr>
      <w:numPr>
        <w:numId w:val="6"/>
      </w:numPr>
    </w:pPr>
  </w:style>
  <w:style w:type="numbering" w:customStyle="1" w:styleId="WW8Num1">
    <w:name w:val="WW8Num1"/>
    <w:basedOn w:val="Sinlista"/>
    <w:pPr>
      <w:numPr>
        <w:numId w:val="7"/>
      </w:numPr>
    </w:pPr>
  </w:style>
  <w:style w:type="numbering" w:customStyle="1" w:styleId="WW8Num2">
    <w:name w:val="WW8Num2"/>
    <w:basedOn w:val="Sinlista"/>
    <w:pPr>
      <w:numPr>
        <w:numId w:val="8"/>
      </w:numPr>
    </w:pPr>
  </w:style>
  <w:style w:type="numbering" w:customStyle="1" w:styleId="WW8Num3">
    <w:name w:val="WW8Num3"/>
    <w:basedOn w:val="Sinlista"/>
    <w:pPr>
      <w:numPr>
        <w:numId w:val="9"/>
      </w:numPr>
    </w:pPr>
  </w:style>
  <w:style w:type="numbering" w:customStyle="1" w:styleId="WW8Num4">
    <w:name w:val="WW8Num4"/>
    <w:basedOn w:val="Sinlista"/>
    <w:pPr>
      <w:numPr>
        <w:numId w:val="10"/>
      </w:numPr>
    </w:pPr>
  </w:style>
  <w:style w:type="numbering" w:customStyle="1" w:styleId="WW8Num5">
    <w:name w:val="WW8Num5"/>
    <w:basedOn w:val="Sinlista"/>
    <w:pPr>
      <w:numPr>
        <w:numId w:val="11"/>
      </w:numPr>
    </w:pPr>
  </w:style>
  <w:style w:type="numbering" w:customStyle="1" w:styleId="WW8Num6">
    <w:name w:val="WW8Num6"/>
    <w:basedOn w:val="Sinlista"/>
    <w:pPr>
      <w:numPr>
        <w:numId w:val="12"/>
      </w:numPr>
    </w:pPr>
  </w:style>
  <w:style w:type="numbering" w:customStyle="1" w:styleId="WW8Num7">
    <w:name w:val="WW8Num7"/>
    <w:basedOn w:val="Sinlista"/>
    <w:pPr>
      <w:numPr>
        <w:numId w:val="13"/>
      </w:numPr>
    </w:pPr>
  </w:style>
  <w:style w:type="numbering" w:customStyle="1" w:styleId="WW8Num8">
    <w:name w:val="WW8Num8"/>
    <w:basedOn w:val="Sinlista"/>
    <w:pPr>
      <w:numPr>
        <w:numId w:val="14"/>
      </w:numPr>
    </w:pPr>
  </w:style>
  <w:style w:type="numbering" w:customStyle="1" w:styleId="WW8Num9">
    <w:name w:val="WW8Num9"/>
    <w:basedOn w:val="Sinlista"/>
    <w:pPr>
      <w:numPr>
        <w:numId w:val="15"/>
      </w:numPr>
    </w:pPr>
  </w:style>
  <w:style w:type="numbering" w:customStyle="1" w:styleId="WW8Num10">
    <w:name w:val="WW8Num10"/>
    <w:basedOn w:val="Sinlista"/>
    <w:pPr>
      <w:numPr>
        <w:numId w:val="16"/>
      </w:numPr>
    </w:pPr>
  </w:style>
  <w:style w:type="numbering" w:customStyle="1" w:styleId="WW8Num11">
    <w:name w:val="WW8Num11"/>
    <w:basedOn w:val="Sinlista"/>
    <w:pPr>
      <w:numPr>
        <w:numId w:val="17"/>
      </w:numPr>
    </w:pPr>
  </w:style>
  <w:style w:type="numbering" w:customStyle="1" w:styleId="WW8Num12">
    <w:name w:val="WW8Num12"/>
    <w:basedOn w:val="Sinlista"/>
    <w:pPr>
      <w:numPr>
        <w:numId w:val="18"/>
      </w:numPr>
    </w:pPr>
  </w:style>
  <w:style w:type="numbering" w:customStyle="1" w:styleId="WW8Num13">
    <w:name w:val="WW8Num13"/>
    <w:basedOn w:val="Sinlista"/>
    <w:pPr>
      <w:numPr>
        <w:numId w:val="19"/>
      </w:numPr>
    </w:pPr>
  </w:style>
  <w:style w:type="numbering" w:customStyle="1" w:styleId="WW8Num14">
    <w:name w:val="WW8Num14"/>
    <w:basedOn w:val="Sinlista"/>
    <w:pPr>
      <w:numPr>
        <w:numId w:val="20"/>
      </w:numPr>
    </w:pPr>
  </w:style>
  <w:style w:type="numbering" w:customStyle="1" w:styleId="WW8Num15">
    <w:name w:val="WW8Num15"/>
    <w:basedOn w:val="Sinlista"/>
    <w:pPr>
      <w:numPr>
        <w:numId w:val="21"/>
      </w:numPr>
    </w:pPr>
  </w:style>
  <w:style w:type="numbering" w:customStyle="1" w:styleId="WW8Num16">
    <w:name w:val="WW8Num16"/>
    <w:basedOn w:val="Sinlista"/>
    <w:pPr>
      <w:numPr>
        <w:numId w:val="22"/>
      </w:numPr>
    </w:pPr>
  </w:style>
  <w:style w:type="numbering" w:customStyle="1" w:styleId="WW8Num17">
    <w:name w:val="WW8Num17"/>
    <w:basedOn w:val="Sinlista"/>
    <w:pPr>
      <w:numPr>
        <w:numId w:val="23"/>
      </w:numPr>
    </w:pPr>
  </w:style>
  <w:style w:type="numbering" w:customStyle="1" w:styleId="WW8Num18">
    <w:name w:val="WW8Num18"/>
    <w:basedOn w:val="Sinlista"/>
    <w:pPr>
      <w:numPr>
        <w:numId w:val="24"/>
      </w:numPr>
    </w:pPr>
  </w:style>
  <w:style w:type="numbering" w:customStyle="1" w:styleId="WWNum1">
    <w:name w:val="WWNum1"/>
    <w:basedOn w:val="Sinlista"/>
    <w:pPr>
      <w:numPr>
        <w:numId w:val="25"/>
      </w:numPr>
    </w:pPr>
  </w:style>
  <w:style w:type="numbering" w:customStyle="1" w:styleId="WWNum2">
    <w:name w:val="WWNum2"/>
    <w:basedOn w:val="Sinlista"/>
    <w:pPr>
      <w:numPr>
        <w:numId w:val="26"/>
      </w:numPr>
    </w:pPr>
  </w:style>
  <w:style w:type="numbering" w:customStyle="1" w:styleId="WWNum3">
    <w:name w:val="WWNum3"/>
    <w:basedOn w:val="Sinlista"/>
    <w:pPr>
      <w:numPr>
        <w:numId w:val="27"/>
      </w:numPr>
    </w:pPr>
  </w:style>
  <w:style w:type="numbering" w:customStyle="1" w:styleId="WWNum4">
    <w:name w:val="WWNum4"/>
    <w:basedOn w:val="Sinlista"/>
    <w:pPr>
      <w:numPr>
        <w:numId w:val="28"/>
      </w:numPr>
    </w:pPr>
  </w:style>
  <w:style w:type="numbering" w:customStyle="1" w:styleId="WWNum5">
    <w:name w:val="WWNum5"/>
    <w:basedOn w:val="Sinlista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mm@gmrcanarias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mrcanarias.com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2558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>María Teresa Brito Rodríguez</cp:lastModifiedBy>
  <cp:revision>2</cp:revision>
  <dcterms:created xsi:type="dcterms:W3CDTF">2025-03-25T13:37:00Z</dcterms:created>
  <dcterms:modified xsi:type="dcterms:W3CDTF">2025-03-25T13:37:00Z</dcterms:modified>
</cp:coreProperties>
</file>