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1A7E" w14:textId="77777777" w:rsidR="005F6B9F" w:rsidRDefault="009D51C9">
      <w:pPr>
        <w:spacing w:before="90"/>
        <w:ind w:right="35"/>
        <w:jc w:val="center"/>
        <w:rPr>
          <w:b/>
        </w:rPr>
      </w:pPr>
      <w:r>
        <w:rPr>
          <w:b/>
          <w:u w:val="single"/>
        </w:rPr>
        <w:t>INSTRUCCIONES</w:t>
      </w:r>
      <w:r>
        <w:rPr>
          <w:b/>
          <w:spacing w:val="-7"/>
          <w:u w:val="single"/>
        </w:rPr>
        <w:t xml:space="preserve"> </w:t>
      </w:r>
      <w:r>
        <w:rPr>
          <w:b/>
          <w:u w:val="single"/>
        </w:rPr>
        <w:t>INTERNAS</w:t>
      </w:r>
      <w:r>
        <w:rPr>
          <w:b/>
          <w:spacing w:val="-8"/>
          <w:u w:val="single"/>
        </w:rPr>
        <w:t xml:space="preserve"> </w:t>
      </w:r>
      <w:r>
        <w:rPr>
          <w:b/>
          <w:u w:val="single"/>
        </w:rPr>
        <w:t>DE</w:t>
      </w:r>
      <w:r>
        <w:rPr>
          <w:b/>
          <w:spacing w:val="-6"/>
          <w:u w:val="single"/>
        </w:rPr>
        <w:t xml:space="preserve"> </w:t>
      </w:r>
      <w:r>
        <w:rPr>
          <w:b/>
          <w:spacing w:val="-2"/>
          <w:u w:val="single"/>
        </w:rPr>
        <w:t>CONTRATACIÓN</w:t>
      </w:r>
    </w:p>
    <w:p w14:paraId="2D504717" w14:textId="77777777" w:rsidR="005F6B9F" w:rsidRDefault="009D51C9">
      <w:pPr>
        <w:pStyle w:val="Textoindependiente"/>
        <w:spacing w:before="180"/>
        <w:ind w:left="672"/>
      </w:pPr>
      <w:r>
        <w:t>(Aprobadas</w:t>
      </w:r>
      <w:r>
        <w:rPr>
          <w:spacing w:val="-6"/>
        </w:rPr>
        <w:t xml:space="preserve"> </w:t>
      </w:r>
      <w:r>
        <w:t>en</w:t>
      </w:r>
      <w:r>
        <w:rPr>
          <w:spacing w:val="-7"/>
        </w:rPr>
        <w:t xml:space="preserve"> </w:t>
      </w:r>
      <w:r>
        <w:t>el</w:t>
      </w:r>
      <w:r>
        <w:rPr>
          <w:spacing w:val="-4"/>
        </w:rPr>
        <w:t xml:space="preserve"> </w:t>
      </w:r>
      <w:r>
        <w:t>Consejo</w:t>
      </w:r>
      <w:r>
        <w:rPr>
          <w:spacing w:val="-3"/>
        </w:rPr>
        <w:t xml:space="preserve"> </w:t>
      </w:r>
      <w:r>
        <w:t>de</w:t>
      </w:r>
      <w:r>
        <w:rPr>
          <w:spacing w:val="-4"/>
        </w:rPr>
        <w:t xml:space="preserve"> </w:t>
      </w:r>
      <w:r>
        <w:t>Administración</w:t>
      </w:r>
      <w:r>
        <w:rPr>
          <w:spacing w:val="-5"/>
        </w:rPr>
        <w:t xml:space="preserve"> </w:t>
      </w:r>
      <w:r>
        <w:t>de</w:t>
      </w:r>
      <w:r>
        <w:rPr>
          <w:spacing w:val="-4"/>
        </w:rPr>
        <w:t xml:space="preserve"> </w:t>
      </w:r>
      <w:r>
        <w:t>la</w:t>
      </w:r>
      <w:r>
        <w:rPr>
          <w:spacing w:val="-4"/>
        </w:rPr>
        <w:t xml:space="preserve"> </w:t>
      </w:r>
      <w:r>
        <w:t>sociedad</w:t>
      </w:r>
      <w:r>
        <w:rPr>
          <w:spacing w:val="-4"/>
        </w:rPr>
        <w:t xml:space="preserve"> </w:t>
      </w:r>
      <w:r>
        <w:t>pública</w:t>
      </w:r>
      <w:r>
        <w:rPr>
          <w:spacing w:val="-4"/>
        </w:rPr>
        <w:t xml:space="preserve"> </w:t>
      </w:r>
      <w:r>
        <w:t>el</w:t>
      </w:r>
      <w:r>
        <w:rPr>
          <w:spacing w:val="-5"/>
        </w:rPr>
        <w:t xml:space="preserve"> </w:t>
      </w:r>
      <w:r>
        <w:rPr>
          <w:spacing w:val="-2"/>
        </w:rPr>
        <w:t>20/11/2020)</w:t>
      </w:r>
    </w:p>
    <w:p w14:paraId="7BC405CF" w14:textId="77777777" w:rsidR="005F6B9F" w:rsidRDefault="005F6B9F">
      <w:pPr>
        <w:pStyle w:val="Textoindependiente"/>
        <w:ind w:left="0"/>
      </w:pPr>
    </w:p>
    <w:p w14:paraId="2A1FC8D7" w14:textId="77777777" w:rsidR="005F6B9F" w:rsidRDefault="005F6B9F">
      <w:pPr>
        <w:pStyle w:val="Textoindependiente"/>
        <w:spacing w:before="95"/>
        <w:ind w:left="0"/>
      </w:pPr>
    </w:p>
    <w:p w14:paraId="2068B6A6" w14:textId="77777777" w:rsidR="005F6B9F" w:rsidRDefault="009D51C9">
      <w:pPr>
        <w:pStyle w:val="Textoindependiente"/>
        <w:spacing w:line="259" w:lineRule="auto"/>
        <w:ind w:right="131"/>
        <w:jc w:val="both"/>
      </w:pPr>
      <w:r>
        <w:t>GMR Canarias, S.A.U. es una sociedad mercantil pública que, en aplicación de lo dispuesto en</w:t>
      </w:r>
      <w:r>
        <w:rPr>
          <w:spacing w:val="40"/>
        </w:rPr>
        <w:t xml:space="preserve"> </w:t>
      </w:r>
      <w:r>
        <w:t xml:space="preserve">el artículo 3 de la Ley 9/2017 de 8 de noviembre, de Contratos de Sector Público, por la que se transponen al ordenamiento jurídico español las Directivas del Parlamento Europeo y del Consejo 2014/23/UE y 2014/24/UE, de 26 de febrero de 2014 (en adelante, </w:t>
      </w:r>
      <w:r>
        <w:rPr>
          <w:b/>
        </w:rPr>
        <w:t>LCSP</w:t>
      </w:r>
      <w:r>
        <w:t xml:space="preserve">), </w:t>
      </w:r>
      <w:r>
        <w:rPr>
          <w:b/>
        </w:rPr>
        <w:t>tiene la consideración de Poder Adjudicador no Administración Pública (PANAP)</w:t>
      </w:r>
      <w:r>
        <w:t>.</w:t>
      </w:r>
    </w:p>
    <w:p w14:paraId="6C33D046" w14:textId="77777777" w:rsidR="005F6B9F" w:rsidRDefault="009D51C9">
      <w:pPr>
        <w:pStyle w:val="Textoindependiente"/>
        <w:spacing w:before="160" w:line="259" w:lineRule="auto"/>
        <w:ind w:right="133"/>
        <w:jc w:val="both"/>
      </w:pPr>
      <w:r>
        <w:t>Así, en base al artículo 26 de la LCSP, los contratos que se celebren por parte de PANAPS se regirán por lo dispuesto en el título I del Libro Tercero de la misma norma para su preparación y adjudicación, esto es, el artículo 316 y siguientes de la LCSP.</w:t>
      </w:r>
    </w:p>
    <w:p w14:paraId="1ACA02B2" w14:textId="77777777" w:rsidR="005F6B9F" w:rsidRDefault="009D51C9">
      <w:pPr>
        <w:pStyle w:val="Textoindependiente"/>
        <w:spacing w:before="160" w:line="256" w:lineRule="auto"/>
      </w:pPr>
      <w:r>
        <w:t>En</w:t>
      </w:r>
      <w:r>
        <w:rPr>
          <w:spacing w:val="40"/>
        </w:rPr>
        <w:t xml:space="preserve"> </w:t>
      </w:r>
      <w:r>
        <w:t>este</w:t>
      </w:r>
      <w:r>
        <w:rPr>
          <w:spacing w:val="40"/>
        </w:rPr>
        <w:t xml:space="preserve"> </w:t>
      </w:r>
      <w:r>
        <w:t>sentido,</w:t>
      </w:r>
      <w:r>
        <w:rPr>
          <w:spacing w:val="40"/>
        </w:rPr>
        <w:t xml:space="preserve"> </w:t>
      </w:r>
      <w:r>
        <w:t>según</w:t>
      </w:r>
      <w:r>
        <w:rPr>
          <w:spacing w:val="40"/>
        </w:rPr>
        <w:t xml:space="preserve"> </w:t>
      </w:r>
      <w:r>
        <w:t>el</w:t>
      </w:r>
      <w:r>
        <w:rPr>
          <w:spacing w:val="40"/>
        </w:rPr>
        <w:t xml:space="preserve"> </w:t>
      </w:r>
      <w:r>
        <w:t>artículo</w:t>
      </w:r>
      <w:r>
        <w:rPr>
          <w:spacing w:val="40"/>
        </w:rPr>
        <w:t xml:space="preserve"> </w:t>
      </w:r>
      <w:r>
        <w:t>318</w:t>
      </w:r>
      <w:r>
        <w:rPr>
          <w:spacing w:val="40"/>
        </w:rPr>
        <w:t xml:space="preserve"> </w:t>
      </w:r>
      <w:r>
        <w:t>de</w:t>
      </w:r>
      <w:r>
        <w:rPr>
          <w:spacing w:val="40"/>
        </w:rPr>
        <w:t xml:space="preserve"> </w:t>
      </w:r>
      <w:r>
        <w:t>la</w:t>
      </w:r>
      <w:r>
        <w:rPr>
          <w:spacing w:val="40"/>
        </w:rPr>
        <w:t xml:space="preserve"> </w:t>
      </w:r>
      <w:r>
        <w:t>LCSP,</w:t>
      </w:r>
      <w:r>
        <w:rPr>
          <w:spacing w:val="39"/>
        </w:rPr>
        <w:t xml:space="preserve"> </w:t>
      </w:r>
      <w:r>
        <w:t>la</w:t>
      </w:r>
      <w:r>
        <w:rPr>
          <w:spacing w:val="40"/>
        </w:rPr>
        <w:t xml:space="preserve"> </w:t>
      </w:r>
      <w:r>
        <w:t>adjudicación</w:t>
      </w:r>
      <w:r>
        <w:rPr>
          <w:spacing w:val="40"/>
        </w:rPr>
        <w:t xml:space="preserve"> </w:t>
      </w:r>
      <w:r>
        <w:t>de</w:t>
      </w:r>
      <w:r>
        <w:rPr>
          <w:spacing w:val="40"/>
        </w:rPr>
        <w:t xml:space="preserve"> </w:t>
      </w:r>
      <w:r>
        <w:t>los</w:t>
      </w:r>
      <w:r>
        <w:rPr>
          <w:spacing w:val="40"/>
        </w:rPr>
        <w:t xml:space="preserve"> </w:t>
      </w:r>
      <w:r>
        <w:t>contratos</w:t>
      </w:r>
      <w:r>
        <w:rPr>
          <w:spacing w:val="40"/>
        </w:rPr>
        <w:t xml:space="preserve"> </w:t>
      </w:r>
      <w:r>
        <w:t>de</w:t>
      </w:r>
      <w:r>
        <w:rPr>
          <w:spacing w:val="40"/>
        </w:rPr>
        <w:t xml:space="preserve"> </w:t>
      </w:r>
      <w:r>
        <w:t xml:space="preserve">los </w:t>
      </w:r>
      <w:proofErr w:type="spellStart"/>
      <w:r>
        <w:t>PANAPs</w:t>
      </w:r>
      <w:proofErr w:type="spellEnd"/>
      <w:r>
        <w:t xml:space="preserve"> se regirá por lo siguiente:</w:t>
      </w:r>
    </w:p>
    <w:p w14:paraId="52D6247B" w14:textId="77777777" w:rsidR="005F6B9F" w:rsidRDefault="009D51C9">
      <w:pPr>
        <w:pStyle w:val="Prrafodelista"/>
        <w:numPr>
          <w:ilvl w:val="0"/>
          <w:numId w:val="16"/>
        </w:numPr>
        <w:tabs>
          <w:tab w:val="left" w:pos="820"/>
        </w:tabs>
        <w:spacing w:before="164"/>
        <w:ind w:left="820" w:hanging="359"/>
      </w:pPr>
      <w:r>
        <w:rPr>
          <w:b/>
        </w:rPr>
        <w:t>Adjudicación</w:t>
      </w:r>
      <w:r>
        <w:rPr>
          <w:b/>
          <w:spacing w:val="3"/>
        </w:rPr>
        <w:t xml:space="preserve"> </w:t>
      </w:r>
      <w:r>
        <w:rPr>
          <w:b/>
        </w:rPr>
        <w:t>directa.</w:t>
      </w:r>
      <w:r>
        <w:rPr>
          <w:b/>
          <w:spacing w:val="4"/>
        </w:rPr>
        <w:t xml:space="preserve"> </w:t>
      </w:r>
      <w:r>
        <w:t>Los</w:t>
      </w:r>
      <w:r>
        <w:rPr>
          <w:spacing w:val="5"/>
        </w:rPr>
        <w:t xml:space="preserve"> </w:t>
      </w:r>
      <w:r>
        <w:t>contratos</w:t>
      </w:r>
      <w:r>
        <w:rPr>
          <w:spacing w:val="5"/>
        </w:rPr>
        <w:t xml:space="preserve"> </w:t>
      </w:r>
      <w:r>
        <w:t>de</w:t>
      </w:r>
      <w:r>
        <w:rPr>
          <w:spacing w:val="3"/>
        </w:rPr>
        <w:t xml:space="preserve"> </w:t>
      </w:r>
      <w:r>
        <w:t>menos</w:t>
      </w:r>
      <w:r>
        <w:rPr>
          <w:spacing w:val="5"/>
        </w:rPr>
        <w:t xml:space="preserve"> </w:t>
      </w:r>
      <w:r>
        <w:t>de</w:t>
      </w:r>
      <w:r>
        <w:rPr>
          <w:spacing w:val="5"/>
        </w:rPr>
        <w:t xml:space="preserve"> </w:t>
      </w:r>
      <w:r>
        <w:t>15.000</w:t>
      </w:r>
      <w:r>
        <w:rPr>
          <w:spacing w:val="5"/>
        </w:rPr>
        <w:t xml:space="preserve"> </w:t>
      </w:r>
      <w:r>
        <w:t>€</w:t>
      </w:r>
      <w:r>
        <w:rPr>
          <w:spacing w:val="4"/>
        </w:rPr>
        <w:t xml:space="preserve"> </w:t>
      </w:r>
      <w:r>
        <w:t>en</w:t>
      </w:r>
      <w:r>
        <w:rPr>
          <w:spacing w:val="5"/>
        </w:rPr>
        <w:t xml:space="preserve"> </w:t>
      </w:r>
      <w:r>
        <w:t>suministros</w:t>
      </w:r>
      <w:r>
        <w:rPr>
          <w:spacing w:val="5"/>
        </w:rPr>
        <w:t xml:space="preserve"> </w:t>
      </w:r>
      <w:r>
        <w:t>y</w:t>
      </w:r>
      <w:r>
        <w:rPr>
          <w:spacing w:val="6"/>
        </w:rPr>
        <w:t xml:space="preserve"> </w:t>
      </w:r>
      <w:r>
        <w:t>servicios</w:t>
      </w:r>
      <w:r>
        <w:rPr>
          <w:spacing w:val="3"/>
        </w:rPr>
        <w:t xml:space="preserve"> </w:t>
      </w:r>
      <w:r>
        <w:rPr>
          <w:spacing w:val="-10"/>
        </w:rPr>
        <w:t>y</w:t>
      </w:r>
    </w:p>
    <w:p w14:paraId="7C4256E6" w14:textId="77777777" w:rsidR="005F6B9F" w:rsidRDefault="009D51C9">
      <w:pPr>
        <w:pStyle w:val="Textoindependiente"/>
        <w:spacing w:before="22" w:line="256" w:lineRule="auto"/>
        <w:ind w:left="821"/>
      </w:pPr>
      <w:r>
        <w:t>40.000 € en obras, se adjudican sin otro requisito que el contratista designado tenga capacidad de obrar y en su caso habilitación.</w:t>
      </w:r>
    </w:p>
    <w:p w14:paraId="180CBC0E" w14:textId="77777777" w:rsidR="005F6B9F" w:rsidRDefault="009D51C9">
      <w:pPr>
        <w:pStyle w:val="Prrafodelista"/>
        <w:numPr>
          <w:ilvl w:val="0"/>
          <w:numId w:val="16"/>
        </w:numPr>
        <w:tabs>
          <w:tab w:val="left" w:pos="819"/>
          <w:tab w:val="left" w:pos="821"/>
        </w:tabs>
        <w:spacing w:before="164" w:line="259" w:lineRule="auto"/>
        <w:ind w:right="133"/>
        <w:jc w:val="both"/>
      </w:pPr>
      <w:r>
        <w:rPr>
          <w:b/>
        </w:rPr>
        <w:t xml:space="preserve">Contratos no sujetos a regulación armonizada. </w:t>
      </w:r>
      <w:r>
        <w:t>Son contratos no sujetos a regulación armonizada los contratos de obras, concesiones de obras y concesiones de servicios cuyo valor estimado sea igual o superior a 40.000 € e inferior a 5.350.000 € y los contratos</w:t>
      </w:r>
      <w:r>
        <w:rPr>
          <w:spacing w:val="25"/>
        </w:rPr>
        <w:t xml:space="preserve"> </w:t>
      </w:r>
      <w:r>
        <w:t>de</w:t>
      </w:r>
      <w:r>
        <w:rPr>
          <w:spacing w:val="25"/>
        </w:rPr>
        <w:t xml:space="preserve"> </w:t>
      </w:r>
      <w:r>
        <w:t>servicios</w:t>
      </w:r>
      <w:r>
        <w:rPr>
          <w:spacing w:val="23"/>
        </w:rPr>
        <w:t xml:space="preserve"> </w:t>
      </w:r>
      <w:r>
        <w:t>y</w:t>
      </w:r>
      <w:r>
        <w:rPr>
          <w:spacing w:val="26"/>
        </w:rPr>
        <w:t xml:space="preserve"> </w:t>
      </w:r>
      <w:r>
        <w:t>suministros</w:t>
      </w:r>
      <w:r>
        <w:rPr>
          <w:spacing w:val="24"/>
        </w:rPr>
        <w:t xml:space="preserve"> </w:t>
      </w:r>
      <w:r>
        <w:t>de</w:t>
      </w:r>
      <w:r>
        <w:rPr>
          <w:spacing w:val="23"/>
        </w:rPr>
        <w:t xml:space="preserve"> </w:t>
      </w:r>
      <w:r>
        <w:t>valor</w:t>
      </w:r>
      <w:r>
        <w:rPr>
          <w:spacing w:val="25"/>
        </w:rPr>
        <w:t xml:space="preserve"> </w:t>
      </w:r>
      <w:r>
        <w:t>estimado</w:t>
      </w:r>
      <w:r>
        <w:rPr>
          <w:spacing w:val="26"/>
        </w:rPr>
        <w:t xml:space="preserve"> </w:t>
      </w:r>
      <w:r>
        <w:t>igual</w:t>
      </w:r>
      <w:r>
        <w:rPr>
          <w:spacing w:val="24"/>
        </w:rPr>
        <w:t xml:space="preserve"> </w:t>
      </w:r>
      <w:r>
        <w:t>o</w:t>
      </w:r>
      <w:r>
        <w:rPr>
          <w:spacing w:val="24"/>
        </w:rPr>
        <w:t xml:space="preserve"> </w:t>
      </w:r>
      <w:r>
        <w:t>superior</w:t>
      </w:r>
      <w:r>
        <w:rPr>
          <w:spacing w:val="23"/>
        </w:rPr>
        <w:t xml:space="preserve"> </w:t>
      </w:r>
      <w:r>
        <w:t>a</w:t>
      </w:r>
      <w:r>
        <w:rPr>
          <w:spacing w:val="25"/>
        </w:rPr>
        <w:t xml:space="preserve"> </w:t>
      </w:r>
      <w:r>
        <w:t>15.000</w:t>
      </w:r>
      <w:r>
        <w:rPr>
          <w:spacing w:val="26"/>
        </w:rPr>
        <w:t xml:space="preserve"> </w:t>
      </w:r>
      <w:r>
        <w:t>€</w:t>
      </w:r>
      <w:r>
        <w:rPr>
          <w:spacing w:val="23"/>
        </w:rPr>
        <w:t xml:space="preserve"> </w:t>
      </w:r>
      <w:r>
        <w:t>e</w:t>
      </w:r>
    </w:p>
    <w:p w14:paraId="3B971A5C" w14:textId="77777777" w:rsidR="005F6B9F" w:rsidRDefault="009D51C9">
      <w:pPr>
        <w:pStyle w:val="Textoindependiente"/>
        <w:spacing w:line="268" w:lineRule="exact"/>
        <w:ind w:left="821"/>
      </w:pPr>
      <w:r>
        <w:t>inferior</w:t>
      </w:r>
      <w:r>
        <w:rPr>
          <w:spacing w:val="69"/>
        </w:rPr>
        <w:t xml:space="preserve"> </w:t>
      </w:r>
      <w:r>
        <w:t>a</w:t>
      </w:r>
      <w:r>
        <w:rPr>
          <w:spacing w:val="68"/>
        </w:rPr>
        <w:t xml:space="preserve"> </w:t>
      </w:r>
      <w:r>
        <w:t>214.000</w:t>
      </w:r>
      <w:r>
        <w:rPr>
          <w:spacing w:val="70"/>
        </w:rPr>
        <w:t xml:space="preserve"> </w:t>
      </w:r>
      <w:r>
        <w:t>€.</w:t>
      </w:r>
      <w:r>
        <w:rPr>
          <w:spacing w:val="70"/>
        </w:rPr>
        <w:t xml:space="preserve"> </w:t>
      </w:r>
      <w:r>
        <w:t>Estos</w:t>
      </w:r>
      <w:r>
        <w:rPr>
          <w:spacing w:val="68"/>
        </w:rPr>
        <w:t xml:space="preserve"> </w:t>
      </w:r>
      <w:r>
        <w:t>contratos,</w:t>
      </w:r>
      <w:r>
        <w:rPr>
          <w:spacing w:val="69"/>
        </w:rPr>
        <w:t xml:space="preserve"> </w:t>
      </w:r>
      <w:r>
        <w:t>se</w:t>
      </w:r>
      <w:r>
        <w:rPr>
          <w:spacing w:val="70"/>
        </w:rPr>
        <w:t xml:space="preserve"> </w:t>
      </w:r>
      <w:r>
        <w:t>podrán</w:t>
      </w:r>
      <w:r>
        <w:rPr>
          <w:spacing w:val="65"/>
        </w:rPr>
        <w:t xml:space="preserve"> </w:t>
      </w:r>
      <w:r>
        <w:t>adjudicar</w:t>
      </w:r>
      <w:r>
        <w:rPr>
          <w:spacing w:val="68"/>
        </w:rPr>
        <w:t xml:space="preserve"> </w:t>
      </w:r>
      <w:r>
        <w:t>por</w:t>
      </w:r>
      <w:r>
        <w:rPr>
          <w:spacing w:val="71"/>
        </w:rPr>
        <w:t xml:space="preserve"> </w:t>
      </w:r>
      <w:r>
        <w:t>los</w:t>
      </w:r>
      <w:r>
        <w:rPr>
          <w:spacing w:val="70"/>
        </w:rPr>
        <w:t xml:space="preserve"> </w:t>
      </w:r>
      <w:r>
        <w:t>PANAPS</w:t>
      </w:r>
      <w:r>
        <w:rPr>
          <w:spacing w:val="69"/>
        </w:rPr>
        <w:t xml:space="preserve"> </w:t>
      </w:r>
      <w:r>
        <w:rPr>
          <w:spacing w:val="-5"/>
        </w:rPr>
        <w:t>por</w:t>
      </w:r>
    </w:p>
    <w:p w14:paraId="2EDB1AE2" w14:textId="77777777" w:rsidR="005F6B9F" w:rsidRDefault="009D51C9">
      <w:pPr>
        <w:pStyle w:val="Textoindependiente"/>
        <w:spacing w:before="19" w:line="259" w:lineRule="auto"/>
        <w:ind w:left="821" w:right="132"/>
        <w:jc w:val="both"/>
      </w:pPr>
      <w:r>
        <w:t>cualquiera de los procedimientos recogidos en la Sección 2.ª del Capítulo I del Título I del Libro Segundo de la Ley (procedimientos abiertos, en la modalidad simplificada y simplificada abreviada, restringidos, con negociación, diálogo competitivo y asociación para la innovación).</w:t>
      </w:r>
    </w:p>
    <w:p w14:paraId="26A31350" w14:textId="77777777" w:rsidR="005F6B9F" w:rsidRDefault="009D51C9">
      <w:pPr>
        <w:pStyle w:val="Prrafodelista"/>
        <w:numPr>
          <w:ilvl w:val="0"/>
          <w:numId w:val="16"/>
        </w:numPr>
        <w:tabs>
          <w:tab w:val="left" w:pos="820"/>
        </w:tabs>
        <w:spacing w:before="160"/>
        <w:ind w:left="820" w:hanging="359"/>
      </w:pPr>
      <w:r>
        <w:rPr>
          <w:b/>
        </w:rPr>
        <w:t>Contratos</w:t>
      </w:r>
      <w:r>
        <w:rPr>
          <w:b/>
          <w:spacing w:val="48"/>
        </w:rPr>
        <w:t xml:space="preserve"> </w:t>
      </w:r>
      <w:r>
        <w:rPr>
          <w:b/>
        </w:rPr>
        <w:t>sujetos</w:t>
      </w:r>
      <w:r>
        <w:rPr>
          <w:b/>
          <w:spacing w:val="48"/>
        </w:rPr>
        <w:t xml:space="preserve"> </w:t>
      </w:r>
      <w:r>
        <w:rPr>
          <w:b/>
        </w:rPr>
        <w:t>a</w:t>
      </w:r>
      <w:r>
        <w:rPr>
          <w:b/>
          <w:spacing w:val="51"/>
        </w:rPr>
        <w:t xml:space="preserve"> </w:t>
      </w:r>
      <w:r>
        <w:rPr>
          <w:b/>
        </w:rPr>
        <w:t>regulación</w:t>
      </w:r>
      <w:r>
        <w:rPr>
          <w:b/>
          <w:spacing w:val="50"/>
        </w:rPr>
        <w:t xml:space="preserve"> </w:t>
      </w:r>
      <w:r>
        <w:rPr>
          <w:b/>
        </w:rPr>
        <w:t>armonizada.</w:t>
      </w:r>
      <w:r>
        <w:rPr>
          <w:b/>
          <w:spacing w:val="50"/>
        </w:rPr>
        <w:t xml:space="preserve"> </w:t>
      </w:r>
      <w:r>
        <w:t>La</w:t>
      </w:r>
      <w:r>
        <w:rPr>
          <w:spacing w:val="51"/>
        </w:rPr>
        <w:t xml:space="preserve"> </w:t>
      </w:r>
      <w:r>
        <w:t>adjudicación</w:t>
      </w:r>
      <w:r>
        <w:rPr>
          <w:spacing w:val="49"/>
        </w:rPr>
        <w:t xml:space="preserve"> </w:t>
      </w:r>
      <w:r>
        <w:t>y</w:t>
      </w:r>
      <w:r>
        <w:rPr>
          <w:spacing w:val="52"/>
        </w:rPr>
        <w:t xml:space="preserve"> </w:t>
      </w:r>
      <w:r>
        <w:t>preparación</w:t>
      </w:r>
      <w:r>
        <w:rPr>
          <w:spacing w:val="46"/>
        </w:rPr>
        <w:t xml:space="preserve"> </w:t>
      </w:r>
      <w:r>
        <w:t>de</w:t>
      </w:r>
      <w:r>
        <w:rPr>
          <w:spacing w:val="50"/>
        </w:rPr>
        <w:t xml:space="preserve"> </w:t>
      </w:r>
      <w:r>
        <w:rPr>
          <w:spacing w:val="-5"/>
        </w:rPr>
        <w:t>los</w:t>
      </w:r>
    </w:p>
    <w:p w14:paraId="5928BB47" w14:textId="77777777" w:rsidR="005F6B9F" w:rsidRDefault="009D51C9">
      <w:pPr>
        <w:pStyle w:val="Textoindependiente"/>
        <w:spacing w:before="22" w:line="259" w:lineRule="auto"/>
        <w:ind w:left="821" w:right="134"/>
        <w:jc w:val="both"/>
      </w:pPr>
      <w:r>
        <w:t>contratos</w:t>
      </w:r>
      <w:r>
        <w:rPr>
          <w:spacing w:val="-1"/>
        </w:rPr>
        <w:t xml:space="preserve"> </w:t>
      </w:r>
      <w:r>
        <w:t>armonizados</w:t>
      </w:r>
      <w:r>
        <w:rPr>
          <w:spacing w:val="-1"/>
        </w:rPr>
        <w:t xml:space="preserve"> </w:t>
      </w:r>
      <w:r>
        <w:t>se regirán</w:t>
      </w:r>
      <w:r>
        <w:rPr>
          <w:spacing w:val="-3"/>
        </w:rPr>
        <w:t xml:space="preserve"> </w:t>
      </w:r>
      <w:r>
        <w:t>por las</w:t>
      </w:r>
      <w:r>
        <w:rPr>
          <w:spacing w:val="-1"/>
        </w:rPr>
        <w:t xml:space="preserve"> </w:t>
      </w:r>
      <w:r>
        <w:t>normas</w:t>
      </w:r>
      <w:r>
        <w:rPr>
          <w:spacing w:val="-1"/>
        </w:rPr>
        <w:t xml:space="preserve"> </w:t>
      </w:r>
      <w:r>
        <w:t>establecidas</w:t>
      </w:r>
      <w:r>
        <w:rPr>
          <w:spacing w:val="-1"/>
        </w:rPr>
        <w:t xml:space="preserve"> </w:t>
      </w:r>
      <w:r>
        <w:t>en</w:t>
      </w:r>
      <w:r>
        <w:rPr>
          <w:spacing w:val="-1"/>
        </w:rPr>
        <w:t xml:space="preserve"> </w:t>
      </w:r>
      <w:r>
        <w:t>las Secciones</w:t>
      </w:r>
      <w:r>
        <w:rPr>
          <w:spacing w:val="-1"/>
        </w:rPr>
        <w:t xml:space="preserve"> </w:t>
      </w:r>
      <w:r>
        <w:t>1.ª</w:t>
      </w:r>
      <w:r>
        <w:rPr>
          <w:spacing w:val="-1"/>
        </w:rPr>
        <w:t xml:space="preserve"> </w:t>
      </w:r>
      <w:r>
        <w:t>y 2.ª del Capítulo I del Título I del Libro II de la LCSP. Son contratos sujetos a regulación armonizada los siguientes:</w:t>
      </w:r>
    </w:p>
    <w:p w14:paraId="0AA57D1F" w14:textId="77777777" w:rsidR="005F6B9F" w:rsidRDefault="009D51C9">
      <w:pPr>
        <w:pStyle w:val="Prrafodelista"/>
        <w:numPr>
          <w:ilvl w:val="1"/>
          <w:numId w:val="16"/>
        </w:numPr>
        <w:tabs>
          <w:tab w:val="left" w:pos="1539"/>
          <w:tab w:val="left" w:pos="1541"/>
        </w:tabs>
        <w:spacing w:before="160" w:line="256" w:lineRule="auto"/>
        <w:ind w:right="134"/>
        <w:jc w:val="both"/>
      </w:pPr>
      <w:r>
        <w:t>Los</w:t>
      </w:r>
      <w:r>
        <w:rPr>
          <w:spacing w:val="-3"/>
        </w:rPr>
        <w:t xml:space="preserve"> </w:t>
      </w:r>
      <w:r>
        <w:t>contratos</w:t>
      </w:r>
      <w:r>
        <w:rPr>
          <w:spacing w:val="-1"/>
        </w:rPr>
        <w:t xml:space="preserve"> </w:t>
      </w:r>
      <w:r>
        <w:t>de</w:t>
      </w:r>
      <w:r>
        <w:rPr>
          <w:spacing w:val="-4"/>
        </w:rPr>
        <w:t xml:space="preserve"> </w:t>
      </w:r>
      <w:r>
        <w:t>obras,</w:t>
      </w:r>
      <w:r>
        <w:rPr>
          <w:spacing w:val="-1"/>
        </w:rPr>
        <w:t xml:space="preserve"> </w:t>
      </w:r>
      <w:r>
        <w:t>de</w:t>
      </w:r>
      <w:r>
        <w:rPr>
          <w:spacing w:val="-3"/>
        </w:rPr>
        <w:t xml:space="preserve"> </w:t>
      </w:r>
      <w:r>
        <w:t>concesión</w:t>
      </w:r>
      <w:r>
        <w:rPr>
          <w:spacing w:val="-1"/>
        </w:rPr>
        <w:t xml:space="preserve"> </w:t>
      </w:r>
      <w:r>
        <w:t>de</w:t>
      </w:r>
      <w:r>
        <w:rPr>
          <w:spacing w:val="-4"/>
        </w:rPr>
        <w:t xml:space="preserve"> </w:t>
      </w:r>
      <w:r>
        <w:t>obras</w:t>
      </w:r>
      <w:r>
        <w:rPr>
          <w:spacing w:val="-4"/>
        </w:rPr>
        <w:t xml:space="preserve"> </w:t>
      </w:r>
      <w:r>
        <w:t>y de</w:t>
      </w:r>
      <w:r>
        <w:rPr>
          <w:spacing w:val="-1"/>
        </w:rPr>
        <w:t xml:space="preserve"> </w:t>
      </w:r>
      <w:r>
        <w:t>concesión de</w:t>
      </w:r>
      <w:r>
        <w:rPr>
          <w:spacing w:val="-4"/>
        </w:rPr>
        <w:t xml:space="preserve"> </w:t>
      </w:r>
      <w:r>
        <w:t>servicios</w:t>
      </w:r>
      <w:r>
        <w:rPr>
          <w:spacing w:val="-1"/>
        </w:rPr>
        <w:t xml:space="preserve"> </w:t>
      </w:r>
      <w:r>
        <w:t>cuyo valor estimado sea igual o superior a 5.350.000 euros.</w:t>
      </w:r>
    </w:p>
    <w:p w14:paraId="09BDB813" w14:textId="77777777" w:rsidR="005F6B9F" w:rsidRDefault="009D51C9">
      <w:pPr>
        <w:pStyle w:val="Prrafodelista"/>
        <w:numPr>
          <w:ilvl w:val="1"/>
          <w:numId w:val="16"/>
        </w:numPr>
        <w:tabs>
          <w:tab w:val="left" w:pos="1541"/>
        </w:tabs>
        <w:spacing w:before="3"/>
        <w:ind w:hanging="360"/>
      </w:pPr>
      <w:r>
        <w:t>Los</w:t>
      </w:r>
      <w:r>
        <w:rPr>
          <w:spacing w:val="47"/>
        </w:rPr>
        <w:t xml:space="preserve"> </w:t>
      </w:r>
      <w:r>
        <w:t>contratos</w:t>
      </w:r>
      <w:r>
        <w:rPr>
          <w:spacing w:val="48"/>
        </w:rPr>
        <w:t xml:space="preserve"> </w:t>
      </w:r>
      <w:r>
        <w:t>de</w:t>
      </w:r>
      <w:r>
        <w:rPr>
          <w:spacing w:val="47"/>
        </w:rPr>
        <w:t xml:space="preserve"> </w:t>
      </w:r>
      <w:r>
        <w:t>suministros</w:t>
      </w:r>
      <w:r>
        <w:rPr>
          <w:spacing w:val="49"/>
        </w:rPr>
        <w:t xml:space="preserve"> </w:t>
      </w:r>
      <w:r>
        <w:t>y</w:t>
      </w:r>
      <w:r>
        <w:rPr>
          <w:spacing w:val="48"/>
        </w:rPr>
        <w:t xml:space="preserve"> </w:t>
      </w:r>
      <w:r>
        <w:t>servicios</w:t>
      </w:r>
      <w:r>
        <w:rPr>
          <w:spacing w:val="48"/>
        </w:rPr>
        <w:t xml:space="preserve"> </w:t>
      </w:r>
      <w:r>
        <w:t>cuyo</w:t>
      </w:r>
      <w:r>
        <w:rPr>
          <w:spacing w:val="47"/>
        </w:rPr>
        <w:t xml:space="preserve"> </w:t>
      </w:r>
      <w:r>
        <w:t>valor</w:t>
      </w:r>
      <w:r>
        <w:rPr>
          <w:spacing w:val="45"/>
        </w:rPr>
        <w:t xml:space="preserve"> </w:t>
      </w:r>
      <w:r>
        <w:t>sea</w:t>
      </w:r>
      <w:r>
        <w:rPr>
          <w:spacing w:val="48"/>
        </w:rPr>
        <w:t xml:space="preserve"> </w:t>
      </w:r>
      <w:r>
        <w:t>igual</w:t>
      </w:r>
      <w:r>
        <w:rPr>
          <w:spacing w:val="47"/>
        </w:rPr>
        <w:t xml:space="preserve"> </w:t>
      </w:r>
      <w:r>
        <w:t>o</w:t>
      </w:r>
      <w:r>
        <w:rPr>
          <w:spacing w:val="48"/>
        </w:rPr>
        <w:t xml:space="preserve"> </w:t>
      </w:r>
      <w:r>
        <w:t>superior</w:t>
      </w:r>
      <w:r>
        <w:rPr>
          <w:spacing w:val="48"/>
        </w:rPr>
        <w:t xml:space="preserve"> </w:t>
      </w:r>
      <w:r>
        <w:rPr>
          <w:spacing w:val="-10"/>
        </w:rPr>
        <w:t>a</w:t>
      </w:r>
    </w:p>
    <w:p w14:paraId="4E4B7204" w14:textId="77777777" w:rsidR="005F6B9F" w:rsidRDefault="009D51C9">
      <w:pPr>
        <w:pStyle w:val="Textoindependiente"/>
        <w:spacing w:before="22" w:line="259" w:lineRule="auto"/>
        <w:ind w:left="1541" w:right="133"/>
        <w:jc w:val="both"/>
      </w:pPr>
      <w:r>
        <w:t>139.000 € cuando se trate de contratos adjudicados por la Administración General del Estado, sus Organismos Autónomos, o las Entidades Gestoras y Servicios Comunes de la Seguridad Social.</w:t>
      </w:r>
    </w:p>
    <w:p w14:paraId="3F61D760" w14:textId="77777777" w:rsidR="005F6B9F" w:rsidRDefault="009D51C9">
      <w:pPr>
        <w:pStyle w:val="Prrafodelista"/>
        <w:numPr>
          <w:ilvl w:val="1"/>
          <w:numId w:val="16"/>
        </w:numPr>
        <w:tabs>
          <w:tab w:val="left" w:pos="1539"/>
          <w:tab w:val="left" w:pos="1541"/>
        </w:tabs>
        <w:spacing w:line="259" w:lineRule="auto"/>
        <w:ind w:right="134"/>
        <w:jc w:val="both"/>
      </w:pPr>
      <w:r>
        <w:t>Los contratos de suministros y servicios cuyo valor estimado sea igual o superior a</w:t>
      </w:r>
      <w:r>
        <w:rPr>
          <w:spacing w:val="-2"/>
        </w:rPr>
        <w:t xml:space="preserve"> </w:t>
      </w:r>
      <w:r>
        <w:t>214.000 €</w:t>
      </w:r>
      <w:r>
        <w:rPr>
          <w:spacing w:val="-1"/>
        </w:rPr>
        <w:t xml:space="preserve"> </w:t>
      </w:r>
      <w:r>
        <w:t>cuando hayan de adjudicarse por</w:t>
      </w:r>
      <w:r>
        <w:rPr>
          <w:spacing w:val="-2"/>
        </w:rPr>
        <w:t xml:space="preserve"> </w:t>
      </w:r>
      <w:r>
        <w:t>entidades distintas a las mencionadas en el punto anterior.</w:t>
      </w:r>
    </w:p>
    <w:p w14:paraId="27904223" w14:textId="77777777" w:rsidR="005F6B9F" w:rsidRDefault="009D51C9">
      <w:pPr>
        <w:pStyle w:val="Textoindependiente"/>
        <w:spacing w:before="159" w:line="259" w:lineRule="auto"/>
      </w:pPr>
      <w:r>
        <w:t>La adquisición por parte de GMR Canarias S.A.U. a proveedores externos que comporten una selección estará sometida a la LCSP.</w:t>
      </w:r>
    </w:p>
    <w:p w14:paraId="6445FE65" w14:textId="77777777" w:rsidR="005F6B9F" w:rsidRDefault="005F6B9F">
      <w:pPr>
        <w:spacing w:line="259" w:lineRule="auto"/>
        <w:sectPr w:rsidR="005F6B9F">
          <w:headerReference w:type="default" r:id="rId7"/>
          <w:footerReference w:type="default" r:id="rId8"/>
          <w:type w:val="continuous"/>
          <w:pgSz w:w="11910" w:h="16840"/>
          <w:pgMar w:top="1740" w:right="1560" w:bottom="1200" w:left="1600" w:header="720" w:footer="1004" w:gutter="0"/>
          <w:pgNumType w:start="1"/>
          <w:cols w:space="720"/>
        </w:sectPr>
      </w:pPr>
    </w:p>
    <w:p w14:paraId="6C3D660B" w14:textId="77777777" w:rsidR="005F6B9F" w:rsidRDefault="009D51C9">
      <w:pPr>
        <w:pStyle w:val="Textoindependiente"/>
        <w:spacing w:before="90" w:line="259" w:lineRule="auto"/>
        <w:ind w:right="133"/>
        <w:jc w:val="both"/>
      </w:pPr>
      <w:r>
        <w:lastRenderedPageBreak/>
        <w:t>Sin embargo, para el cumplimiento de su objeto social, particularmente lo que se refiere a la concentración de la oferta, GMR Canarias SAU realiza, además de las referidas anteriormente, dos tipos de transacción comercial no sujetas a la LCSP por su propia naturaleza.</w:t>
      </w:r>
    </w:p>
    <w:p w14:paraId="0A80AFC8" w14:textId="77777777" w:rsidR="005F6B9F" w:rsidRDefault="009D51C9">
      <w:pPr>
        <w:pStyle w:val="Textoindependiente"/>
        <w:spacing w:before="160"/>
      </w:pPr>
      <w:r>
        <w:t>Se</w:t>
      </w:r>
      <w:r>
        <w:rPr>
          <w:spacing w:val="-5"/>
        </w:rPr>
        <w:t xml:space="preserve"> </w:t>
      </w:r>
      <w:r>
        <w:t>trata</w:t>
      </w:r>
      <w:r>
        <w:rPr>
          <w:spacing w:val="-5"/>
        </w:rPr>
        <w:t xml:space="preserve"> </w:t>
      </w:r>
      <w:r>
        <w:t>de</w:t>
      </w:r>
      <w:r>
        <w:rPr>
          <w:spacing w:val="-2"/>
        </w:rPr>
        <w:t xml:space="preserve"> </w:t>
      </w:r>
      <w:r>
        <w:t>sistemas</w:t>
      </w:r>
      <w:r>
        <w:rPr>
          <w:spacing w:val="-2"/>
        </w:rPr>
        <w:t xml:space="preserve"> </w:t>
      </w:r>
      <w:r>
        <w:t>abiertos</w:t>
      </w:r>
      <w:r>
        <w:rPr>
          <w:spacing w:val="-3"/>
        </w:rPr>
        <w:t xml:space="preserve"> </w:t>
      </w:r>
      <w:r>
        <w:t>en</w:t>
      </w:r>
      <w:r>
        <w:rPr>
          <w:spacing w:val="-5"/>
        </w:rPr>
        <w:t xml:space="preserve"> </w:t>
      </w:r>
      <w:r>
        <w:t>los</w:t>
      </w:r>
      <w:r>
        <w:rPr>
          <w:spacing w:val="-4"/>
        </w:rPr>
        <w:t xml:space="preserve"> </w:t>
      </w:r>
      <w:r>
        <w:t>que</w:t>
      </w:r>
      <w:r>
        <w:rPr>
          <w:spacing w:val="-1"/>
        </w:rPr>
        <w:t xml:space="preserve"> </w:t>
      </w:r>
      <w:r>
        <w:t>no</w:t>
      </w:r>
      <w:r>
        <w:rPr>
          <w:spacing w:val="-5"/>
        </w:rPr>
        <w:t xml:space="preserve"> </w:t>
      </w:r>
      <w:r>
        <w:t>se</w:t>
      </w:r>
      <w:r>
        <w:rPr>
          <w:spacing w:val="-4"/>
        </w:rPr>
        <w:t xml:space="preserve"> </w:t>
      </w:r>
      <w:r>
        <w:t>produce</w:t>
      </w:r>
      <w:r>
        <w:rPr>
          <w:spacing w:val="-2"/>
        </w:rPr>
        <w:t xml:space="preserve"> </w:t>
      </w:r>
      <w:r>
        <w:t>selección</w:t>
      </w:r>
      <w:r>
        <w:rPr>
          <w:spacing w:val="-2"/>
        </w:rPr>
        <w:t xml:space="preserve"> </w:t>
      </w:r>
      <w:r>
        <w:t>del</w:t>
      </w:r>
      <w:r>
        <w:rPr>
          <w:spacing w:val="-2"/>
        </w:rPr>
        <w:t xml:space="preserve"> proveedor:</w:t>
      </w:r>
    </w:p>
    <w:p w14:paraId="05E441D5" w14:textId="77777777" w:rsidR="005F6B9F" w:rsidRDefault="009D51C9">
      <w:pPr>
        <w:pStyle w:val="Ttulo1"/>
        <w:numPr>
          <w:ilvl w:val="0"/>
          <w:numId w:val="15"/>
        </w:numPr>
        <w:tabs>
          <w:tab w:val="left" w:pos="814"/>
        </w:tabs>
        <w:spacing w:before="180"/>
        <w:ind w:hanging="355"/>
      </w:pPr>
      <w:r>
        <w:t>Compra</w:t>
      </w:r>
      <w:r>
        <w:rPr>
          <w:spacing w:val="-2"/>
        </w:rPr>
        <w:t xml:space="preserve"> </w:t>
      </w:r>
      <w:r>
        <w:t>de</w:t>
      </w:r>
      <w:r>
        <w:rPr>
          <w:spacing w:val="-4"/>
        </w:rPr>
        <w:t xml:space="preserve"> </w:t>
      </w:r>
      <w:r>
        <w:t>productos</w:t>
      </w:r>
      <w:r>
        <w:rPr>
          <w:spacing w:val="-4"/>
        </w:rPr>
        <w:t xml:space="preserve"> </w:t>
      </w:r>
      <w:r>
        <w:rPr>
          <w:spacing w:val="-2"/>
        </w:rPr>
        <w:t>frescos:</w:t>
      </w:r>
    </w:p>
    <w:p w14:paraId="20BE485F" w14:textId="77777777" w:rsidR="005F6B9F" w:rsidRDefault="005F6B9F">
      <w:pPr>
        <w:pStyle w:val="Textoindependiente"/>
        <w:spacing w:before="11"/>
        <w:ind w:left="0"/>
        <w:rPr>
          <w:b/>
          <w:sz w:val="8"/>
        </w:rPr>
      </w:pPr>
    </w:p>
    <w:p w14:paraId="3EEB1CA2" w14:textId="77777777" w:rsidR="005F6B9F" w:rsidRDefault="005F6B9F">
      <w:pPr>
        <w:rPr>
          <w:sz w:val="8"/>
        </w:rPr>
        <w:sectPr w:rsidR="005F6B9F">
          <w:pgSz w:w="11910" w:h="16840"/>
          <w:pgMar w:top="1740" w:right="1560" w:bottom="1200" w:left="1600" w:header="720" w:footer="1004" w:gutter="0"/>
          <w:cols w:space="720"/>
        </w:sectPr>
      </w:pPr>
    </w:p>
    <w:p w14:paraId="5CB64E90" w14:textId="77777777" w:rsidR="005F6B9F" w:rsidRDefault="009D51C9">
      <w:pPr>
        <w:pStyle w:val="Prrafodelista"/>
        <w:numPr>
          <w:ilvl w:val="1"/>
          <w:numId w:val="15"/>
        </w:numPr>
        <w:tabs>
          <w:tab w:val="left" w:pos="1540"/>
        </w:tabs>
        <w:spacing w:before="74"/>
        <w:ind w:left="1540" w:hanging="359"/>
      </w:pPr>
      <w:r>
        <w:t>La</w:t>
      </w:r>
      <w:r>
        <w:rPr>
          <w:spacing w:val="62"/>
        </w:rPr>
        <w:t xml:space="preserve"> </w:t>
      </w:r>
      <w:r>
        <w:rPr>
          <w:spacing w:val="-2"/>
        </w:rPr>
        <w:t>finalidad</w:t>
      </w:r>
    </w:p>
    <w:p w14:paraId="58F0D0BD" w14:textId="77777777" w:rsidR="005F6B9F" w:rsidRDefault="009D51C9">
      <w:pPr>
        <w:pStyle w:val="Textoindependiente"/>
        <w:spacing w:before="74"/>
        <w:ind w:left="71"/>
      </w:pPr>
      <w:r>
        <w:br w:type="column"/>
      </w:r>
      <w:r>
        <w:t>es</w:t>
      </w:r>
      <w:r>
        <w:rPr>
          <w:spacing w:val="59"/>
        </w:rPr>
        <w:t xml:space="preserve"> </w:t>
      </w:r>
      <w:r>
        <w:t>la</w:t>
      </w:r>
      <w:r>
        <w:rPr>
          <w:spacing w:val="59"/>
        </w:rPr>
        <w:t xml:space="preserve"> </w:t>
      </w:r>
      <w:r>
        <w:t>adquisición</w:t>
      </w:r>
      <w:r>
        <w:rPr>
          <w:spacing w:val="57"/>
        </w:rPr>
        <w:t xml:space="preserve"> </w:t>
      </w:r>
      <w:r>
        <w:t>de</w:t>
      </w:r>
      <w:r>
        <w:rPr>
          <w:spacing w:val="59"/>
        </w:rPr>
        <w:t xml:space="preserve"> </w:t>
      </w:r>
      <w:r>
        <w:t>productos</w:t>
      </w:r>
      <w:r>
        <w:rPr>
          <w:spacing w:val="59"/>
        </w:rPr>
        <w:t xml:space="preserve"> </w:t>
      </w:r>
      <w:r>
        <w:t>frescos</w:t>
      </w:r>
      <w:r>
        <w:rPr>
          <w:spacing w:val="58"/>
        </w:rPr>
        <w:t xml:space="preserve"> </w:t>
      </w:r>
      <w:r>
        <w:t>del</w:t>
      </w:r>
      <w:r>
        <w:rPr>
          <w:spacing w:val="57"/>
        </w:rPr>
        <w:t xml:space="preserve"> </w:t>
      </w:r>
      <w:r>
        <w:t>sector</w:t>
      </w:r>
      <w:r>
        <w:rPr>
          <w:spacing w:val="59"/>
        </w:rPr>
        <w:t xml:space="preserve"> </w:t>
      </w:r>
      <w:r>
        <w:t>primario</w:t>
      </w:r>
      <w:r>
        <w:rPr>
          <w:spacing w:val="58"/>
        </w:rPr>
        <w:t xml:space="preserve"> </w:t>
      </w:r>
      <w:r>
        <w:rPr>
          <w:spacing w:val="-10"/>
        </w:rPr>
        <w:t>a</w:t>
      </w:r>
    </w:p>
    <w:p w14:paraId="2984C81D" w14:textId="77777777" w:rsidR="005F6B9F" w:rsidRDefault="005F6B9F">
      <w:pPr>
        <w:sectPr w:rsidR="005F6B9F">
          <w:type w:val="continuous"/>
          <w:pgSz w:w="11910" w:h="16840"/>
          <w:pgMar w:top="1740" w:right="1560" w:bottom="1200" w:left="1600" w:header="720" w:footer="1004" w:gutter="0"/>
          <w:cols w:num="2" w:space="720" w:equalWidth="0">
            <w:col w:w="2631" w:space="40"/>
            <w:col w:w="6079"/>
          </w:cols>
        </w:sectPr>
      </w:pPr>
    </w:p>
    <w:p w14:paraId="65FDD820" w14:textId="77777777" w:rsidR="005F6B9F" w:rsidRDefault="009D51C9">
      <w:pPr>
        <w:pStyle w:val="Textoindependiente"/>
        <w:spacing w:before="13" w:line="259" w:lineRule="auto"/>
        <w:ind w:left="1541" w:right="132"/>
        <w:jc w:val="both"/>
      </w:pPr>
      <w:r>
        <w:t>proveedores que desean comercializar a través de GMR Canarias para acceder a determinados mercados. Las cantidades de cada producto que pretenden comercializar deben ser declaradas con antelación.</w:t>
      </w:r>
    </w:p>
    <w:p w14:paraId="56592A6D" w14:textId="77777777" w:rsidR="005F6B9F" w:rsidRDefault="009D51C9">
      <w:pPr>
        <w:pStyle w:val="Prrafodelista"/>
        <w:numPr>
          <w:ilvl w:val="1"/>
          <w:numId w:val="15"/>
        </w:numPr>
        <w:tabs>
          <w:tab w:val="left" w:pos="1539"/>
          <w:tab w:val="left" w:pos="1541"/>
        </w:tabs>
        <w:spacing w:before="159" w:line="256" w:lineRule="auto"/>
        <w:ind w:right="132"/>
        <w:jc w:val="both"/>
      </w:pPr>
      <w:r>
        <w:t xml:space="preserve">El sistema de aceptación y homologación de proveedores no se establece en régimen de </w:t>
      </w:r>
      <w:proofErr w:type="gramStart"/>
      <w:r>
        <w:t>exclusividad</w:t>
      </w:r>
      <w:proofErr w:type="gramEnd"/>
      <w:r>
        <w:t xml:space="preserve"> sino que es abierto a cualquier productor que cumpla con los requisitos fijados que se establecen de forma objetiva, que rigen para todos por igual y que son publicados para conocimiento general.</w:t>
      </w:r>
    </w:p>
    <w:p w14:paraId="35BD7988" w14:textId="77777777" w:rsidR="005F6B9F" w:rsidRDefault="009D51C9">
      <w:pPr>
        <w:pStyle w:val="Prrafodelista"/>
        <w:numPr>
          <w:ilvl w:val="1"/>
          <w:numId w:val="15"/>
        </w:numPr>
        <w:tabs>
          <w:tab w:val="left" w:pos="1539"/>
          <w:tab w:val="left" w:pos="1541"/>
        </w:tabs>
        <w:spacing w:before="164" w:line="254" w:lineRule="auto"/>
        <w:ind w:right="133"/>
        <w:jc w:val="both"/>
      </w:pPr>
      <w:r>
        <w:t>GMR realiza las compras necesarias para cubrir la demanda de sus clientes a estos proveedores homologados. Para garantizar la no elección, en el caso de que</w:t>
      </w:r>
      <w:r>
        <w:rPr>
          <w:spacing w:val="40"/>
        </w:rPr>
        <w:t xml:space="preserve"> </w:t>
      </w:r>
      <w:r>
        <w:t>en</w:t>
      </w:r>
      <w:r>
        <w:rPr>
          <w:spacing w:val="40"/>
        </w:rPr>
        <w:t xml:space="preserve"> </w:t>
      </w:r>
      <w:r>
        <w:t>una</w:t>
      </w:r>
      <w:r>
        <w:rPr>
          <w:spacing w:val="40"/>
        </w:rPr>
        <w:t xml:space="preserve"> </w:t>
      </w:r>
      <w:r>
        <w:t>fecha</w:t>
      </w:r>
      <w:r>
        <w:rPr>
          <w:spacing w:val="40"/>
        </w:rPr>
        <w:t xml:space="preserve"> </w:t>
      </w:r>
      <w:r>
        <w:t>concreta</w:t>
      </w:r>
      <w:r>
        <w:rPr>
          <w:spacing w:val="40"/>
        </w:rPr>
        <w:t xml:space="preserve"> </w:t>
      </w:r>
      <w:r>
        <w:t>varios</w:t>
      </w:r>
      <w:r>
        <w:rPr>
          <w:spacing w:val="40"/>
        </w:rPr>
        <w:t xml:space="preserve"> </w:t>
      </w:r>
      <w:r>
        <w:t>proveedores</w:t>
      </w:r>
      <w:r>
        <w:rPr>
          <w:spacing w:val="40"/>
        </w:rPr>
        <w:t xml:space="preserve"> </w:t>
      </w:r>
      <w:r>
        <w:t>hayan</w:t>
      </w:r>
      <w:r>
        <w:rPr>
          <w:spacing w:val="40"/>
        </w:rPr>
        <w:t xml:space="preserve"> </w:t>
      </w:r>
      <w:r>
        <w:t>declarado</w:t>
      </w:r>
      <w:r>
        <w:rPr>
          <w:spacing w:val="40"/>
        </w:rPr>
        <w:t xml:space="preserve"> </w:t>
      </w:r>
      <w:r>
        <w:t>un</w:t>
      </w:r>
      <w:r>
        <w:rPr>
          <w:spacing w:val="40"/>
        </w:rPr>
        <w:t xml:space="preserve"> </w:t>
      </w:r>
      <w:r>
        <w:t>mismo</w:t>
      </w:r>
    </w:p>
    <w:p w14:paraId="40EC1964" w14:textId="77777777" w:rsidR="005F6B9F" w:rsidRDefault="009D51C9">
      <w:pPr>
        <w:pStyle w:val="Textoindependiente"/>
        <w:spacing w:before="7"/>
        <w:ind w:left="1541"/>
      </w:pPr>
      <w:r>
        <w:t>producto</w:t>
      </w:r>
      <w:r>
        <w:rPr>
          <w:spacing w:val="77"/>
          <w:w w:val="150"/>
        </w:rPr>
        <w:t xml:space="preserve"> </w:t>
      </w:r>
      <w:r>
        <w:t>y</w:t>
      </w:r>
      <w:r>
        <w:rPr>
          <w:spacing w:val="78"/>
          <w:w w:val="150"/>
        </w:rPr>
        <w:t xml:space="preserve"> </w:t>
      </w:r>
      <w:r>
        <w:t>calidad,</w:t>
      </w:r>
      <w:r>
        <w:rPr>
          <w:spacing w:val="76"/>
          <w:w w:val="150"/>
        </w:rPr>
        <w:t xml:space="preserve"> </w:t>
      </w:r>
      <w:r>
        <w:t>la</w:t>
      </w:r>
      <w:r>
        <w:rPr>
          <w:spacing w:val="77"/>
          <w:w w:val="150"/>
        </w:rPr>
        <w:t xml:space="preserve"> </w:t>
      </w:r>
      <w:r>
        <w:t>compra</w:t>
      </w:r>
      <w:r>
        <w:rPr>
          <w:spacing w:val="76"/>
          <w:w w:val="150"/>
        </w:rPr>
        <w:t xml:space="preserve"> </w:t>
      </w:r>
      <w:r>
        <w:t>se</w:t>
      </w:r>
      <w:r>
        <w:rPr>
          <w:spacing w:val="77"/>
          <w:w w:val="150"/>
        </w:rPr>
        <w:t xml:space="preserve"> </w:t>
      </w:r>
      <w:r>
        <w:t>efectuará</w:t>
      </w:r>
      <w:r>
        <w:rPr>
          <w:spacing w:val="76"/>
          <w:w w:val="150"/>
        </w:rPr>
        <w:t xml:space="preserve"> </w:t>
      </w:r>
      <w:r>
        <w:t>por</w:t>
      </w:r>
      <w:r>
        <w:rPr>
          <w:spacing w:val="77"/>
          <w:w w:val="150"/>
        </w:rPr>
        <w:t xml:space="preserve"> </w:t>
      </w:r>
      <w:r>
        <w:t>reparto</w:t>
      </w:r>
      <w:r>
        <w:rPr>
          <w:spacing w:val="77"/>
          <w:w w:val="150"/>
        </w:rPr>
        <w:t xml:space="preserve"> </w:t>
      </w:r>
      <w:r>
        <w:t>equitativo</w:t>
      </w:r>
      <w:r>
        <w:rPr>
          <w:spacing w:val="77"/>
          <w:w w:val="150"/>
        </w:rPr>
        <w:t xml:space="preserve"> </w:t>
      </w:r>
      <w:r>
        <w:rPr>
          <w:spacing w:val="-10"/>
        </w:rPr>
        <w:t>y</w:t>
      </w:r>
    </w:p>
    <w:p w14:paraId="3C96FA01" w14:textId="77777777" w:rsidR="005F6B9F" w:rsidRDefault="009D51C9">
      <w:pPr>
        <w:pStyle w:val="Textoindependiente"/>
        <w:spacing w:before="22"/>
        <w:ind w:left="1541"/>
      </w:pPr>
      <w:r>
        <w:t>disponibilidad,</w:t>
      </w:r>
      <w:r>
        <w:rPr>
          <w:spacing w:val="-4"/>
        </w:rPr>
        <w:t xml:space="preserve"> </w:t>
      </w:r>
      <w:r>
        <w:t>de</w:t>
      </w:r>
      <w:r>
        <w:rPr>
          <w:spacing w:val="-4"/>
        </w:rPr>
        <w:t xml:space="preserve"> </w:t>
      </w:r>
      <w:r>
        <w:t>manera</w:t>
      </w:r>
      <w:r>
        <w:rPr>
          <w:spacing w:val="-5"/>
        </w:rPr>
        <w:t xml:space="preserve"> </w:t>
      </w:r>
      <w:r>
        <w:t>que</w:t>
      </w:r>
      <w:r>
        <w:rPr>
          <w:spacing w:val="-4"/>
        </w:rPr>
        <w:t xml:space="preserve"> </w:t>
      </w:r>
      <w:r>
        <w:t>no</w:t>
      </w:r>
      <w:r>
        <w:rPr>
          <w:spacing w:val="-2"/>
        </w:rPr>
        <w:t xml:space="preserve"> </w:t>
      </w:r>
      <w:r>
        <w:t>se</w:t>
      </w:r>
      <w:r>
        <w:rPr>
          <w:spacing w:val="-3"/>
        </w:rPr>
        <w:t xml:space="preserve"> </w:t>
      </w:r>
      <w:r>
        <w:t>beneficie</w:t>
      </w:r>
      <w:r>
        <w:rPr>
          <w:spacing w:val="-2"/>
        </w:rPr>
        <w:t xml:space="preserve"> </w:t>
      </w:r>
      <w:r>
        <w:t>a</w:t>
      </w:r>
      <w:r>
        <w:rPr>
          <w:spacing w:val="-7"/>
        </w:rPr>
        <w:t xml:space="preserve"> </w:t>
      </w:r>
      <w:r>
        <w:t>unos</w:t>
      </w:r>
      <w:r>
        <w:rPr>
          <w:spacing w:val="-5"/>
        </w:rPr>
        <w:t xml:space="preserve"> </w:t>
      </w:r>
      <w:r>
        <w:t>en</w:t>
      </w:r>
      <w:r>
        <w:rPr>
          <w:spacing w:val="-4"/>
        </w:rPr>
        <w:t xml:space="preserve"> </w:t>
      </w:r>
      <w:r>
        <w:t>detrimento</w:t>
      </w:r>
      <w:r>
        <w:rPr>
          <w:spacing w:val="-3"/>
        </w:rPr>
        <w:t xml:space="preserve"> </w:t>
      </w:r>
      <w:r>
        <w:t>de</w:t>
      </w:r>
      <w:r>
        <w:rPr>
          <w:spacing w:val="-5"/>
        </w:rPr>
        <w:t xml:space="preserve"> </w:t>
      </w:r>
      <w:r>
        <w:rPr>
          <w:spacing w:val="-2"/>
        </w:rPr>
        <w:t>otros.</w:t>
      </w:r>
    </w:p>
    <w:p w14:paraId="0701C8B1" w14:textId="77777777" w:rsidR="005F6B9F" w:rsidRDefault="009D51C9">
      <w:pPr>
        <w:pStyle w:val="Prrafodelista"/>
        <w:numPr>
          <w:ilvl w:val="1"/>
          <w:numId w:val="15"/>
        </w:numPr>
        <w:tabs>
          <w:tab w:val="left" w:pos="1539"/>
          <w:tab w:val="left" w:pos="1541"/>
        </w:tabs>
        <w:spacing w:before="181" w:line="256" w:lineRule="auto"/>
        <w:ind w:right="132"/>
        <w:jc w:val="both"/>
      </w:pPr>
      <w:proofErr w:type="gramStart"/>
      <w:r>
        <w:t>El</w:t>
      </w:r>
      <w:r>
        <w:rPr>
          <w:spacing w:val="-2"/>
        </w:rPr>
        <w:t xml:space="preserve"> </w:t>
      </w:r>
      <w:r>
        <w:t>precio</w:t>
      </w:r>
      <w:r>
        <w:rPr>
          <w:spacing w:val="-2"/>
        </w:rPr>
        <w:t xml:space="preserve"> </w:t>
      </w:r>
      <w:r>
        <w:t>a</w:t>
      </w:r>
      <w:r>
        <w:rPr>
          <w:spacing w:val="-2"/>
        </w:rPr>
        <w:t xml:space="preserve"> </w:t>
      </w:r>
      <w:r>
        <w:t>abonar</w:t>
      </w:r>
      <w:proofErr w:type="gramEnd"/>
      <w:r>
        <w:rPr>
          <w:spacing w:val="-6"/>
        </w:rPr>
        <w:t xml:space="preserve"> </w:t>
      </w:r>
      <w:r>
        <w:t>al</w:t>
      </w:r>
      <w:r>
        <w:rPr>
          <w:spacing w:val="-2"/>
        </w:rPr>
        <w:t xml:space="preserve"> </w:t>
      </w:r>
      <w:r>
        <w:t>proveedor</w:t>
      </w:r>
      <w:r>
        <w:rPr>
          <w:spacing w:val="-1"/>
        </w:rPr>
        <w:t xml:space="preserve"> </w:t>
      </w:r>
      <w:r>
        <w:t>propio</w:t>
      </w:r>
      <w:r>
        <w:rPr>
          <w:spacing w:val="-2"/>
        </w:rPr>
        <w:t xml:space="preserve"> </w:t>
      </w:r>
      <w:r>
        <w:t>se</w:t>
      </w:r>
      <w:r>
        <w:rPr>
          <w:spacing w:val="-2"/>
        </w:rPr>
        <w:t xml:space="preserve"> </w:t>
      </w:r>
      <w:r>
        <w:t>fija</w:t>
      </w:r>
      <w:r>
        <w:rPr>
          <w:spacing w:val="-4"/>
        </w:rPr>
        <w:t xml:space="preserve"> </w:t>
      </w:r>
      <w:r>
        <w:t>en</w:t>
      </w:r>
      <w:r>
        <w:rPr>
          <w:spacing w:val="-2"/>
        </w:rPr>
        <w:t xml:space="preserve"> </w:t>
      </w:r>
      <w:r>
        <w:t>función</w:t>
      </w:r>
      <w:r>
        <w:rPr>
          <w:spacing w:val="-2"/>
        </w:rPr>
        <w:t xml:space="preserve"> </w:t>
      </w:r>
      <w:r>
        <w:t>del</w:t>
      </w:r>
      <w:r>
        <w:rPr>
          <w:spacing w:val="-2"/>
        </w:rPr>
        <w:t xml:space="preserve"> </w:t>
      </w:r>
      <w:r>
        <w:t>precio de</w:t>
      </w:r>
      <w:r>
        <w:rPr>
          <w:spacing w:val="-5"/>
        </w:rPr>
        <w:t xml:space="preserve"> </w:t>
      </w:r>
      <w:r>
        <w:t>mercado del día de la transacción para cada tipo de producto y categoría, aplicado para todos los proveedores por igual.</w:t>
      </w:r>
    </w:p>
    <w:p w14:paraId="6A7CD6FC" w14:textId="77777777" w:rsidR="005F6B9F" w:rsidRDefault="009D51C9">
      <w:pPr>
        <w:pStyle w:val="Ttulo1"/>
        <w:numPr>
          <w:ilvl w:val="0"/>
          <w:numId w:val="15"/>
        </w:numPr>
        <w:tabs>
          <w:tab w:val="left" w:pos="814"/>
        </w:tabs>
        <w:spacing w:before="161"/>
        <w:ind w:hanging="355"/>
      </w:pPr>
      <w:r>
        <w:t>Compra</w:t>
      </w:r>
      <w:r>
        <w:rPr>
          <w:spacing w:val="-2"/>
        </w:rPr>
        <w:t xml:space="preserve"> </w:t>
      </w:r>
      <w:r>
        <w:t>de</w:t>
      </w:r>
      <w:r>
        <w:rPr>
          <w:spacing w:val="-4"/>
        </w:rPr>
        <w:t xml:space="preserve"> </w:t>
      </w:r>
      <w:r>
        <w:t>productos</w:t>
      </w:r>
      <w:r>
        <w:rPr>
          <w:spacing w:val="-4"/>
        </w:rPr>
        <w:t xml:space="preserve"> </w:t>
      </w:r>
      <w:r>
        <w:rPr>
          <w:spacing w:val="-2"/>
        </w:rPr>
        <w:t>elaborados:</w:t>
      </w:r>
    </w:p>
    <w:p w14:paraId="52507396" w14:textId="77777777" w:rsidR="005F6B9F" w:rsidRDefault="009D51C9">
      <w:pPr>
        <w:pStyle w:val="Prrafodelista"/>
        <w:numPr>
          <w:ilvl w:val="1"/>
          <w:numId w:val="15"/>
        </w:numPr>
        <w:tabs>
          <w:tab w:val="left" w:pos="1539"/>
          <w:tab w:val="left" w:pos="1541"/>
        </w:tabs>
        <w:spacing w:before="182" w:line="256" w:lineRule="auto"/>
        <w:ind w:right="133"/>
        <w:jc w:val="both"/>
      </w:pPr>
      <w:r>
        <w:t xml:space="preserve">GMR elabora y presenta a sus </w:t>
      </w:r>
      <w:proofErr w:type="gramStart"/>
      <w:r>
        <w:t>clientes y clientes</w:t>
      </w:r>
      <w:proofErr w:type="gramEnd"/>
      <w:r>
        <w:t xml:space="preserve"> potenciales un catálogo con los productos que los proveedores propios desean comercializar, identificados y con</w:t>
      </w:r>
      <w:r>
        <w:rPr>
          <w:spacing w:val="-2"/>
        </w:rPr>
        <w:t xml:space="preserve"> </w:t>
      </w:r>
      <w:r>
        <w:t>el precio de</w:t>
      </w:r>
      <w:r>
        <w:rPr>
          <w:spacing w:val="-2"/>
        </w:rPr>
        <w:t xml:space="preserve"> </w:t>
      </w:r>
      <w:r>
        <w:t>venta, precio que incluye el precio de compra que recibirá el proveedor propio fijado por él mismo y el margen de comercialización.</w:t>
      </w:r>
    </w:p>
    <w:p w14:paraId="736F2CDD" w14:textId="77777777" w:rsidR="005F6B9F" w:rsidRDefault="009D51C9">
      <w:pPr>
        <w:pStyle w:val="Prrafodelista"/>
        <w:numPr>
          <w:ilvl w:val="1"/>
          <w:numId w:val="15"/>
        </w:numPr>
        <w:tabs>
          <w:tab w:val="left" w:pos="1540"/>
        </w:tabs>
        <w:spacing w:before="161"/>
        <w:ind w:left="1540" w:hanging="359"/>
      </w:pPr>
      <w:r>
        <w:t>También</w:t>
      </w:r>
      <w:r>
        <w:rPr>
          <w:spacing w:val="11"/>
        </w:rPr>
        <w:t xml:space="preserve"> </w:t>
      </w:r>
      <w:r>
        <w:t>se</w:t>
      </w:r>
      <w:r>
        <w:rPr>
          <w:spacing w:val="15"/>
        </w:rPr>
        <w:t xml:space="preserve"> </w:t>
      </w:r>
      <w:r>
        <w:t>basa</w:t>
      </w:r>
      <w:r>
        <w:rPr>
          <w:spacing w:val="15"/>
        </w:rPr>
        <w:t xml:space="preserve"> </w:t>
      </w:r>
      <w:r>
        <w:t>en</w:t>
      </w:r>
      <w:r>
        <w:rPr>
          <w:spacing w:val="12"/>
        </w:rPr>
        <w:t xml:space="preserve"> </w:t>
      </w:r>
      <w:r>
        <w:t>un</w:t>
      </w:r>
      <w:r>
        <w:rPr>
          <w:spacing w:val="13"/>
        </w:rPr>
        <w:t xml:space="preserve"> </w:t>
      </w:r>
      <w:r>
        <w:t>sistema</w:t>
      </w:r>
      <w:r>
        <w:rPr>
          <w:spacing w:val="14"/>
        </w:rPr>
        <w:t xml:space="preserve"> </w:t>
      </w:r>
      <w:r>
        <w:t>abierto,</w:t>
      </w:r>
      <w:r>
        <w:rPr>
          <w:spacing w:val="13"/>
        </w:rPr>
        <w:t xml:space="preserve"> </w:t>
      </w:r>
      <w:r>
        <w:t>en</w:t>
      </w:r>
      <w:r>
        <w:rPr>
          <w:spacing w:val="12"/>
        </w:rPr>
        <w:t xml:space="preserve"> </w:t>
      </w:r>
      <w:r>
        <w:t>este</w:t>
      </w:r>
      <w:r>
        <w:rPr>
          <w:spacing w:val="14"/>
        </w:rPr>
        <w:t xml:space="preserve"> </w:t>
      </w:r>
      <w:r>
        <w:t>caso</w:t>
      </w:r>
      <w:r>
        <w:rPr>
          <w:spacing w:val="14"/>
        </w:rPr>
        <w:t xml:space="preserve"> </w:t>
      </w:r>
      <w:r>
        <w:t>a</w:t>
      </w:r>
      <w:r>
        <w:rPr>
          <w:spacing w:val="15"/>
        </w:rPr>
        <w:t xml:space="preserve"> </w:t>
      </w:r>
      <w:r>
        <w:t>artesanos</w:t>
      </w:r>
      <w:r>
        <w:rPr>
          <w:spacing w:val="14"/>
        </w:rPr>
        <w:t xml:space="preserve"> </w:t>
      </w:r>
      <w:r>
        <w:t>e</w:t>
      </w:r>
      <w:r>
        <w:rPr>
          <w:spacing w:val="13"/>
        </w:rPr>
        <w:t xml:space="preserve"> </w:t>
      </w:r>
      <w:r>
        <w:rPr>
          <w:spacing w:val="-2"/>
        </w:rPr>
        <w:t>industrias</w:t>
      </w:r>
    </w:p>
    <w:p w14:paraId="0B18FF4B" w14:textId="77777777" w:rsidR="005F6B9F" w:rsidRDefault="009D51C9">
      <w:pPr>
        <w:pStyle w:val="Textoindependiente"/>
        <w:spacing w:before="15"/>
        <w:ind w:left="1541"/>
      </w:pPr>
      <w:r>
        <w:t>agroalimentarias</w:t>
      </w:r>
      <w:r>
        <w:rPr>
          <w:spacing w:val="67"/>
          <w:w w:val="150"/>
        </w:rPr>
        <w:t xml:space="preserve"> </w:t>
      </w:r>
      <w:r>
        <w:t>cuya</w:t>
      </w:r>
      <w:r>
        <w:rPr>
          <w:spacing w:val="66"/>
          <w:w w:val="150"/>
        </w:rPr>
        <w:t xml:space="preserve"> </w:t>
      </w:r>
      <w:r>
        <w:t>materia</w:t>
      </w:r>
      <w:r>
        <w:rPr>
          <w:spacing w:val="69"/>
          <w:w w:val="150"/>
        </w:rPr>
        <w:t xml:space="preserve"> </w:t>
      </w:r>
      <w:r>
        <w:t>prima</w:t>
      </w:r>
      <w:r>
        <w:rPr>
          <w:spacing w:val="69"/>
          <w:w w:val="150"/>
        </w:rPr>
        <w:t xml:space="preserve"> </w:t>
      </w:r>
      <w:r>
        <w:t>sea</w:t>
      </w:r>
      <w:r>
        <w:rPr>
          <w:spacing w:val="69"/>
          <w:w w:val="150"/>
        </w:rPr>
        <w:t xml:space="preserve"> </w:t>
      </w:r>
      <w:r>
        <w:t>producida</w:t>
      </w:r>
      <w:r>
        <w:rPr>
          <w:spacing w:val="67"/>
          <w:w w:val="150"/>
        </w:rPr>
        <w:t xml:space="preserve"> </w:t>
      </w:r>
      <w:r>
        <w:t>en</w:t>
      </w:r>
      <w:r>
        <w:rPr>
          <w:spacing w:val="71"/>
          <w:w w:val="150"/>
        </w:rPr>
        <w:t xml:space="preserve"> </w:t>
      </w:r>
      <w:r>
        <w:t>Canarias</w:t>
      </w:r>
      <w:r>
        <w:rPr>
          <w:spacing w:val="67"/>
          <w:w w:val="150"/>
        </w:rPr>
        <w:t xml:space="preserve"> </w:t>
      </w:r>
      <w:r>
        <w:t>o</w:t>
      </w:r>
      <w:r>
        <w:rPr>
          <w:spacing w:val="70"/>
          <w:w w:val="150"/>
        </w:rPr>
        <w:t xml:space="preserve"> </w:t>
      </w:r>
      <w:r>
        <w:rPr>
          <w:spacing w:val="-5"/>
        </w:rPr>
        <w:t>sus</w:t>
      </w:r>
    </w:p>
    <w:p w14:paraId="59068E07" w14:textId="77777777" w:rsidR="005F6B9F" w:rsidRDefault="009D51C9">
      <w:pPr>
        <w:pStyle w:val="Textoindependiente"/>
        <w:spacing w:before="22" w:line="259" w:lineRule="auto"/>
        <w:ind w:left="1541" w:right="133"/>
        <w:jc w:val="both"/>
      </w:pPr>
      <w:r>
        <w:t>elaboraciones partan de conocimientos o formas de elaboración tradicionales canarias. Se trata de un sistema de comercio al mayor abierto a todas las empresas elaboradoras siempre que cumplan con los requisitos fijados que se</w:t>
      </w:r>
    </w:p>
    <w:p w14:paraId="6B837BB5" w14:textId="77777777" w:rsidR="005F6B9F" w:rsidRDefault="005F6B9F">
      <w:pPr>
        <w:spacing w:line="259" w:lineRule="auto"/>
        <w:jc w:val="both"/>
        <w:sectPr w:rsidR="005F6B9F">
          <w:type w:val="continuous"/>
          <w:pgSz w:w="11910" w:h="16840"/>
          <w:pgMar w:top="1740" w:right="1560" w:bottom="1200" w:left="1600" w:header="720" w:footer="1004" w:gutter="0"/>
          <w:cols w:space="720"/>
        </w:sectPr>
      </w:pPr>
    </w:p>
    <w:p w14:paraId="2E2DAE70" w14:textId="77777777" w:rsidR="005F6B9F" w:rsidRDefault="009D51C9">
      <w:pPr>
        <w:pStyle w:val="Textoindependiente"/>
        <w:spacing w:line="259" w:lineRule="auto"/>
        <w:ind w:left="1541"/>
      </w:pPr>
      <w:r>
        <w:t>establecen</w:t>
      </w:r>
      <w:r>
        <w:rPr>
          <w:spacing w:val="40"/>
        </w:rPr>
        <w:t xml:space="preserve"> </w:t>
      </w:r>
      <w:r>
        <w:t>de</w:t>
      </w:r>
      <w:r>
        <w:rPr>
          <w:spacing w:val="40"/>
        </w:rPr>
        <w:t xml:space="preserve"> </w:t>
      </w:r>
      <w:r>
        <w:t>forma</w:t>
      </w:r>
      <w:r>
        <w:rPr>
          <w:spacing w:val="40"/>
        </w:rPr>
        <w:t xml:space="preserve"> </w:t>
      </w:r>
      <w:r>
        <w:t>objetiva,</w:t>
      </w:r>
      <w:r>
        <w:rPr>
          <w:spacing w:val="40"/>
        </w:rPr>
        <w:t xml:space="preserve"> </w:t>
      </w:r>
      <w:r>
        <w:t>que</w:t>
      </w:r>
      <w:r>
        <w:rPr>
          <w:spacing w:val="40"/>
        </w:rPr>
        <w:t xml:space="preserve"> </w:t>
      </w:r>
      <w:r>
        <w:t>rigen</w:t>
      </w:r>
      <w:r>
        <w:rPr>
          <w:spacing w:val="40"/>
        </w:rPr>
        <w:t xml:space="preserve"> </w:t>
      </w:r>
      <w:r>
        <w:t>para</w:t>
      </w:r>
      <w:r>
        <w:rPr>
          <w:spacing w:val="40"/>
        </w:rPr>
        <w:t xml:space="preserve"> </w:t>
      </w:r>
      <w:r>
        <w:t>todos</w:t>
      </w:r>
      <w:r>
        <w:rPr>
          <w:spacing w:val="40"/>
        </w:rPr>
        <w:t xml:space="preserve"> </w:t>
      </w:r>
      <w:r>
        <w:t>por publicados para conocimiento general.</w:t>
      </w:r>
    </w:p>
    <w:p w14:paraId="2989D6E1" w14:textId="77777777" w:rsidR="005F6B9F" w:rsidRDefault="009D51C9">
      <w:pPr>
        <w:pStyle w:val="Textoindependiente"/>
        <w:spacing w:line="268" w:lineRule="exact"/>
        <w:ind w:left="75"/>
      </w:pPr>
      <w:r>
        <w:br w:type="column"/>
      </w:r>
      <w:r>
        <w:t>igual</w:t>
      </w:r>
      <w:r>
        <w:rPr>
          <w:spacing w:val="56"/>
        </w:rPr>
        <w:t xml:space="preserve"> </w:t>
      </w:r>
      <w:r>
        <w:t>y</w:t>
      </w:r>
      <w:r>
        <w:rPr>
          <w:spacing w:val="60"/>
        </w:rPr>
        <w:t xml:space="preserve"> </w:t>
      </w:r>
      <w:r>
        <w:t>que</w:t>
      </w:r>
      <w:r>
        <w:rPr>
          <w:spacing w:val="60"/>
        </w:rPr>
        <w:t xml:space="preserve"> </w:t>
      </w:r>
      <w:r>
        <w:rPr>
          <w:spacing w:val="-5"/>
        </w:rPr>
        <w:t>son</w:t>
      </w:r>
    </w:p>
    <w:p w14:paraId="28054790" w14:textId="77777777" w:rsidR="005F6B9F" w:rsidRDefault="005F6B9F">
      <w:pPr>
        <w:spacing w:line="268" w:lineRule="exact"/>
        <w:sectPr w:rsidR="005F6B9F">
          <w:type w:val="continuous"/>
          <w:pgSz w:w="11910" w:h="16840"/>
          <w:pgMar w:top="1740" w:right="1560" w:bottom="1200" w:left="1600" w:header="720" w:footer="1004" w:gutter="0"/>
          <w:cols w:num="2" w:space="720" w:equalWidth="0">
            <w:col w:w="6976" w:space="40"/>
            <w:col w:w="1734"/>
          </w:cols>
        </w:sectPr>
      </w:pPr>
    </w:p>
    <w:p w14:paraId="6D972046" w14:textId="77777777" w:rsidR="005F6B9F" w:rsidRDefault="009D51C9">
      <w:pPr>
        <w:pStyle w:val="Prrafodelista"/>
        <w:numPr>
          <w:ilvl w:val="1"/>
          <w:numId w:val="15"/>
        </w:numPr>
        <w:tabs>
          <w:tab w:val="left" w:pos="1539"/>
          <w:tab w:val="left" w:pos="1541"/>
        </w:tabs>
        <w:spacing w:before="158" w:line="256" w:lineRule="auto"/>
        <w:ind w:right="130"/>
        <w:jc w:val="both"/>
      </w:pPr>
      <w:r>
        <w:t>Son los clientes finales quienes eligen qué productos quieren comprar de qué proveedor. Realizado el pedido por parte del cliente,</w:t>
      </w:r>
      <w:r>
        <w:rPr>
          <w:spacing w:val="-1"/>
        </w:rPr>
        <w:t xml:space="preserve"> </w:t>
      </w:r>
      <w:r>
        <w:t>GMR formaliza la compra al proveedor propio.</w:t>
      </w:r>
    </w:p>
    <w:p w14:paraId="59BE09C6" w14:textId="77777777" w:rsidR="005F6B9F" w:rsidRDefault="009D51C9">
      <w:pPr>
        <w:pStyle w:val="Textoindependiente"/>
        <w:spacing w:before="160" w:line="259" w:lineRule="auto"/>
        <w:ind w:right="132"/>
        <w:jc w:val="both"/>
      </w:pPr>
      <w:r>
        <w:t>Las condiciones que deben cumplir los proveedores propios, los modelos de contrato para estos tipos de transacción y las condiciones específicas de cada suministro se agruparán en un único procedimiento que se integrará en el sistema de gestión de calidad de la empresa y que publicará en su página web.</w:t>
      </w:r>
    </w:p>
    <w:p w14:paraId="6A89E3F1" w14:textId="77777777" w:rsidR="005F6B9F" w:rsidRDefault="005F6B9F">
      <w:pPr>
        <w:spacing w:line="259" w:lineRule="auto"/>
        <w:jc w:val="both"/>
        <w:sectPr w:rsidR="005F6B9F">
          <w:type w:val="continuous"/>
          <w:pgSz w:w="11910" w:h="16840"/>
          <w:pgMar w:top="1740" w:right="1560" w:bottom="1200" w:left="1600" w:header="720" w:footer="1004" w:gutter="0"/>
          <w:cols w:space="720"/>
        </w:sectPr>
      </w:pPr>
    </w:p>
    <w:p w14:paraId="46FA8DC9" w14:textId="77777777" w:rsidR="005F6B9F" w:rsidRDefault="009D51C9">
      <w:pPr>
        <w:pStyle w:val="Ttulo1"/>
        <w:spacing w:before="90"/>
      </w:pPr>
      <w:r>
        <w:lastRenderedPageBreak/>
        <w:t>Instrucción</w:t>
      </w:r>
      <w:r>
        <w:rPr>
          <w:spacing w:val="-3"/>
        </w:rPr>
        <w:t xml:space="preserve"> </w:t>
      </w:r>
      <w:r>
        <w:t>1ª.-</w:t>
      </w:r>
      <w:r>
        <w:rPr>
          <w:spacing w:val="-5"/>
        </w:rPr>
        <w:t xml:space="preserve"> </w:t>
      </w:r>
      <w:r>
        <w:t>Naturaleza</w:t>
      </w:r>
      <w:r>
        <w:rPr>
          <w:spacing w:val="-7"/>
        </w:rPr>
        <w:t xml:space="preserve"> </w:t>
      </w:r>
      <w:r>
        <w:t>y</w:t>
      </w:r>
      <w:r>
        <w:rPr>
          <w:spacing w:val="-3"/>
        </w:rPr>
        <w:t xml:space="preserve"> </w:t>
      </w:r>
      <w:r>
        <w:t>régimen</w:t>
      </w:r>
      <w:r>
        <w:rPr>
          <w:spacing w:val="-4"/>
        </w:rPr>
        <w:t xml:space="preserve"> </w:t>
      </w:r>
      <w:r>
        <w:rPr>
          <w:spacing w:val="-2"/>
        </w:rPr>
        <w:t>jurídico</w:t>
      </w:r>
    </w:p>
    <w:p w14:paraId="151E2DD1" w14:textId="77777777" w:rsidR="005F6B9F" w:rsidRDefault="009D51C9">
      <w:pPr>
        <w:spacing w:before="180"/>
        <w:ind w:left="101"/>
        <w:rPr>
          <w:b/>
        </w:rPr>
      </w:pPr>
      <w:r>
        <w:t>Las</w:t>
      </w:r>
      <w:r>
        <w:rPr>
          <w:spacing w:val="4"/>
        </w:rPr>
        <w:t xml:space="preserve"> </w:t>
      </w:r>
      <w:r>
        <w:t>presentes</w:t>
      </w:r>
      <w:r>
        <w:rPr>
          <w:spacing w:val="5"/>
        </w:rPr>
        <w:t xml:space="preserve"> </w:t>
      </w:r>
      <w:r>
        <w:t>instrucciones</w:t>
      </w:r>
      <w:r>
        <w:rPr>
          <w:spacing w:val="4"/>
        </w:rPr>
        <w:t xml:space="preserve"> </w:t>
      </w:r>
      <w:r>
        <w:t>se</w:t>
      </w:r>
      <w:r>
        <w:rPr>
          <w:spacing w:val="5"/>
        </w:rPr>
        <w:t xml:space="preserve"> </w:t>
      </w:r>
      <w:r>
        <w:t>dictan</w:t>
      </w:r>
      <w:r>
        <w:rPr>
          <w:spacing w:val="2"/>
        </w:rPr>
        <w:t xml:space="preserve"> </w:t>
      </w:r>
      <w:r>
        <w:t>al</w:t>
      </w:r>
      <w:r>
        <w:rPr>
          <w:spacing w:val="4"/>
        </w:rPr>
        <w:t xml:space="preserve"> </w:t>
      </w:r>
      <w:r>
        <w:t>amparo</w:t>
      </w:r>
      <w:r>
        <w:rPr>
          <w:spacing w:val="5"/>
        </w:rPr>
        <w:t xml:space="preserve"> </w:t>
      </w:r>
      <w:r>
        <w:t>de</w:t>
      </w:r>
      <w:r>
        <w:rPr>
          <w:spacing w:val="4"/>
        </w:rPr>
        <w:t xml:space="preserve"> </w:t>
      </w:r>
      <w:r>
        <w:t>lo</w:t>
      </w:r>
      <w:r>
        <w:rPr>
          <w:spacing w:val="3"/>
        </w:rPr>
        <w:t xml:space="preserve"> </w:t>
      </w:r>
      <w:r>
        <w:t>previsto</w:t>
      </w:r>
      <w:r>
        <w:rPr>
          <w:spacing w:val="5"/>
        </w:rPr>
        <w:t xml:space="preserve"> </w:t>
      </w:r>
      <w:r>
        <w:t>en</w:t>
      </w:r>
      <w:r>
        <w:rPr>
          <w:spacing w:val="6"/>
        </w:rPr>
        <w:t xml:space="preserve"> </w:t>
      </w:r>
      <w:r>
        <w:t>la</w:t>
      </w:r>
      <w:r>
        <w:rPr>
          <w:spacing w:val="4"/>
        </w:rPr>
        <w:t xml:space="preserve"> </w:t>
      </w:r>
      <w:r>
        <w:rPr>
          <w:b/>
        </w:rPr>
        <w:t>Disposición</w:t>
      </w:r>
      <w:r>
        <w:rPr>
          <w:b/>
          <w:spacing w:val="2"/>
        </w:rPr>
        <w:t xml:space="preserve"> </w:t>
      </w:r>
      <w:r>
        <w:rPr>
          <w:b/>
        </w:rPr>
        <w:t>Transitoria</w:t>
      </w:r>
      <w:r>
        <w:rPr>
          <w:b/>
          <w:spacing w:val="3"/>
        </w:rPr>
        <w:t xml:space="preserve"> </w:t>
      </w:r>
      <w:r>
        <w:rPr>
          <w:b/>
          <w:spacing w:val="-5"/>
        </w:rPr>
        <w:t>5ª</w:t>
      </w:r>
    </w:p>
    <w:p w14:paraId="41D05D94" w14:textId="77777777" w:rsidR="005F6B9F" w:rsidRDefault="009D51C9">
      <w:pPr>
        <w:spacing w:before="22"/>
        <w:ind w:left="101"/>
      </w:pPr>
      <w:r>
        <w:t>de</w:t>
      </w:r>
      <w:r>
        <w:rPr>
          <w:spacing w:val="61"/>
        </w:rPr>
        <w:t xml:space="preserve"> </w:t>
      </w:r>
      <w:r>
        <w:t>la</w:t>
      </w:r>
      <w:r>
        <w:rPr>
          <w:spacing w:val="63"/>
        </w:rPr>
        <w:t xml:space="preserve"> </w:t>
      </w:r>
      <w:r>
        <w:rPr>
          <w:b/>
        </w:rPr>
        <w:t>LSCP</w:t>
      </w:r>
      <w:r>
        <w:t>,</w:t>
      </w:r>
      <w:r>
        <w:rPr>
          <w:spacing w:val="65"/>
        </w:rPr>
        <w:t xml:space="preserve"> </w:t>
      </w:r>
      <w:r>
        <w:t>en</w:t>
      </w:r>
      <w:r>
        <w:rPr>
          <w:spacing w:val="63"/>
        </w:rPr>
        <w:t xml:space="preserve"> </w:t>
      </w:r>
      <w:r>
        <w:t>relación</w:t>
      </w:r>
      <w:r>
        <w:rPr>
          <w:spacing w:val="63"/>
        </w:rPr>
        <w:t xml:space="preserve"> </w:t>
      </w:r>
      <w:r>
        <w:t>con</w:t>
      </w:r>
      <w:r>
        <w:rPr>
          <w:spacing w:val="64"/>
        </w:rPr>
        <w:t xml:space="preserve"> </w:t>
      </w:r>
      <w:r>
        <w:t>el</w:t>
      </w:r>
      <w:r>
        <w:rPr>
          <w:spacing w:val="65"/>
        </w:rPr>
        <w:t xml:space="preserve"> </w:t>
      </w:r>
      <w:r>
        <w:rPr>
          <w:b/>
        </w:rPr>
        <w:t>artículo</w:t>
      </w:r>
      <w:r>
        <w:rPr>
          <w:b/>
          <w:spacing w:val="63"/>
        </w:rPr>
        <w:t xml:space="preserve"> </w:t>
      </w:r>
      <w:r>
        <w:rPr>
          <w:b/>
        </w:rPr>
        <w:t>318</w:t>
      </w:r>
      <w:r>
        <w:rPr>
          <w:b/>
          <w:spacing w:val="63"/>
        </w:rPr>
        <w:t xml:space="preserve"> </w:t>
      </w:r>
      <w:r>
        <w:rPr>
          <w:b/>
        </w:rPr>
        <w:t>y</w:t>
      </w:r>
      <w:r>
        <w:rPr>
          <w:b/>
          <w:spacing w:val="65"/>
        </w:rPr>
        <w:t xml:space="preserve"> </w:t>
      </w:r>
      <w:r>
        <w:rPr>
          <w:b/>
        </w:rPr>
        <w:t>ss</w:t>
      </w:r>
      <w:r>
        <w:t>.</w:t>
      </w:r>
      <w:r>
        <w:rPr>
          <w:spacing w:val="62"/>
        </w:rPr>
        <w:t xml:space="preserve"> </w:t>
      </w:r>
      <w:r>
        <w:t>de</w:t>
      </w:r>
      <w:r>
        <w:rPr>
          <w:spacing w:val="63"/>
        </w:rPr>
        <w:t xml:space="preserve"> </w:t>
      </w:r>
      <w:r>
        <w:t>la</w:t>
      </w:r>
      <w:r>
        <w:rPr>
          <w:spacing w:val="64"/>
        </w:rPr>
        <w:t xml:space="preserve"> </w:t>
      </w:r>
      <w:r>
        <w:t>misma</w:t>
      </w:r>
      <w:r>
        <w:rPr>
          <w:spacing w:val="65"/>
        </w:rPr>
        <w:t xml:space="preserve"> </w:t>
      </w:r>
      <w:r>
        <w:t>norma,</w:t>
      </w:r>
      <w:r>
        <w:rPr>
          <w:spacing w:val="66"/>
        </w:rPr>
        <w:t xml:space="preserve"> </w:t>
      </w:r>
      <w:r>
        <w:t>regulando</w:t>
      </w:r>
      <w:r>
        <w:rPr>
          <w:spacing w:val="66"/>
        </w:rPr>
        <w:t xml:space="preserve"> </w:t>
      </w:r>
      <w:r>
        <w:rPr>
          <w:spacing w:val="-4"/>
        </w:rPr>
        <w:t>unos</w:t>
      </w:r>
    </w:p>
    <w:p w14:paraId="71A2C882" w14:textId="77777777" w:rsidR="005F6B9F" w:rsidRDefault="009D51C9">
      <w:pPr>
        <w:pStyle w:val="Textoindependiente"/>
        <w:spacing w:before="22"/>
      </w:pPr>
      <w:r>
        <w:t>procedimientos</w:t>
      </w:r>
      <w:r>
        <w:rPr>
          <w:spacing w:val="46"/>
        </w:rPr>
        <w:t xml:space="preserve"> </w:t>
      </w:r>
      <w:r>
        <w:t>internos</w:t>
      </w:r>
      <w:r>
        <w:rPr>
          <w:spacing w:val="43"/>
        </w:rPr>
        <w:t xml:space="preserve"> </w:t>
      </w:r>
      <w:r>
        <w:t>de</w:t>
      </w:r>
      <w:r>
        <w:rPr>
          <w:spacing w:val="46"/>
        </w:rPr>
        <w:t xml:space="preserve"> </w:t>
      </w:r>
      <w:r>
        <w:t>contratación,</w:t>
      </w:r>
      <w:r>
        <w:rPr>
          <w:spacing w:val="47"/>
        </w:rPr>
        <w:t xml:space="preserve"> </w:t>
      </w:r>
      <w:r>
        <w:t>de</w:t>
      </w:r>
      <w:r>
        <w:rPr>
          <w:spacing w:val="44"/>
        </w:rPr>
        <w:t xml:space="preserve"> </w:t>
      </w:r>
      <w:r>
        <w:t>obligado</w:t>
      </w:r>
      <w:r>
        <w:rPr>
          <w:spacing w:val="48"/>
        </w:rPr>
        <w:t xml:space="preserve"> </w:t>
      </w:r>
      <w:r>
        <w:t>cumplimiento</w:t>
      </w:r>
      <w:r>
        <w:rPr>
          <w:spacing w:val="46"/>
        </w:rPr>
        <w:t xml:space="preserve"> </w:t>
      </w:r>
      <w:r>
        <w:t>para</w:t>
      </w:r>
      <w:r>
        <w:rPr>
          <w:spacing w:val="47"/>
        </w:rPr>
        <w:t xml:space="preserve"> </w:t>
      </w:r>
      <w:r>
        <w:t>G.M.R.</w:t>
      </w:r>
      <w:r>
        <w:rPr>
          <w:spacing w:val="47"/>
        </w:rPr>
        <w:t xml:space="preserve"> </w:t>
      </w:r>
      <w:r>
        <w:rPr>
          <w:spacing w:val="-2"/>
        </w:rPr>
        <w:t>Canarias</w:t>
      </w:r>
    </w:p>
    <w:p w14:paraId="0CF329F3" w14:textId="77777777" w:rsidR="005F6B9F" w:rsidRDefault="009D51C9">
      <w:pPr>
        <w:pStyle w:val="Textoindependiente"/>
        <w:spacing w:before="22"/>
      </w:pPr>
      <w:r>
        <w:t>S.A.U.</w:t>
      </w:r>
      <w:proofErr w:type="gramStart"/>
      <w:r>
        <w:t>,</w:t>
      </w:r>
      <w:r>
        <w:rPr>
          <w:spacing w:val="32"/>
        </w:rPr>
        <w:t xml:space="preserve">  </w:t>
      </w:r>
      <w:r>
        <w:t>que</w:t>
      </w:r>
      <w:proofErr w:type="gramEnd"/>
      <w:r>
        <w:rPr>
          <w:spacing w:val="33"/>
        </w:rPr>
        <w:t xml:space="preserve">  </w:t>
      </w:r>
      <w:proofErr w:type="gramStart"/>
      <w:r>
        <w:t>garanticen</w:t>
      </w:r>
      <w:r>
        <w:rPr>
          <w:spacing w:val="33"/>
        </w:rPr>
        <w:t xml:space="preserve">  </w:t>
      </w:r>
      <w:r>
        <w:t>la</w:t>
      </w:r>
      <w:proofErr w:type="gramEnd"/>
      <w:r>
        <w:rPr>
          <w:spacing w:val="32"/>
        </w:rPr>
        <w:t xml:space="preserve">  </w:t>
      </w:r>
      <w:proofErr w:type="gramStart"/>
      <w:r>
        <w:t>efectividad</w:t>
      </w:r>
      <w:r>
        <w:rPr>
          <w:spacing w:val="33"/>
        </w:rPr>
        <w:t xml:space="preserve">  </w:t>
      </w:r>
      <w:r>
        <w:t>de</w:t>
      </w:r>
      <w:proofErr w:type="gramEnd"/>
      <w:r>
        <w:rPr>
          <w:spacing w:val="33"/>
        </w:rPr>
        <w:t xml:space="preserve">  </w:t>
      </w:r>
      <w:proofErr w:type="gramStart"/>
      <w:r>
        <w:t>los</w:t>
      </w:r>
      <w:r>
        <w:rPr>
          <w:spacing w:val="34"/>
        </w:rPr>
        <w:t xml:space="preserve">  </w:t>
      </w:r>
      <w:r>
        <w:t>principios</w:t>
      </w:r>
      <w:proofErr w:type="gramEnd"/>
      <w:r>
        <w:rPr>
          <w:spacing w:val="33"/>
        </w:rPr>
        <w:t xml:space="preserve">  </w:t>
      </w:r>
      <w:proofErr w:type="gramStart"/>
      <w:r>
        <w:t>de</w:t>
      </w:r>
      <w:r>
        <w:rPr>
          <w:spacing w:val="33"/>
        </w:rPr>
        <w:t xml:space="preserve">  </w:t>
      </w:r>
      <w:r>
        <w:t>publicidad,</w:t>
      </w:r>
      <w:r>
        <w:rPr>
          <w:spacing w:val="33"/>
        </w:rPr>
        <w:t xml:space="preserve">  </w:t>
      </w:r>
      <w:r>
        <w:rPr>
          <w:spacing w:val="-2"/>
        </w:rPr>
        <w:t>concurrencia</w:t>
      </w:r>
      <w:proofErr w:type="gramEnd"/>
      <w:r>
        <w:rPr>
          <w:spacing w:val="-2"/>
        </w:rPr>
        <w:t>,</w:t>
      </w:r>
    </w:p>
    <w:p w14:paraId="679D1987" w14:textId="77777777" w:rsidR="005F6B9F" w:rsidRDefault="009D51C9">
      <w:pPr>
        <w:pStyle w:val="Textoindependiente"/>
        <w:spacing w:before="19" w:line="259" w:lineRule="auto"/>
      </w:pPr>
      <w:r>
        <w:t>transparencia, confidencialidad, igualdad y no discriminación, de tal modo que los contratos</w:t>
      </w:r>
      <w:r>
        <w:rPr>
          <w:spacing w:val="40"/>
        </w:rPr>
        <w:t xml:space="preserve"> </w:t>
      </w:r>
      <w:r>
        <w:t>proyectados se adjudiquen al licitador que presente la oferta más ventajosa.</w:t>
      </w:r>
    </w:p>
    <w:p w14:paraId="10E95079" w14:textId="77777777" w:rsidR="005F6B9F" w:rsidRDefault="009D51C9">
      <w:pPr>
        <w:spacing w:before="162"/>
        <w:ind w:left="101"/>
      </w:pPr>
      <w:r>
        <w:t>Las</w:t>
      </w:r>
      <w:r>
        <w:rPr>
          <w:spacing w:val="12"/>
        </w:rPr>
        <w:t xml:space="preserve"> </w:t>
      </w:r>
      <w:r>
        <w:t>presentes</w:t>
      </w:r>
      <w:r>
        <w:rPr>
          <w:spacing w:val="12"/>
        </w:rPr>
        <w:t xml:space="preserve"> </w:t>
      </w:r>
      <w:r>
        <w:t>instrucciones</w:t>
      </w:r>
      <w:r>
        <w:rPr>
          <w:spacing w:val="12"/>
        </w:rPr>
        <w:t xml:space="preserve"> </w:t>
      </w:r>
      <w:r>
        <w:t>cuentan</w:t>
      </w:r>
      <w:r>
        <w:rPr>
          <w:spacing w:val="10"/>
        </w:rPr>
        <w:t xml:space="preserve"> </w:t>
      </w:r>
      <w:r>
        <w:t>con</w:t>
      </w:r>
      <w:r>
        <w:rPr>
          <w:spacing w:val="11"/>
        </w:rPr>
        <w:t xml:space="preserve"> </w:t>
      </w:r>
      <w:r>
        <w:t>un</w:t>
      </w:r>
      <w:r>
        <w:rPr>
          <w:spacing w:val="11"/>
        </w:rPr>
        <w:t xml:space="preserve"> </w:t>
      </w:r>
      <w:r>
        <w:rPr>
          <w:b/>
        </w:rPr>
        <w:t>carácter</w:t>
      </w:r>
      <w:r>
        <w:rPr>
          <w:b/>
          <w:spacing w:val="12"/>
        </w:rPr>
        <w:t xml:space="preserve"> </w:t>
      </w:r>
      <w:r>
        <w:rPr>
          <w:b/>
        </w:rPr>
        <w:t>interno</w:t>
      </w:r>
      <w:r>
        <w:rPr>
          <w:b/>
          <w:spacing w:val="10"/>
        </w:rPr>
        <w:t xml:space="preserve"> </w:t>
      </w:r>
      <w:r>
        <w:rPr>
          <w:b/>
        </w:rPr>
        <w:t>y</w:t>
      </w:r>
      <w:r>
        <w:rPr>
          <w:b/>
          <w:spacing w:val="13"/>
        </w:rPr>
        <w:t xml:space="preserve"> </w:t>
      </w:r>
      <w:r>
        <w:rPr>
          <w:b/>
        </w:rPr>
        <w:t>organizativo</w:t>
      </w:r>
      <w:r>
        <w:t>,</w:t>
      </w:r>
      <w:r>
        <w:rPr>
          <w:spacing w:val="12"/>
        </w:rPr>
        <w:t xml:space="preserve"> </w:t>
      </w:r>
      <w:r>
        <w:t>de</w:t>
      </w:r>
      <w:r>
        <w:rPr>
          <w:spacing w:val="9"/>
        </w:rPr>
        <w:t xml:space="preserve"> </w:t>
      </w:r>
      <w:r>
        <w:t>forma</w:t>
      </w:r>
      <w:r>
        <w:rPr>
          <w:spacing w:val="11"/>
        </w:rPr>
        <w:t xml:space="preserve"> </w:t>
      </w:r>
      <w:r>
        <w:t>que</w:t>
      </w:r>
      <w:r>
        <w:rPr>
          <w:spacing w:val="13"/>
        </w:rPr>
        <w:t xml:space="preserve"> </w:t>
      </w:r>
      <w:r>
        <w:rPr>
          <w:spacing w:val="-5"/>
        </w:rPr>
        <w:t>su</w:t>
      </w:r>
    </w:p>
    <w:p w14:paraId="61C0F22B" w14:textId="77777777" w:rsidR="005F6B9F" w:rsidRDefault="009D51C9">
      <w:pPr>
        <w:pStyle w:val="Textoindependiente"/>
        <w:spacing w:before="19" w:line="259" w:lineRule="auto"/>
      </w:pPr>
      <w:r>
        <w:t>aprobación</w:t>
      </w:r>
      <w:r>
        <w:rPr>
          <w:spacing w:val="40"/>
        </w:rPr>
        <w:t xml:space="preserve"> </w:t>
      </w:r>
      <w:r>
        <w:t>no</w:t>
      </w:r>
      <w:r>
        <w:rPr>
          <w:spacing w:val="40"/>
        </w:rPr>
        <w:t xml:space="preserve"> </w:t>
      </w:r>
      <w:r>
        <w:t>desplaza</w:t>
      </w:r>
      <w:r>
        <w:rPr>
          <w:spacing w:val="40"/>
        </w:rPr>
        <w:t xml:space="preserve"> </w:t>
      </w:r>
      <w:r>
        <w:t>en</w:t>
      </w:r>
      <w:r>
        <w:rPr>
          <w:spacing w:val="40"/>
        </w:rPr>
        <w:t xml:space="preserve"> </w:t>
      </w:r>
      <w:r>
        <w:t>ningún</w:t>
      </w:r>
      <w:r>
        <w:rPr>
          <w:spacing w:val="40"/>
        </w:rPr>
        <w:t xml:space="preserve"> </w:t>
      </w:r>
      <w:r>
        <w:t>caso</w:t>
      </w:r>
      <w:r>
        <w:rPr>
          <w:spacing w:val="40"/>
        </w:rPr>
        <w:t xml:space="preserve"> </w:t>
      </w:r>
      <w:r>
        <w:t>la</w:t>
      </w:r>
      <w:r>
        <w:rPr>
          <w:spacing w:val="40"/>
        </w:rPr>
        <w:t xml:space="preserve"> </w:t>
      </w:r>
      <w:r>
        <w:t>aplicación</w:t>
      </w:r>
      <w:r>
        <w:rPr>
          <w:spacing w:val="40"/>
        </w:rPr>
        <w:t xml:space="preserve"> </w:t>
      </w:r>
      <w:r>
        <w:t>obligatoria</w:t>
      </w:r>
      <w:r>
        <w:rPr>
          <w:spacing w:val="40"/>
        </w:rPr>
        <w:t xml:space="preserve"> </w:t>
      </w:r>
      <w:r>
        <w:t>de</w:t>
      </w:r>
      <w:r>
        <w:rPr>
          <w:spacing w:val="40"/>
        </w:rPr>
        <w:t xml:space="preserve"> </w:t>
      </w:r>
      <w:r>
        <w:t>los</w:t>
      </w:r>
      <w:r>
        <w:rPr>
          <w:spacing w:val="40"/>
        </w:rPr>
        <w:t xml:space="preserve"> </w:t>
      </w:r>
      <w:r>
        <w:t>correspondientes preceptos legales.</w:t>
      </w:r>
    </w:p>
    <w:p w14:paraId="42174F03" w14:textId="77777777" w:rsidR="005F6B9F" w:rsidRDefault="009D51C9">
      <w:pPr>
        <w:pStyle w:val="Ttulo1"/>
        <w:spacing w:before="160"/>
      </w:pPr>
      <w:r>
        <w:t>Instrucción</w:t>
      </w:r>
      <w:r>
        <w:rPr>
          <w:spacing w:val="-5"/>
        </w:rPr>
        <w:t xml:space="preserve"> </w:t>
      </w:r>
      <w:r>
        <w:t>1ª,</w:t>
      </w:r>
      <w:r>
        <w:rPr>
          <w:spacing w:val="-3"/>
        </w:rPr>
        <w:t xml:space="preserve"> </w:t>
      </w:r>
      <w:r>
        <w:t>bis.</w:t>
      </w:r>
      <w:r>
        <w:rPr>
          <w:spacing w:val="-2"/>
        </w:rPr>
        <w:t xml:space="preserve"> </w:t>
      </w:r>
      <w:r>
        <w:t>-</w:t>
      </w:r>
      <w:r>
        <w:rPr>
          <w:spacing w:val="-7"/>
        </w:rPr>
        <w:t xml:space="preserve"> </w:t>
      </w:r>
      <w:r>
        <w:t>Negocios</w:t>
      </w:r>
      <w:r>
        <w:rPr>
          <w:spacing w:val="-4"/>
        </w:rPr>
        <w:t xml:space="preserve"> </w:t>
      </w:r>
      <w:r>
        <w:t>y</w:t>
      </w:r>
      <w:r>
        <w:rPr>
          <w:spacing w:val="-4"/>
        </w:rPr>
        <w:t xml:space="preserve"> </w:t>
      </w:r>
      <w:r>
        <w:t>contratos</w:t>
      </w:r>
      <w:r>
        <w:rPr>
          <w:spacing w:val="-3"/>
        </w:rPr>
        <w:t xml:space="preserve"> </w:t>
      </w:r>
      <w:r>
        <w:rPr>
          <w:spacing w:val="-2"/>
        </w:rPr>
        <w:t>excluidos.</w:t>
      </w:r>
    </w:p>
    <w:p w14:paraId="133EF571" w14:textId="77777777" w:rsidR="005F6B9F" w:rsidRDefault="009D51C9">
      <w:pPr>
        <w:pStyle w:val="Textoindependiente"/>
        <w:spacing w:before="182" w:line="259" w:lineRule="auto"/>
      </w:pPr>
      <w:r>
        <w:t>Quedan</w:t>
      </w:r>
      <w:r>
        <w:rPr>
          <w:spacing w:val="40"/>
        </w:rPr>
        <w:t xml:space="preserve"> </w:t>
      </w:r>
      <w:r>
        <w:t>excluidos</w:t>
      </w:r>
      <w:r>
        <w:rPr>
          <w:spacing w:val="40"/>
        </w:rPr>
        <w:t xml:space="preserve"> </w:t>
      </w:r>
      <w:r>
        <w:t>del</w:t>
      </w:r>
      <w:r>
        <w:rPr>
          <w:spacing w:val="40"/>
        </w:rPr>
        <w:t xml:space="preserve"> </w:t>
      </w:r>
      <w:r>
        <w:t>ámbito</w:t>
      </w:r>
      <w:r>
        <w:rPr>
          <w:spacing w:val="40"/>
        </w:rPr>
        <w:t xml:space="preserve"> </w:t>
      </w:r>
      <w:r>
        <w:t>de</w:t>
      </w:r>
      <w:r>
        <w:rPr>
          <w:spacing w:val="40"/>
        </w:rPr>
        <w:t xml:space="preserve"> </w:t>
      </w:r>
      <w:r>
        <w:t>aplicación</w:t>
      </w:r>
      <w:r>
        <w:rPr>
          <w:spacing w:val="40"/>
        </w:rPr>
        <w:t xml:space="preserve"> </w:t>
      </w:r>
      <w:r>
        <w:t>de</w:t>
      </w:r>
      <w:r>
        <w:rPr>
          <w:spacing w:val="40"/>
        </w:rPr>
        <w:t xml:space="preserve"> </w:t>
      </w:r>
      <w:r>
        <w:t>las</w:t>
      </w:r>
      <w:r>
        <w:rPr>
          <w:spacing w:val="40"/>
        </w:rPr>
        <w:t xml:space="preserve"> </w:t>
      </w:r>
      <w:r>
        <w:t>presentes</w:t>
      </w:r>
      <w:r>
        <w:rPr>
          <w:spacing w:val="40"/>
        </w:rPr>
        <w:t xml:space="preserve"> </w:t>
      </w:r>
      <w:r>
        <w:t>instrucciones</w:t>
      </w:r>
      <w:r>
        <w:rPr>
          <w:spacing w:val="40"/>
        </w:rPr>
        <w:t xml:space="preserve"> </w:t>
      </w:r>
      <w:r>
        <w:t>los</w:t>
      </w:r>
      <w:r>
        <w:rPr>
          <w:spacing w:val="40"/>
        </w:rPr>
        <w:t xml:space="preserve"> </w:t>
      </w:r>
      <w:r>
        <w:t>siguientes negocios y relaciones jurídicas:</w:t>
      </w:r>
    </w:p>
    <w:p w14:paraId="715AB13C" w14:textId="77777777" w:rsidR="005F6B9F" w:rsidRDefault="009D51C9">
      <w:pPr>
        <w:pStyle w:val="Prrafodelista"/>
        <w:numPr>
          <w:ilvl w:val="0"/>
          <w:numId w:val="14"/>
        </w:numPr>
        <w:tabs>
          <w:tab w:val="left" w:pos="819"/>
        </w:tabs>
        <w:spacing w:before="159"/>
        <w:ind w:left="819" w:hanging="358"/>
        <w:jc w:val="both"/>
      </w:pPr>
      <w:r>
        <w:t>Los</w:t>
      </w:r>
      <w:r>
        <w:rPr>
          <w:spacing w:val="-8"/>
        </w:rPr>
        <w:t xml:space="preserve"> </w:t>
      </w:r>
      <w:r>
        <w:t>contratos</w:t>
      </w:r>
      <w:r>
        <w:rPr>
          <w:spacing w:val="-4"/>
        </w:rPr>
        <w:t xml:space="preserve"> </w:t>
      </w:r>
      <w:r>
        <w:t>regulados</w:t>
      </w:r>
      <w:r>
        <w:rPr>
          <w:spacing w:val="-6"/>
        </w:rPr>
        <w:t xml:space="preserve"> </w:t>
      </w:r>
      <w:r>
        <w:t>en</w:t>
      </w:r>
      <w:r>
        <w:rPr>
          <w:spacing w:val="-8"/>
        </w:rPr>
        <w:t xml:space="preserve"> </w:t>
      </w:r>
      <w:r>
        <w:t>la</w:t>
      </w:r>
      <w:r>
        <w:rPr>
          <w:spacing w:val="-4"/>
        </w:rPr>
        <w:t xml:space="preserve"> </w:t>
      </w:r>
      <w:r>
        <w:t>legislación</w:t>
      </w:r>
      <w:r>
        <w:rPr>
          <w:spacing w:val="-4"/>
        </w:rPr>
        <w:t xml:space="preserve"> </w:t>
      </w:r>
      <w:r>
        <w:rPr>
          <w:spacing w:val="-2"/>
        </w:rPr>
        <w:t>laboral.</w:t>
      </w:r>
    </w:p>
    <w:p w14:paraId="3F4E4C0C" w14:textId="77777777" w:rsidR="005F6B9F" w:rsidRDefault="009D51C9">
      <w:pPr>
        <w:pStyle w:val="Prrafodelista"/>
        <w:numPr>
          <w:ilvl w:val="0"/>
          <w:numId w:val="14"/>
        </w:numPr>
        <w:tabs>
          <w:tab w:val="left" w:pos="818"/>
          <w:tab w:val="left" w:pos="821"/>
        </w:tabs>
        <w:spacing w:before="22" w:line="259" w:lineRule="auto"/>
        <w:ind w:right="133"/>
        <w:jc w:val="both"/>
      </w:pPr>
      <w:r>
        <w:t>Las relaciones jurídicas consistentes en la prestación de un servicio público cuya utilización por los usuarios requiera el abono de una tarifa, tasa o precio público de aplicación general.</w:t>
      </w:r>
    </w:p>
    <w:p w14:paraId="39C84EF0" w14:textId="77777777" w:rsidR="005F6B9F" w:rsidRDefault="009D51C9">
      <w:pPr>
        <w:pStyle w:val="Prrafodelista"/>
        <w:numPr>
          <w:ilvl w:val="0"/>
          <w:numId w:val="14"/>
        </w:numPr>
        <w:tabs>
          <w:tab w:val="left" w:pos="819"/>
        </w:tabs>
        <w:spacing w:line="268" w:lineRule="exact"/>
        <w:ind w:left="819" w:hanging="358"/>
      </w:pPr>
      <w:proofErr w:type="gramStart"/>
      <w:r>
        <w:t>Los</w:t>
      </w:r>
      <w:r>
        <w:rPr>
          <w:spacing w:val="28"/>
        </w:rPr>
        <w:t xml:space="preserve">  </w:t>
      </w:r>
      <w:r>
        <w:t>convenios</w:t>
      </w:r>
      <w:proofErr w:type="gramEnd"/>
      <w:r>
        <w:rPr>
          <w:spacing w:val="29"/>
        </w:rPr>
        <w:t xml:space="preserve">  </w:t>
      </w:r>
      <w:proofErr w:type="gramStart"/>
      <w:r>
        <w:t>de</w:t>
      </w:r>
      <w:r>
        <w:rPr>
          <w:spacing w:val="28"/>
        </w:rPr>
        <w:t xml:space="preserve">  </w:t>
      </w:r>
      <w:r>
        <w:t>colaboración</w:t>
      </w:r>
      <w:proofErr w:type="gramEnd"/>
      <w:r>
        <w:rPr>
          <w:spacing w:val="28"/>
        </w:rPr>
        <w:t xml:space="preserve">  </w:t>
      </w:r>
      <w:proofErr w:type="gramStart"/>
      <w:r>
        <w:t>que</w:t>
      </w:r>
      <w:r>
        <w:rPr>
          <w:spacing w:val="29"/>
        </w:rPr>
        <w:t xml:space="preserve">  </w:t>
      </w:r>
      <w:r>
        <w:t>celebre</w:t>
      </w:r>
      <w:proofErr w:type="gramEnd"/>
      <w:r>
        <w:rPr>
          <w:spacing w:val="29"/>
        </w:rPr>
        <w:t xml:space="preserve">  </w:t>
      </w:r>
      <w:r>
        <w:t>G.M.R.</w:t>
      </w:r>
      <w:r>
        <w:rPr>
          <w:spacing w:val="29"/>
        </w:rPr>
        <w:t xml:space="preserve">  </w:t>
      </w:r>
      <w:proofErr w:type="gramStart"/>
      <w:r>
        <w:t>Canarias,</w:t>
      </w:r>
      <w:r>
        <w:rPr>
          <w:spacing w:val="29"/>
        </w:rPr>
        <w:t xml:space="preserve">  </w:t>
      </w:r>
      <w:r>
        <w:t>S.A.U.,</w:t>
      </w:r>
      <w:r>
        <w:rPr>
          <w:spacing w:val="28"/>
        </w:rPr>
        <w:t xml:space="preserve">  </w:t>
      </w:r>
      <w:r>
        <w:t>con</w:t>
      </w:r>
      <w:proofErr w:type="gramEnd"/>
      <w:r>
        <w:rPr>
          <w:spacing w:val="28"/>
        </w:rPr>
        <w:t xml:space="preserve">  </w:t>
      </w:r>
      <w:r>
        <w:rPr>
          <w:spacing w:val="-5"/>
        </w:rPr>
        <w:t>las</w:t>
      </w:r>
    </w:p>
    <w:p w14:paraId="54891A36" w14:textId="77777777" w:rsidR="005F6B9F" w:rsidRDefault="009D51C9">
      <w:pPr>
        <w:pStyle w:val="Textoindependiente"/>
        <w:spacing w:before="21" w:line="259" w:lineRule="auto"/>
        <w:ind w:left="821" w:right="132"/>
        <w:jc w:val="both"/>
      </w:pPr>
      <w:r>
        <w:t xml:space="preserve">Administraciones Públicas, así como con otros entes de sector público, salvo que, por su naturaleza, tengan la consideración de contratos sujetos a la </w:t>
      </w:r>
      <w:proofErr w:type="gramStart"/>
      <w:r>
        <w:t>LCSP .</w:t>
      </w:r>
      <w:proofErr w:type="gramEnd"/>
    </w:p>
    <w:p w14:paraId="2ABF7F55" w14:textId="77777777" w:rsidR="005F6B9F" w:rsidRDefault="009D51C9">
      <w:pPr>
        <w:pStyle w:val="Prrafodelista"/>
        <w:numPr>
          <w:ilvl w:val="0"/>
          <w:numId w:val="14"/>
        </w:numPr>
        <w:tabs>
          <w:tab w:val="left" w:pos="819"/>
        </w:tabs>
        <w:spacing w:line="267" w:lineRule="exact"/>
        <w:ind w:left="819" w:hanging="358"/>
        <w:jc w:val="both"/>
      </w:pPr>
      <w:r>
        <w:t>Los</w:t>
      </w:r>
      <w:r>
        <w:rPr>
          <w:spacing w:val="29"/>
        </w:rPr>
        <w:t xml:space="preserve"> </w:t>
      </w:r>
      <w:r>
        <w:t>convenios</w:t>
      </w:r>
      <w:r>
        <w:rPr>
          <w:spacing w:val="30"/>
        </w:rPr>
        <w:t xml:space="preserve"> </w:t>
      </w:r>
      <w:r>
        <w:t>que,</w:t>
      </w:r>
      <w:r>
        <w:rPr>
          <w:spacing w:val="29"/>
        </w:rPr>
        <w:t xml:space="preserve"> </w:t>
      </w:r>
      <w:r>
        <w:t>con</w:t>
      </w:r>
      <w:r>
        <w:rPr>
          <w:spacing w:val="28"/>
        </w:rPr>
        <w:t xml:space="preserve"> </w:t>
      </w:r>
      <w:r>
        <w:t>arreglo</w:t>
      </w:r>
      <w:r>
        <w:rPr>
          <w:spacing w:val="29"/>
        </w:rPr>
        <w:t xml:space="preserve"> </w:t>
      </w:r>
      <w:r>
        <w:t>a</w:t>
      </w:r>
      <w:r>
        <w:rPr>
          <w:spacing w:val="29"/>
        </w:rPr>
        <w:t xml:space="preserve"> </w:t>
      </w:r>
      <w:r>
        <w:t>las</w:t>
      </w:r>
      <w:r>
        <w:rPr>
          <w:spacing w:val="29"/>
        </w:rPr>
        <w:t xml:space="preserve"> </w:t>
      </w:r>
      <w:r>
        <w:t>normas</w:t>
      </w:r>
      <w:r>
        <w:rPr>
          <w:spacing w:val="28"/>
        </w:rPr>
        <w:t xml:space="preserve"> </w:t>
      </w:r>
      <w:r>
        <w:t>específicas</w:t>
      </w:r>
      <w:r>
        <w:rPr>
          <w:spacing w:val="29"/>
        </w:rPr>
        <w:t xml:space="preserve"> </w:t>
      </w:r>
      <w:r>
        <w:t>que</w:t>
      </w:r>
      <w:r>
        <w:rPr>
          <w:spacing w:val="30"/>
        </w:rPr>
        <w:t xml:space="preserve"> </w:t>
      </w:r>
      <w:r>
        <w:t>los</w:t>
      </w:r>
      <w:r>
        <w:rPr>
          <w:spacing w:val="30"/>
        </w:rPr>
        <w:t xml:space="preserve"> </w:t>
      </w:r>
      <w:r>
        <w:t>regulan,</w:t>
      </w:r>
      <w:r>
        <w:rPr>
          <w:spacing w:val="28"/>
        </w:rPr>
        <w:t xml:space="preserve"> </w:t>
      </w:r>
      <w:r>
        <w:t>celebre</w:t>
      </w:r>
      <w:r>
        <w:rPr>
          <w:spacing w:val="30"/>
        </w:rPr>
        <w:t xml:space="preserve"> </w:t>
      </w:r>
      <w:r>
        <w:rPr>
          <w:spacing w:val="-5"/>
        </w:rPr>
        <w:t>la</w:t>
      </w:r>
    </w:p>
    <w:p w14:paraId="0F84A112" w14:textId="77777777" w:rsidR="005F6B9F" w:rsidRDefault="009D51C9">
      <w:pPr>
        <w:pStyle w:val="Textoindependiente"/>
        <w:spacing w:before="22" w:line="259" w:lineRule="auto"/>
        <w:ind w:left="821" w:right="132"/>
        <w:jc w:val="both"/>
      </w:pPr>
      <w:r>
        <w:t>G.M.R. Canarias, S.A.U. con personas físicas o jurídicas sujetas al derecho privado, siempre que su objeto no esté comprendido en el de los contratos regulados en la</w:t>
      </w:r>
      <w:r>
        <w:rPr>
          <w:spacing w:val="40"/>
        </w:rPr>
        <w:t xml:space="preserve"> </w:t>
      </w:r>
      <w:r>
        <w:t>LCSP o en estas instrucciones.</w:t>
      </w:r>
    </w:p>
    <w:p w14:paraId="6E23E410" w14:textId="77777777" w:rsidR="005F6B9F" w:rsidRDefault="009D51C9">
      <w:pPr>
        <w:pStyle w:val="Prrafodelista"/>
        <w:numPr>
          <w:ilvl w:val="0"/>
          <w:numId w:val="14"/>
        </w:numPr>
        <w:tabs>
          <w:tab w:val="left" w:pos="819"/>
        </w:tabs>
        <w:spacing w:line="267" w:lineRule="exact"/>
        <w:ind w:left="819" w:hanging="358"/>
        <w:jc w:val="both"/>
      </w:pPr>
      <w:r>
        <w:t>Los</w:t>
      </w:r>
      <w:r>
        <w:rPr>
          <w:spacing w:val="-6"/>
        </w:rPr>
        <w:t xml:space="preserve"> </w:t>
      </w:r>
      <w:r>
        <w:t>contratos</w:t>
      </w:r>
      <w:r>
        <w:rPr>
          <w:spacing w:val="-3"/>
        </w:rPr>
        <w:t xml:space="preserve"> </w:t>
      </w:r>
      <w:r>
        <w:t>relativos</w:t>
      </w:r>
      <w:r>
        <w:rPr>
          <w:spacing w:val="-5"/>
        </w:rPr>
        <w:t xml:space="preserve"> </w:t>
      </w:r>
      <w:r>
        <w:t>a</w:t>
      </w:r>
      <w:r>
        <w:rPr>
          <w:spacing w:val="-3"/>
        </w:rPr>
        <w:t xml:space="preserve"> </w:t>
      </w:r>
      <w:r>
        <w:t>servicios</w:t>
      </w:r>
      <w:r>
        <w:rPr>
          <w:spacing w:val="-3"/>
        </w:rPr>
        <w:t xml:space="preserve"> </w:t>
      </w:r>
      <w:r>
        <w:t>de</w:t>
      </w:r>
      <w:r>
        <w:rPr>
          <w:spacing w:val="-3"/>
        </w:rPr>
        <w:t xml:space="preserve"> </w:t>
      </w:r>
      <w:r>
        <w:t>arbitraje</w:t>
      </w:r>
      <w:r>
        <w:rPr>
          <w:spacing w:val="-5"/>
        </w:rPr>
        <w:t xml:space="preserve"> </w:t>
      </w:r>
      <w:r>
        <w:t>y</w:t>
      </w:r>
      <w:r>
        <w:rPr>
          <w:spacing w:val="-2"/>
        </w:rPr>
        <w:t xml:space="preserve"> conciliación.</w:t>
      </w:r>
    </w:p>
    <w:p w14:paraId="71F12050" w14:textId="77777777" w:rsidR="005F6B9F" w:rsidRDefault="009D51C9">
      <w:pPr>
        <w:pStyle w:val="Prrafodelista"/>
        <w:numPr>
          <w:ilvl w:val="0"/>
          <w:numId w:val="14"/>
        </w:numPr>
        <w:tabs>
          <w:tab w:val="left" w:pos="819"/>
          <w:tab w:val="left" w:pos="821"/>
        </w:tabs>
        <w:spacing w:before="22" w:line="259" w:lineRule="auto"/>
        <w:ind w:right="132"/>
        <w:jc w:val="both"/>
      </w:pPr>
      <w:r>
        <w:t>Los contratos relativos a servicios financieros relacionados con la emisión, compra, venta y transferencia de valores o de otros instrumentos financieros, en particular las operaciones relativas a la gestión financiera de GMR Canarias, S.A.U., así como, las operaciones destinadas a la obtención de fondos o capital, así como los servicios prestados por el Banco de España y las operaciones de tesorería.</w:t>
      </w:r>
    </w:p>
    <w:p w14:paraId="4A71897C" w14:textId="77777777" w:rsidR="005F6B9F" w:rsidRDefault="009D51C9">
      <w:pPr>
        <w:pStyle w:val="Prrafodelista"/>
        <w:numPr>
          <w:ilvl w:val="0"/>
          <w:numId w:val="14"/>
        </w:numPr>
        <w:tabs>
          <w:tab w:val="left" w:pos="818"/>
          <w:tab w:val="left" w:pos="821"/>
        </w:tabs>
        <w:spacing w:line="259" w:lineRule="auto"/>
        <w:ind w:right="131"/>
        <w:jc w:val="both"/>
      </w:pPr>
      <w:r>
        <w:t>Los contratos por los que GMR Canarias, S.A.U., se obligue a entregar bienes o derechos o prestar algún servicio, sin perjuicio de que el adquirente de los bienes o el receptor de los servicios, si es una entidad del sector público sujeta a la LCSP, deba ajustarse a sus prescripciones para la celebración del correspondiente contrato.</w:t>
      </w:r>
    </w:p>
    <w:p w14:paraId="00B42D99" w14:textId="77777777" w:rsidR="005F6B9F" w:rsidRDefault="009D51C9">
      <w:pPr>
        <w:pStyle w:val="Prrafodelista"/>
        <w:numPr>
          <w:ilvl w:val="0"/>
          <w:numId w:val="14"/>
        </w:numPr>
        <w:tabs>
          <w:tab w:val="left" w:pos="819"/>
        </w:tabs>
        <w:spacing w:line="268" w:lineRule="exact"/>
        <w:ind w:left="819" w:hanging="358"/>
        <w:jc w:val="both"/>
      </w:pPr>
      <w:r>
        <w:t>Los</w:t>
      </w:r>
      <w:r>
        <w:rPr>
          <w:spacing w:val="13"/>
        </w:rPr>
        <w:t xml:space="preserve"> </w:t>
      </w:r>
      <w:r>
        <w:t>contratos</w:t>
      </w:r>
      <w:r>
        <w:rPr>
          <w:spacing w:val="15"/>
        </w:rPr>
        <w:t xml:space="preserve"> </w:t>
      </w:r>
      <w:r>
        <w:t>de</w:t>
      </w:r>
      <w:r>
        <w:rPr>
          <w:spacing w:val="15"/>
        </w:rPr>
        <w:t xml:space="preserve"> </w:t>
      </w:r>
      <w:r>
        <w:t>compraventa,</w:t>
      </w:r>
      <w:r>
        <w:rPr>
          <w:spacing w:val="15"/>
        </w:rPr>
        <w:t xml:space="preserve"> </w:t>
      </w:r>
      <w:r>
        <w:t>donación,</w:t>
      </w:r>
      <w:r>
        <w:rPr>
          <w:spacing w:val="16"/>
        </w:rPr>
        <w:t xml:space="preserve"> </w:t>
      </w:r>
      <w:r>
        <w:t>permuta,</w:t>
      </w:r>
      <w:r>
        <w:rPr>
          <w:spacing w:val="14"/>
        </w:rPr>
        <w:t xml:space="preserve"> </w:t>
      </w:r>
      <w:r>
        <w:t>arrendamiento</w:t>
      </w:r>
      <w:r>
        <w:rPr>
          <w:spacing w:val="17"/>
        </w:rPr>
        <w:t xml:space="preserve"> </w:t>
      </w:r>
      <w:r>
        <w:t>y</w:t>
      </w:r>
      <w:r>
        <w:rPr>
          <w:spacing w:val="16"/>
        </w:rPr>
        <w:t xml:space="preserve"> </w:t>
      </w:r>
      <w:r>
        <w:t>demás</w:t>
      </w:r>
      <w:r>
        <w:rPr>
          <w:spacing w:val="16"/>
        </w:rPr>
        <w:t xml:space="preserve"> </w:t>
      </w:r>
      <w:r>
        <w:rPr>
          <w:spacing w:val="-2"/>
        </w:rPr>
        <w:t>negocios</w:t>
      </w:r>
    </w:p>
    <w:p w14:paraId="1B45E801" w14:textId="77777777" w:rsidR="005F6B9F" w:rsidRDefault="009D51C9">
      <w:pPr>
        <w:pStyle w:val="Textoindependiente"/>
        <w:spacing w:before="21"/>
        <w:ind w:left="821"/>
      </w:pPr>
      <w:r>
        <w:t>jurídicos</w:t>
      </w:r>
      <w:r>
        <w:rPr>
          <w:spacing w:val="74"/>
          <w:w w:val="150"/>
        </w:rPr>
        <w:t xml:space="preserve"> </w:t>
      </w:r>
      <w:r>
        <w:t>análogos</w:t>
      </w:r>
      <w:r>
        <w:rPr>
          <w:spacing w:val="74"/>
          <w:w w:val="150"/>
        </w:rPr>
        <w:t xml:space="preserve"> </w:t>
      </w:r>
      <w:r>
        <w:t>sobre</w:t>
      </w:r>
      <w:r>
        <w:rPr>
          <w:spacing w:val="72"/>
          <w:w w:val="150"/>
        </w:rPr>
        <w:t xml:space="preserve"> </w:t>
      </w:r>
      <w:r>
        <w:t>bienes</w:t>
      </w:r>
      <w:r>
        <w:rPr>
          <w:spacing w:val="75"/>
          <w:w w:val="150"/>
        </w:rPr>
        <w:t xml:space="preserve"> </w:t>
      </w:r>
      <w:r>
        <w:t>inmuebles,</w:t>
      </w:r>
      <w:r>
        <w:rPr>
          <w:spacing w:val="74"/>
          <w:w w:val="150"/>
        </w:rPr>
        <w:t xml:space="preserve"> </w:t>
      </w:r>
      <w:r>
        <w:t>valores</w:t>
      </w:r>
      <w:r>
        <w:rPr>
          <w:spacing w:val="76"/>
          <w:w w:val="150"/>
        </w:rPr>
        <w:t xml:space="preserve"> </w:t>
      </w:r>
      <w:r>
        <w:t>negociables</w:t>
      </w:r>
      <w:r>
        <w:rPr>
          <w:spacing w:val="72"/>
          <w:w w:val="150"/>
        </w:rPr>
        <w:t xml:space="preserve"> </w:t>
      </w:r>
      <w:r>
        <w:t>y</w:t>
      </w:r>
      <w:r>
        <w:rPr>
          <w:spacing w:val="76"/>
          <w:w w:val="150"/>
        </w:rPr>
        <w:t xml:space="preserve"> </w:t>
      </w:r>
      <w:r>
        <w:rPr>
          <w:spacing w:val="-2"/>
        </w:rPr>
        <w:t>propiedades</w:t>
      </w:r>
    </w:p>
    <w:p w14:paraId="63E2224A" w14:textId="77777777" w:rsidR="005F6B9F" w:rsidRDefault="009D51C9">
      <w:pPr>
        <w:pStyle w:val="Textoindependiente"/>
        <w:spacing w:before="20" w:line="259" w:lineRule="auto"/>
        <w:ind w:left="821" w:right="133"/>
        <w:jc w:val="both"/>
      </w:pPr>
      <w:r>
        <w:t>incorporales, a no ser que recaigan sobre programas de ordenador y deban ser calificados como contratos de suministro o servicios, que tendrán siempre el carácter de contratos privados y se regirán por la legislación patrimonial.</w:t>
      </w:r>
    </w:p>
    <w:p w14:paraId="754A5180" w14:textId="77777777" w:rsidR="005F6B9F" w:rsidRDefault="009D51C9">
      <w:pPr>
        <w:pStyle w:val="Ttulo1"/>
      </w:pPr>
      <w:r>
        <w:t>Instrucción</w:t>
      </w:r>
      <w:r>
        <w:rPr>
          <w:spacing w:val="-4"/>
        </w:rPr>
        <w:t xml:space="preserve"> </w:t>
      </w:r>
      <w:r>
        <w:t>2ª.-</w:t>
      </w:r>
      <w:r>
        <w:rPr>
          <w:spacing w:val="-4"/>
        </w:rPr>
        <w:t xml:space="preserve"> </w:t>
      </w:r>
      <w:r>
        <w:t>Órgano</w:t>
      </w:r>
      <w:r>
        <w:rPr>
          <w:spacing w:val="-6"/>
        </w:rPr>
        <w:t xml:space="preserve"> </w:t>
      </w:r>
      <w:r>
        <w:t>de</w:t>
      </w:r>
      <w:r>
        <w:rPr>
          <w:spacing w:val="-3"/>
        </w:rPr>
        <w:t xml:space="preserve"> </w:t>
      </w:r>
      <w:r>
        <w:rPr>
          <w:spacing w:val="-2"/>
        </w:rPr>
        <w:t>contratación</w:t>
      </w:r>
    </w:p>
    <w:p w14:paraId="3F259123" w14:textId="77777777" w:rsidR="005F6B9F" w:rsidRDefault="009D51C9">
      <w:pPr>
        <w:pStyle w:val="Textoindependiente"/>
        <w:spacing w:before="183" w:line="259" w:lineRule="auto"/>
        <w:ind w:right="133"/>
        <w:jc w:val="both"/>
      </w:pPr>
      <w:r>
        <w:t xml:space="preserve">El órgano de contratación de G.M.R. Canarias S.A.U es el Consejo de Administración, que delega en el </w:t>
      </w:r>
      <w:proofErr w:type="gramStart"/>
      <w:r>
        <w:t>Consejero</w:t>
      </w:r>
      <w:proofErr w:type="gramEnd"/>
      <w:r>
        <w:t xml:space="preserve">/a Delegado/a. Los acuerdos del </w:t>
      </w:r>
      <w:proofErr w:type="gramStart"/>
      <w:r>
        <w:t>Consejero</w:t>
      </w:r>
      <w:proofErr w:type="gramEnd"/>
      <w:r>
        <w:t>/a Delegado/a en materia de contratación deberán</w:t>
      </w:r>
      <w:r>
        <w:rPr>
          <w:spacing w:val="-1"/>
        </w:rPr>
        <w:t xml:space="preserve"> </w:t>
      </w:r>
      <w:r>
        <w:t>ser ratificados por</w:t>
      </w:r>
      <w:r>
        <w:rPr>
          <w:spacing w:val="-3"/>
        </w:rPr>
        <w:t xml:space="preserve"> </w:t>
      </w:r>
      <w:r>
        <w:t>el Consejo de Administración</w:t>
      </w:r>
      <w:r>
        <w:rPr>
          <w:spacing w:val="-1"/>
        </w:rPr>
        <w:t xml:space="preserve"> </w:t>
      </w:r>
      <w:r>
        <w:t>de la</w:t>
      </w:r>
      <w:r>
        <w:rPr>
          <w:spacing w:val="-1"/>
        </w:rPr>
        <w:t xml:space="preserve"> </w:t>
      </w:r>
      <w:r>
        <w:t>sociedad</w:t>
      </w:r>
      <w:r>
        <w:rPr>
          <w:spacing w:val="-2"/>
        </w:rPr>
        <w:t xml:space="preserve"> </w:t>
      </w:r>
      <w:r>
        <w:t>mercantil</w:t>
      </w:r>
    </w:p>
    <w:p w14:paraId="1F3DCC73" w14:textId="77777777" w:rsidR="005F6B9F" w:rsidRDefault="005F6B9F">
      <w:pPr>
        <w:spacing w:line="259" w:lineRule="auto"/>
        <w:jc w:val="both"/>
        <w:sectPr w:rsidR="005F6B9F">
          <w:pgSz w:w="11910" w:h="16840"/>
          <w:pgMar w:top="1740" w:right="1560" w:bottom="1200" w:left="1600" w:header="720" w:footer="1004" w:gutter="0"/>
          <w:cols w:space="720"/>
        </w:sectPr>
      </w:pPr>
    </w:p>
    <w:p w14:paraId="20D91E5D" w14:textId="77777777" w:rsidR="005F6B9F" w:rsidRDefault="009D51C9">
      <w:pPr>
        <w:pStyle w:val="Textoindependiente"/>
        <w:spacing w:before="90" w:line="259" w:lineRule="auto"/>
        <w:ind w:right="134"/>
        <w:jc w:val="both"/>
      </w:pPr>
      <w:r>
        <w:lastRenderedPageBreak/>
        <w:t>pública cuando el precio de licitación supere los 200.000 € -en contratos de servicios y suministros- y</w:t>
      </w:r>
      <w:r>
        <w:rPr>
          <w:spacing w:val="40"/>
        </w:rPr>
        <w:t xml:space="preserve"> </w:t>
      </w:r>
      <w:r>
        <w:t>los 500.000 € en contratos de obras, bastando para los demás contratos la dación de cuentas al Consejo.</w:t>
      </w:r>
    </w:p>
    <w:p w14:paraId="446E8D4F" w14:textId="77777777" w:rsidR="005F6B9F" w:rsidRDefault="009D51C9">
      <w:pPr>
        <w:pStyle w:val="Ttulo1"/>
        <w:spacing w:before="160"/>
      </w:pPr>
      <w:r>
        <w:t>Instrucción</w:t>
      </w:r>
      <w:r>
        <w:rPr>
          <w:spacing w:val="-5"/>
        </w:rPr>
        <w:t xml:space="preserve"> </w:t>
      </w:r>
      <w:r>
        <w:t>3ª.-</w:t>
      </w:r>
      <w:r>
        <w:rPr>
          <w:spacing w:val="-7"/>
        </w:rPr>
        <w:t xml:space="preserve"> </w:t>
      </w:r>
      <w:r>
        <w:rPr>
          <w:spacing w:val="-2"/>
        </w:rPr>
        <w:t>Transparencia</w:t>
      </w:r>
    </w:p>
    <w:p w14:paraId="602FDA07" w14:textId="77777777" w:rsidR="005F6B9F" w:rsidRDefault="009D51C9">
      <w:pPr>
        <w:pStyle w:val="Textoindependiente"/>
        <w:spacing w:before="180"/>
      </w:pPr>
      <w:r>
        <w:t>De</w:t>
      </w:r>
      <w:r>
        <w:rPr>
          <w:spacing w:val="-2"/>
        </w:rPr>
        <w:t xml:space="preserve"> </w:t>
      </w:r>
      <w:r>
        <w:t>conformidad</w:t>
      </w:r>
      <w:r>
        <w:rPr>
          <w:spacing w:val="-6"/>
        </w:rPr>
        <w:t xml:space="preserve"> </w:t>
      </w:r>
      <w:r>
        <w:t>con</w:t>
      </w:r>
      <w:r>
        <w:rPr>
          <w:spacing w:val="-5"/>
        </w:rPr>
        <w:t xml:space="preserve"> </w:t>
      </w:r>
      <w:r>
        <w:t>el</w:t>
      </w:r>
      <w:r>
        <w:rPr>
          <w:spacing w:val="-2"/>
        </w:rPr>
        <w:t xml:space="preserve"> </w:t>
      </w:r>
      <w:r>
        <w:t>art.</w:t>
      </w:r>
      <w:r>
        <w:rPr>
          <w:spacing w:val="-4"/>
        </w:rPr>
        <w:t xml:space="preserve"> </w:t>
      </w:r>
      <w:r>
        <w:t>63</w:t>
      </w:r>
      <w:r>
        <w:rPr>
          <w:spacing w:val="-3"/>
        </w:rPr>
        <w:t xml:space="preserve"> </w:t>
      </w:r>
      <w:r>
        <w:t>LCSP</w:t>
      </w:r>
      <w:r>
        <w:rPr>
          <w:spacing w:val="-3"/>
        </w:rPr>
        <w:t xml:space="preserve"> </w:t>
      </w:r>
      <w:r>
        <w:t>en</w:t>
      </w:r>
      <w:r>
        <w:rPr>
          <w:spacing w:val="-2"/>
        </w:rPr>
        <w:t xml:space="preserve"> </w:t>
      </w:r>
      <w:r>
        <w:t>aras</w:t>
      </w:r>
      <w:r>
        <w:rPr>
          <w:spacing w:val="-5"/>
        </w:rPr>
        <w:t xml:space="preserve"> </w:t>
      </w:r>
      <w:r>
        <w:t>a</w:t>
      </w:r>
      <w:r>
        <w:rPr>
          <w:spacing w:val="-3"/>
        </w:rPr>
        <w:t xml:space="preserve"> </w:t>
      </w:r>
      <w:r>
        <w:t>garantizar</w:t>
      </w:r>
      <w:r>
        <w:rPr>
          <w:spacing w:val="-2"/>
        </w:rPr>
        <w:t xml:space="preserve"> </w:t>
      </w:r>
      <w:r>
        <w:t>la</w:t>
      </w:r>
      <w:r>
        <w:rPr>
          <w:spacing w:val="-2"/>
        </w:rPr>
        <w:t xml:space="preserve"> </w:t>
      </w:r>
      <w:r>
        <w:t>transparencia</w:t>
      </w:r>
      <w:r>
        <w:rPr>
          <w:spacing w:val="-5"/>
        </w:rPr>
        <w:t xml:space="preserve"> </w:t>
      </w:r>
      <w:r>
        <w:t>y</w:t>
      </w:r>
      <w:r>
        <w:rPr>
          <w:spacing w:val="-2"/>
        </w:rPr>
        <w:t xml:space="preserve"> </w:t>
      </w:r>
      <w:r>
        <w:t>el</w:t>
      </w:r>
      <w:r>
        <w:rPr>
          <w:spacing w:val="-3"/>
        </w:rPr>
        <w:t xml:space="preserve"> </w:t>
      </w:r>
      <w:r>
        <w:t>acceso</w:t>
      </w:r>
      <w:r>
        <w:rPr>
          <w:spacing w:val="-1"/>
        </w:rPr>
        <w:t xml:space="preserve"> </w:t>
      </w:r>
      <w:r>
        <w:t>público</w:t>
      </w:r>
      <w:r>
        <w:rPr>
          <w:spacing w:val="-2"/>
        </w:rPr>
        <w:t xml:space="preserve"> </w:t>
      </w:r>
      <w:r>
        <w:t>a</w:t>
      </w:r>
      <w:r>
        <w:rPr>
          <w:spacing w:val="-2"/>
        </w:rPr>
        <w:t xml:space="preserve"> </w:t>
      </w:r>
      <w:r>
        <w:rPr>
          <w:spacing w:val="-5"/>
        </w:rPr>
        <w:t>la</w:t>
      </w:r>
    </w:p>
    <w:p w14:paraId="26CC1F94" w14:textId="77777777" w:rsidR="005F6B9F" w:rsidRDefault="009D51C9">
      <w:pPr>
        <w:pStyle w:val="Textoindependiente"/>
        <w:spacing w:before="22"/>
      </w:pPr>
      <w:r>
        <w:t>información</w:t>
      </w:r>
      <w:r>
        <w:rPr>
          <w:spacing w:val="74"/>
          <w:w w:val="150"/>
        </w:rPr>
        <w:t xml:space="preserve"> </w:t>
      </w:r>
      <w:r>
        <w:t>relativa</w:t>
      </w:r>
      <w:r>
        <w:rPr>
          <w:spacing w:val="75"/>
          <w:w w:val="150"/>
        </w:rPr>
        <w:t xml:space="preserve"> </w:t>
      </w:r>
      <w:r>
        <w:t>a</w:t>
      </w:r>
      <w:r>
        <w:rPr>
          <w:spacing w:val="76"/>
          <w:w w:val="150"/>
        </w:rPr>
        <w:t xml:space="preserve"> </w:t>
      </w:r>
      <w:r>
        <w:t>la</w:t>
      </w:r>
      <w:r>
        <w:rPr>
          <w:spacing w:val="75"/>
          <w:w w:val="150"/>
        </w:rPr>
        <w:t xml:space="preserve"> </w:t>
      </w:r>
      <w:r>
        <w:t>actividad</w:t>
      </w:r>
      <w:r>
        <w:rPr>
          <w:spacing w:val="74"/>
          <w:w w:val="150"/>
        </w:rPr>
        <w:t xml:space="preserve"> </w:t>
      </w:r>
      <w:r>
        <w:t>contractual</w:t>
      </w:r>
      <w:r>
        <w:rPr>
          <w:spacing w:val="72"/>
          <w:w w:val="150"/>
        </w:rPr>
        <w:t xml:space="preserve"> </w:t>
      </w:r>
      <w:r>
        <w:t>de</w:t>
      </w:r>
      <w:r>
        <w:rPr>
          <w:spacing w:val="76"/>
          <w:w w:val="150"/>
        </w:rPr>
        <w:t xml:space="preserve"> </w:t>
      </w:r>
      <w:r>
        <w:t>G.M.R.</w:t>
      </w:r>
      <w:r>
        <w:rPr>
          <w:spacing w:val="74"/>
          <w:w w:val="150"/>
        </w:rPr>
        <w:t xml:space="preserve"> </w:t>
      </w:r>
      <w:r>
        <w:t>Canarias</w:t>
      </w:r>
      <w:r>
        <w:rPr>
          <w:spacing w:val="75"/>
          <w:w w:val="150"/>
        </w:rPr>
        <w:t xml:space="preserve"> </w:t>
      </w:r>
      <w:r>
        <w:t>S.A.U.,</w:t>
      </w:r>
      <w:r>
        <w:rPr>
          <w:spacing w:val="74"/>
          <w:w w:val="150"/>
        </w:rPr>
        <w:t xml:space="preserve"> </w:t>
      </w:r>
      <w:r>
        <w:rPr>
          <w:spacing w:val="-2"/>
        </w:rPr>
        <w:t>difundirán</w:t>
      </w:r>
    </w:p>
    <w:p w14:paraId="7FE42CDB" w14:textId="77777777" w:rsidR="005F6B9F" w:rsidRDefault="009D51C9">
      <w:pPr>
        <w:pStyle w:val="Textoindependiente"/>
        <w:spacing w:before="22" w:line="259" w:lineRule="auto"/>
        <w:ind w:right="132"/>
        <w:jc w:val="both"/>
      </w:pPr>
      <w:r>
        <w:t>exclusivamente a través de Internet su perfil del contratante en la Plataforma de Contratación del Sector Público del Ministerio de Hacienda, como elemento que agrupa la información y documentos relativos a su actividad contractual al objeto de asegurar la transparencia y el acceso público a los mismos. La forma de acceso al perfil de contratante deberá hacerse constar en los pliegos y documentos equivalentes, así como en los anuncios de licitación en todos los casos. La difusión del perfil de contratante n</w:t>
      </w:r>
      <w:r>
        <w:t>o obstará la utilización de otros medios de publicidad adicionales en los casos en que así se establezca.</w:t>
      </w:r>
    </w:p>
    <w:p w14:paraId="6F99C152" w14:textId="77777777" w:rsidR="005F6B9F" w:rsidRDefault="009D51C9">
      <w:pPr>
        <w:pStyle w:val="Textoindependiente"/>
        <w:spacing w:before="158" w:line="259" w:lineRule="auto"/>
      </w:pPr>
      <w:r>
        <w:t>El</w:t>
      </w:r>
      <w:r>
        <w:rPr>
          <w:spacing w:val="-2"/>
        </w:rPr>
        <w:t xml:space="preserve"> </w:t>
      </w:r>
      <w:r>
        <w:t>perfil</w:t>
      </w:r>
      <w:r>
        <w:rPr>
          <w:spacing w:val="-2"/>
        </w:rPr>
        <w:t xml:space="preserve"> </w:t>
      </w:r>
      <w:r>
        <w:t>de</w:t>
      </w:r>
      <w:r>
        <w:rPr>
          <w:spacing w:val="-2"/>
        </w:rPr>
        <w:t xml:space="preserve"> </w:t>
      </w:r>
      <w:r>
        <w:t>contratante</w:t>
      </w:r>
      <w:r>
        <w:rPr>
          <w:spacing w:val="-2"/>
        </w:rPr>
        <w:t xml:space="preserve"> </w:t>
      </w:r>
      <w:r>
        <w:t>podrá</w:t>
      </w:r>
      <w:r>
        <w:rPr>
          <w:spacing w:val="-2"/>
        </w:rPr>
        <w:t xml:space="preserve"> </w:t>
      </w:r>
      <w:r>
        <w:t>incluir</w:t>
      </w:r>
      <w:r>
        <w:rPr>
          <w:spacing w:val="-2"/>
        </w:rPr>
        <w:t xml:space="preserve"> </w:t>
      </w:r>
      <w:r>
        <w:t>cualesquiera</w:t>
      </w:r>
      <w:r>
        <w:rPr>
          <w:spacing w:val="-2"/>
        </w:rPr>
        <w:t xml:space="preserve"> </w:t>
      </w:r>
      <w:r>
        <w:t>datos</w:t>
      </w:r>
      <w:r>
        <w:rPr>
          <w:spacing w:val="-2"/>
        </w:rPr>
        <w:t xml:space="preserve"> </w:t>
      </w:r>
      <w:r>
        <w:t>y</w:t>
      </w:r>
      <w:r>
        <w:rPr>
          <w:spacing w:val="-1"/>
        </w:rPr>
        <w:t xml:space="preserve"> </w:t>
      </w:r>
      <w:r>
        <w:t>documentos</w:t>
      </w:r>
      <w:r>
        <w:rPr>
          <w:spacing w:val="-2"/>
        </w:rPr>
        <w:t xml:space="preserve"> </w:t>
      </w:r>
      <w:r>
        <w:t>referentes</w:t>
      </w:r>
      <w:r>
        <w:rPr>
          <w:spacing w:val="-2"/>
        </w:rPr>
        <w:t xml:space="preserve"> </w:t>
      </w:r>
      <w:r>
        <w:t>a</w:t>
      </w:r>
      <w:r>
        <w:rPr>
          <w:spacing w:val="-2"/>
        </w:rPr>
        <w:t xml:space="preserve"> </w:t>
      </w:r>
      <w:r>
        <w:t>la</w:t>
      </w:r>
      <w:r>
        <w:rPr>
          <w:spacing w:val="-2"/>
        </w:rPr>
        <w:t xml:space="preserve"> </w:t>
      </w:r>
      <w:r>
        <w:t>actividad contractual y, en todo caso, la que exija expresamente la LCSP o las presentes instrucciones.</w:t>
      </w:r>
    </w:p>
    <w:p w14:paraId="789A590D" w14:textId="77777777" w:rsidR="005F6B9F" w:rsidRDefault="009D51C9">
      <w:pPr>
        <w:pStyle w:val="Textoindependiente"/>
        <w:spacing w:before="159" w:line="259" w:lineRule="auto"/>
        <w:ind w:right="131"/>
        <w:jc w:val="both"/>
      </w:pPr>
      <w:r>
        <w:t xml:space="preserve">En lo que respecta a los </w:t>
      </w:r>
      <w:r>
        <w:rPr>
          <w:b/>
        </w:rPr>
        <w:t>contratos menores</w:t>
      </w:r>
      <w:r>
        <w:t xml:space="preserve">, su publicación deberá realizarse al menos </w:t>
      </w:r>
      <w:r>
        <w:rPr>
          <w:b/>
        </w:rPr>
        <w:t xml:space="preserve">trimestralmente </w:t>
      </w:r>
      <w:r>
        <w:t xml:space="preserve">(art. 63.4 LCSP). </w:t>
      </w:r>
      <w:proofErr w:type="gramStart"/>
      <w:r>
        <w:t>La información a publicar</w:t>
      </w:r>
      <w:proofErr w:type="gramEnd"/>
      <w:r>
        <w:t xml:space="preserve"> para este tipo de contratos será, al menos, su</w:t>
      </w:r>
      <w:r>
        <w:rPr>
          <w:spacing w:val="-1"/>
        </w:rPr>
        <w:t xml:space="preserve"> </w:t>
      </w:r>
      <w:r>
        <w:t>objeto, duración, el importe de adjudicación, incluido el Impuesto General Indirecto Canario (IGIC), y la identidad del adjudicatario, ordenándose los contratos por la identidad del adjudicatario. Quedan exceptuados de la publicación aquellos contratos cuyo valor estimado fuera inferior a cinco mil euros, siempre que el sistema de pago utiliz</w:t>
      </w:r>
      <w:r>
        <w:t xml:space="preserve">ado por los poderes adjudicadores fuera el de anticipo de caja fija u otro sistema similar para realizar pagos </w:t>
      </w:r>
      <w:r>
        <w:rPr>
          <w:spacing w:val="-2"/>
        </w:rPr>
        <w:t>menores.</w:t>
      </w:r>
    </w:p>
    <w:p w14:paraId="54574813" w14:textId="77777777" w:rsidR="005F6B9F" w:rsidRDefault="009D51C9">
      <w:pPr>
        <w:pStyle w:val="Ttulo1"/>
        <w:jc w:val="both"/>
      </w:pPr>
      <w:r>
        <w:t>Instrucción</w:t>
      </w:r>
      <w:r>
        <w:rPr>
          <w:spacing w:val="-6"/>
        </w:rPr>
        <w:t xml:space="preserve"> </w:t>
      </w:r>
      <w:r>
        <w:t>4ª.-</w:t>
      </w:r>
      <w:r>
        <w:rPr>
          <w:spacing w:val="-5"/>
        </w:rPr>
        <w:t xml:space="preserve"> </w:t>
      </w:r>
      <w:r>
        <w:t>Principio</w:t>
      </w:r>
      <w:r>
        <w:rPr>
          <w:spacing w:val="-5"/>
        </w:rPr>
        <w:t xml:space="preserve"> </w:t>
      </w:r>
      <w:r>
        <w:t>de</w:t>
      </w:r>
      <w:r>
        <w:rPr>
          <w:spacing w:val="-4"/>
        </w:rPr>
        <w:t xml:space="preserve"> </w:t>
      </w:r>
      <w:r>
        <w:rPr>
          <w:spacing w:val="-2"/>
        </w:rPr>
        <w:t>confidencialidad</w:t>
      </w:r>
    </w:p>
    <w:p w14:paraId="3374E096" w14:textId="77777777" w:rsidR="005F6B9F" w:rsidRDefault="009D51C9">
      <w:pPr>
        <w:pStyle w:val="Textoindependiente"/>
        <w:spacing w:before="180" w:line="259" w:lineRule="auto"/>
        <w:ind w:right="132"/>
        <w:jc w:val="both"/>
      </w:pPr>
      <w:r>
        <w:t>Los órganos de contratación no podrán divulgar la información facilitada por los empresarios que estos hayan designado como confidencial en el momento de presentar su oferta, sin perjuicio</w:t>
      </w:r>
      <w:r>
        <w:rPr>
          <w:spacing w:val="-1"/>
        </w:rPr>
        <w:t xml:space="preserve"> </w:t>
      </w:r>
      <w:r>
        <w:t>de</w:t>
      </w:r>
      <w:r>
        <w:rPr>
          <w:spacing w:val="-2"/>
        </w:rPr>
        <w:t xml:space="preserve"> </w:t>
      </w:r>
      <w:r>
        <w:t>lo</w:t>
      </w:r>
      <w:r>
        <w:rPr>
          <w:spacing w:val="-1"/>
        </w:rPr>
        <w:t xml:space="preserve"> </w:t>
      </w:r>
      <w:r>
        <w:t>dispuesto</w:t>
      </w:r>
      <w:r>
        <w:rPr>
          <w:spacing w:val="-3"/>
        </w:rPr>
        <w:t xml:space="preserve"> </w:t>
      </w:r>
      <w:r>
        <w:t>en</w:t>
      </w:r>
      <w:r>
        <w:rPr>
          <w:spacing w:val="-2"/>
        </w:rPr>
        <w:t xml:space="preserve"> </w:t>
      </w:r>
      <w:r>
        <w:t>la</w:t>
      </w:r>
      <w:r>
        <w:rPr>
          <w:spacing w:val="-2"/>
        </w:rPr>
        <w:t xml:space="preserve"> </w:t>
      </w:r>
      <w:r>
        <w:t>legislación</w:t>
      </w:r>
      <w:r>
        <w:rPr>
          <w:spacing w:val="-5"/>
        </w:rPr>
        <w:t xml:space="preserve"> </w:t>
      </w:r>
      <w:r>
        <w:t>vigente</w:t>
      </w:r>
      <w:r>
        <w:rPr>
          <w:spacing w:val="-2"/>
        </w:rPr>
        <w:t xml:space="preserve"> </w:t>
      </w:r>
      <w:r>
        <w:t>en</w:t>
      </w:r>
      <w:r>
        <w:rPr>
          <w:spacing w:val="-5"/>
        </w:rPr>
        <w:t xml:space="preserve"> </w:t>
      </w:r>
      <w:r>
        <w:t>materia</w:t>
      </w:r>
      <w:r>
        <w:rPr>
          <w:spacing w:val="-2"/>
        </w:rPr>
        <w:t xml:space="preserve"> </w:t>
      </w:r>
      <w:r>
        <w:t>de</w:t>
      </w:r>
      <w:r>
        <w:rPr>
          <w:spacing w:val="-2"/>
        </w:rPr>
        <w:t xml:space="preserve"> </w:t>
      </w:r>
      <w:r>
        <w:t>acceso</w:t>
      </w:r>
      <w:r>
        <w:rPr>
          <w:spacing w:val="-1"/>
        </w:rPr>
        <w:t xml:space="preserve"> </w:t>
      </w:r>
      <w:r>
        <w:t>a</w:t>
      </w:r>
      <w:r>
        <w:rPr>
          <w:spacing w:val="-2"/>
        </w:rPr>
        <w:t xml:space="preserve"> </w:t>
      </w:r>
      <w:r>
        <w:t>la</w:t>
      </w:r>
      <w:r>
        <w:rPr>
          <w:spacing w:val="-2"/>
        </w:rPr>
        <w:t xml:space="preserve"> </w:t>
      </w:r>
      <w:r>
        <w:t>información</w:t>
      </w:r>
      <w:r>
        <w:rPr>
          <w:spacing w:val="-2"/>
        </w:rPr>
        <w:t xml:space="preserve"> </w:t>
      </w:r>
      <w:r>
        <w:t>pública y de las disposiciones contenidas en la LCSP relativas a la publicidad de la adjudicación y a la información que debe darse a los candidatos y a los licitadores. El carácter de confidencial afecta, entre otros, a los secretos técnicos o comerciales, a los aspectos confidenciales de las ofertas y a cualesquiera otras informaciones cuyo contenido pueda ser utilizado para falsear la competencia, ya sea en ese procedimiento</w:t>
      </w:r>
      <w:r>
        <w:t xml:space="preserve"> de licitación o en otros posteriores.</w:t>
      </w:r>
    </w:p>
    <w:p w14:paraId="25D8B29C" w14:textId="77777777" w:rsidR="005F6B9F" w:rsidRDefault="005F6B9F">
      <w:pPr>
        <w:pStyle w:val="Textoindependiente"/>
        <w:spacing w:before="159"/>
        <w:ind w:left="0"/>
      </w:pPr>
    </w:p>
    <w:p w14:paraId="0548D587" w14:textId="77777777" w:rsidR="005F6B9F" w:rsidRDefault="009D51C9">
      <w:pPr>
        <w:pStyle w:val="Ttulo1"/>
        <w:spacing w:before="1"/>
      </w:pPr>
      <w:r>
        <w:t>Instrucción</w:t>
      </w:r>
      <w:r>
        <w:rPr>
          <w:spacing w:val="-4"/>
        </w:rPr>
        <w:t xml:space="preserve"> </w:t>
      </w:r>
      <w:r>
        <w:t>5ª.-</w:t>
      </w:r>
      <w:r>
        <w:rPr>
          <w:spacing w:val="-3"/>
        </w:rPr>
        <w:t xml:space="preserve"> </w:t>
      </w:r>
      <w:r>
        <w:t>Principio</w:t>
      </w:r>
      <w:r>
        <w:rPr>
          <w:spacing w:val="-3"/>
        </w:rPr>
        <w:t xml:space="preserve"> </w:t>
      </w:r>
      <w:r>
        <w:t>de</w:t>
      </w:r>
      <w:r>
        <w:rPr>
          <w:spacing w:val="-4"/>
        </w:rPr>
        <w:t xml:space="preserve"> </w:t>
      </w:r>
      <w:r>
        <w:t>igualdad</w:t>
      </w:r>
      <w:r>
        <w:rPr>
          <w:spacing w:val="-5"/>
        </w:rPr>
        <w:t xml:space="preserve"> </w:t>
      </w:r>
      <w:r>
        <w:t>y</w:t>
      </w:r>
      <w:r>
        <w:rPr>
          <w:spacing w:val="-3"/>
        </w:rPr>
        <w:t xml:space="preserve"> </w:t>
      </w:r>
      <w:r>
        <w:t>no</w:t>
      </w:r>
      <w:r>
        <w:rPr>
          <w:spacing w:val="-3"/>
        </w:rPr>
        <w:t xml:space="preserve"> </w:t>
      </w:r>
      <w:r>
        <w:rPr>
          <w:spacing w:val="-2"/>
        </w:rPr>
        <w:t>discriminación</w:t>
      </w:r>
    </w:p>
    <w:p w14:paraId="56346120" w14:textId="77777777" w:rsidR="005F6B9F" w:rsidRDefault="009D51C9">
      <w:pPr>
        <w:pStyle w:val="Textoindependiente"/>
        <w:spacing w:before="180"/>
      </w:pPr>
      <w:r>
        <w:t>El</w:t>
      </w:r>
      <w:r>
        <w:rPr>
          <w:spacing w:val="58"/>
        </w:rPr>
        <w:t xml:space="preserve"> </w:t>
      </w:r>
      <w:r>
        <w:t>objeto</w:t>
      </w:r>
      <w:r>
        <w:rPr>
          <w:spacing w:val="62"/>
        </w:rPr>
        <w:t xml:space="preserve"> </w:t>
      </w:r>
      <w:r>
        <w:t>de</w:t>
      </w:r>
      <w:r>
        <w:rPr>
          <w:spacing w:val="59"/>
        </w:rPr>
        <w:t xml:space="preserve"> </w:t>
      </w:r>
      <w:r>
        <w:t>los</w:t>
      </w:r>
      <w:r>
        <w:rPr>
          <w:spacing w:val="60"/>
        </w:rPr>
        <w:t xml:space="preserve"> </w:t>
      </w:r>
      <w:r>
        <w:t>contratos</w:t>
      </w:r>
      <w:r>
        <w:rPr>
          <w:spacing w:val="60"/>
        </w:rPr>
        <w:t xml:space="preserve"> </w:t>
      </w:r>
      <w:r>
        <w:t>se</w:t>
      </w:r>
      <w:r>
        <w:rPr>
          <w:spacing w:val="59"/>
        </w:rPr>
        <w:t xml:space="preserve"> </w:t>
      </w:r>
      <w:r>
        <w:t>describirá</w:t>
      </w:r>
      <w:r>
        <w:rPr>
          <w:spacing w:val="59"/>
        </w:rPr>
        <w:t xml:space="preserve"> </w:t>
      </w:r>
      <w:r>
        <w:t>siempre</w:t>
      </w:r>
      <w:r>
        <w:rPr>
          <w:spacing w:val="60"/>
        </w:rPr>
        <w:t xml:space="preserve"> </w:t>
      </w:r>
      <w:r>
        <w:t>de</w:t>
      </w:r>
      <w:r>
        <w:rPr>
          <w:spacing w:val="60"/>
        </w:rPr>
        <w:t xml:space="preserve"> </w:t>
      </w:r>
      <w:r>
        <w:t>forma</w:t>
      </w:r>
      <w:r>
        <w:rPr>
          <w:spacing w:val="60"/>
        </w:rPr>
        <w:t xml:space="preserve"> </w:t>
      </w:r>
      <w:r>
        <w:t>no</w:t>
      </w:r>
      <w:r>
        <w:rPr>
          <w:spacing w:val="60"/>
        </w:rPr>
        <w:t xml:space="preserve"> </w:t>
      </w:r>
      <w:r>
        <w:t>discriminatoria,</w:t>
      </w:r>
      <w:r>
        <w:rPr>
          <w:spacing w:val="60"/>
        </w:rPr>
        <w:t xml:space="preserve"> </w:t>
      </w:r>
      <w:r>
        <w:t>sin</w:t>
      </w:r>
      <w:r>
        <w:rPr>
          <w:spacing w:val="60"/>
        </w:rPr>
        <w:t xml:space="preserve"> </w:t>
      </w:r>
      <w:r>
        <w:rPr>
          <w:spacing w:val="-2"/>
        </w:rPr>
        <w:t>hacer</w:t>
      </w:r>
    </w:p>
    <w:p w14:paraId="327EF499" w14:textId="77777777" w:rsidR="005F6B9F" w:rsidRDefault="009D51C9">
      <w:pPr>
        <w:pStyle w:val="Textoindependiente"/>
        <w:spacing w:before="22" w:line="259" w:lineRule="auto"/>
        <w:ind w:right="131"/>
        <w:jc w:val="both"/>
      </w:pPr>
      <w:r>
        <w:t>referencia a una fabricación o procedencia determinada, ni a productos particulares ni</w:t>
      </w:r>
      <w:r>
        <w:rPr>
          <w:spacing w:val="40"/>
        </w:rPr>
        <w:t xml:space="preserve"> </w:t>
      </w:r>
      <w:r>
        <w:t>referirse a una marca, patente, tipo, origen o producción determinada, salvo si una referencia de este tipo se justifica adecuadamente y va acompañada de la mención “o equivalente”.</w:t>
      </w:r>
    </w:p>
    <w:p w14:paraId="4B7A619B" w14:textId="77777777" w:rsidR="005F6B9F" w:rsidRDefault="009D51C9">
      <w:pPr>
        <w:pStyle w:val="Textoindependiente"/>
        <w:spacing w:before="159" w:line="259" w:lineRule="auto"/>
        <w:ind w:right="132"/>
        <w:jc w:val="both"/>
      </w:pPr>
      <w:r>
        <w:t>El órgano de contratación, siempre que lo estime conveniente, podrá establecer condiciones especiales en relación con la ejecución del contrato, siempre que sean compatibles con el derecho comunitario y se indiquen en el anuncio de la licitación y en el pliego o en el contrato. Estas</w:t>
      </w:r>
      <w:r>
        <w:rPr>
          <w:spacing w:val="69"/>
        </w:rPr>
        <w:t xml:space="preserve"> </w:t>
      </w:r>
      <w:r>
        <w:t>condiciones</w:t>
      </w:r>
      <w:r>
        <w:rPr>
          <w:spacing w:val="69"/>
        </w:rPr>
        <w:t xml:space="preserve"> </w:t>
      </w:r>
      <w:r>
        <w:t>de</w:t>
      </w:r>
      <w:r>
        <w:rPr>
          <w:spacing w:val="65"/>
        </w:rPr>
        <w:t xml:space="preserve"> </w:t>
      </w:r>
      <w:r>
        <w:t>ejecución</w:t>
      </w:r>
      <w:r>
        <w:rPr>
          <w:spacing w:val="68"/>
        </w:rPr>
        <w:t xml:space="preserve"> </w:t>
      </w:r>
      <w:r>
        <w:t>podrán</w:t>
      </w:r>
      <w:r>
        <w:rPr>
          <w:spacing w:val="67"/>
        </w:rPr>
        <w:t xml:space="preserve"> </w:t>
      </w:r>
      <w:r>
        <w:t>referirse,</w:t>
      </w:r>
      <w:r>
        <w:rPr>
          <w:spacing w:val="66"/>
        </w:rPr>
        <w:t xml:space="preserve"> </w:t>
      </w:r>
      <w:r>
        <w:t>en</w:t>
      </w:r>
      <w:r>
        <w:rPr>
          <w:spacing w:val="68"/>
        </w:rPr>
        <w:t xml:space="preserve"> </w:t>
      </w:r>
      <w:r>
        <w:t>especial,</w:t>
      </w:r>
      <w:r>
        <w:rPr>
          <w:spacing w:val="66"/>
        </w:rPr>
        <w:t xml:space="preserve"> </w:t>
      </w:r>
      <w:r>
        <w:t>a</w:t>
      </w:r>
      <w:r>
        <w:rPr>
          <w:spacing w:val="68"/>
        </w:rPr>
        <w:t xml:space="preserve"> </w:t>
      </w:r>
      <w:r>
        <w:t>consideraciones</w:t>
      </w:r>
      <w:r>
        <w:rPr>
          <w:spacing w:val="69"/>
        </w:rPr>
        <w:t xml:space="preserve"> </w:t>
      </w:r>
      <w:r>
        <w:t>de</w:t>
      </w:r>
      <w:r>
        <w:rPr>
          <w:spacing w:val="65"/>
        </w:rPr>
        <w:t xml:space="preserve"> </w:t>
      </w:r>
      <w:r>
        <w:t>tipo</w:t>
      </w:r>
    </w:p>
    <w:p w14:paraId="30FF50D9" w14:textId="77777777" w:rsidR="005F6B9F" w:rsidRDefault="005F6B9F">
      <w:pPr>
        <w:spacing w:line="259" w:lineRule="auto"/>
        <w:jc w:val="both"/>
        <w:sectPr w:rsidR="005F6B9F">
          <w:pgSz w:w="11910" w:h="16840"/>
          <w:pgMar w:top="1740" w:right="1560" w:bottom="1200" w:left="1600" w:header="720" w:footer="1004" w:gutter="0"/>
          <w:cols w:space="720"/>
        </w:sectPr>
      </w:pPr>
    </w:p>
    <w:p w14:paraId="4DCD70FE" w14:textId="77777777" w:rsidR="005F6B9F" w:rsidRDefault="009D51C9">
      <w:pPr>
        <w:pStyle w:val="Textoindependiente"/>
        <w:spacing w:before="90"/>
      </w:pPr>
      <w:r>
        <w:lastRenderedPageBreak/>
        <w:t>medioambiental</w:t>
      </w:r>
      <w:r>
        <w:rPr>
          <w:spacing w:val="40"/>
        </w:rPr>
        <w:t xml:space="preserve"> </w:t>
      </w:r>
      <w:r>
        <w:t>o</w:t>
      </w:r>
      <w:r>
        <w:rPr>
          <w:spacing w:val="43"/>
        </w:rPr>
        <w:t xml:space="preserve"> </w:t>
      </w:r>
      <w:r>
        <w:t>a</w:t>
      </w:r>
      <w:r>
        <w:rPr>
          <w:spacing w:val="39"/>
        </w:rPr>
        <w:t xml:space="preserve"> </w:t>
      </w:r>
      <w:r>
        <w:t>consideraciones</w:t>
      </w:r>
      <w:r>
        <w:rPr>
          <w:spacing w:val="42"/>
        </w:rPr>
        <w:t xml:space="preserve"> </w:t>
      </w:r>
      <w:r>
        <w:t>de</w:t>
      </w:r>
      <w:r>
        <w:rPr>
          <w:spacing w:val="42"/>
        </w:rPr>
        <w:t xml:space="preserve"> </w:t>
      </w:r>
      <w:r>
        <w:t>tipo</w:t>
      </w:r>
      <w:r>
        <w:rPr>
          <w:spacing w:val="43"/>
        </w:rPr>
        <w:t xml:space="preserve"> </w:t>
      </w:r>
      <w:r>
        <w:t>social,</w:t>
      </w:r>
      <w:r>
        <w:rPr>
          <w:spacing w:val="39"/>
        </w:rPr>
        <w:t xml:space="preserve"> </w:t>
      </w:r>
      <w:r>
        <w:t>con</w:t>
      </w:r>
      <w:r>
        <w:rPr>
          <w:spacing w:val="41"/>
        </w:rPr>
        <w:t xml:space="preserve"> </w:t>
      </w:r>
      <w:r>
        <w:t>el</w:t>
      </w:r>
      <w:r>
        <w:rPr>
          <w:spacing w:val="42"/>
        </w:rPr>
        <w:t xml:space="preserve"> </w:t>
      </w:r>
      <w:r>
        <w:t>fin</w:t>
      </w:r>
      <w:r>
        <w:rPr>
          <w:spacing w:val="41"/>
        </w:rPr>
        <w:t xml:space="preserve"> </w:t>
      </w:r>
      <w:r>
        <w:t>de</w:t>
      </w:r>
      <w:r>
        <w:rPr>
          <w:spacing w:val="42"/>
        </w:rPr>
        <w:t xml:space="preserve"> </w:t>
      </w:r>
      <w:r>
        <w:t>promover</w:t>
      </w:r>
      <w:r>
        <w:rPr>
          <w:spacing w:val="40"/>
        </w:rPr>
        <w:t xml:space="preserve"> </w:t>
      </w:r>
      <w:r>
        <w:t>el</w:t>
      </w:r>
      <w:r>
        <w:rPr>
          <w:spacing w:val="43"/>
        </w:rPr>
        <w:t xml:space="preserve"> </w:t>
      </w:r>
      <w:r>
        <w:t>empleo</w:t>
      </w:r>
      <w:r>
        <w:rPr>
          <w:spacing w:val="44"/>
        </w:rPr>
        <w:t xml:space="preserve"> </w:t>
      </w:r>
      <w:r>
        <w:rPr>
          <w:spacing w:val="-5"/>
        </w:rPr>
        <w:t>de</w:t>
      </w:r>
    </w:p>
    <w:p w14:paraId="5D74AA25" w14:textId="77777777" w:rsidR="005F6B9F" w:rsidRDefault="009D51C9">
      <w:pPr>
        <w:pStyle w:val="Textoindependiente"/>
        <w:spacing w:before="22"/>
      </w:pPr>
      <w:r>
        <w:t>personas</w:t>
      </w:r>
      <w:r>
        <w:rPr>
          <w:spacing w:val="65"/>
        </w:rPr>
        <w:t xml:space="preserve"> </w:t>
      </w:r>
      <w:r>
        <w:t>con</w:t>
      </w:r>
      <w:r>
        <w:rPr>
          <w:spacing w:val="67"/>
        </w:rPr>
        <w:t xml:space="preserve"> </w:t>
      </w:r>
      <w:r>
        <w:t>dificultades</w:t>
      </w:r>
      <w:r>
        <w:rPr>
          <w:spacing w:val="68"/>
        </w:rPr>
        <w:t xml:space="preserve"> </w:t>
      </w:r>
      <w:r>
        <w:t>particulares</w:t>
      </w:r>
      <w:r>
        <w:rPr>
          <w:spacing w:val="68"/>
        </w:rPr>
        <w:t xml:space="preserve"> </w:t>
      </w:r>
      <w:r>
        <w:t>de</w:t>
      </w:r>
      <w:r>
        <w:rPr>
          <w:spacing w:val="70"/>
        </w:rPr>
        <w:t xml:space="preserve"> </w:t>
      </w:r>
      <w:r>
        <w:t>inserción</w:t>
      </w:r>
      <w:r>
        <w:rPr>
          <w:spacing w:val="69"/>
        </w:rPr>
        <w:t xml:space="preserve"> </w:t>
      </w:r>
      <w:r>
        <w:t>en</w:t>
      </w:r>
      <w:r>
        <w:rPr>
          <w:spacing w:val="70"/>
        </w:rPr>
        <w:t xml:space="preserve"> </w:t>
      </w:r>
      <w:r>
        <w:t>el</w:t>
      </w:r>
      <w:r>
        <w:rPr>
          <w:spacing w:val="66"/>
        </w:rPr>
        <w:t xml:space="preserve"> </w:t>
      </w:r>
      <w:r>
        <w:t>mercado</w:t>
      </w:r>
      <w:r>
        <w:rPr>
          <w:spacing w:val="72"/>
        </w:rPr>
        <w:t xml:space="preserve"> </w:t>
      </w:r>
      <w:r>
        <w:t>laboral,</w:t>
      </w:r>
      <w:r>
        <w:rPr>
          <w:spacing w:val="73"/>
        </w:rPr>
        <w:t xml:space="preserve"> </w:t>
      </w:r>
      <w:r>
        <w:t>fomentar</w:t>
      </w:r>
      <w:r>
        <w:rPr>
          <w:spacing w:val="68"/>
        </w:rPr>
        <w:t xml:space="preserve"> </w:t>
      </w:r>
      <w:r>
        <w:rPr>
          <w:spacing w:val="-5"/>
        </w:rPr>
        <w:t>el</w:t>
      </w:r>
    </w:p>
    <w:p w14:paraId="5FB04088" w14:textId="77777777" w:rsidR="005F6B9F" w:rsidRDefault="009D51C9">
      <w:pPr>
        <w:pStyle w:val="Textoindependiente"/>
        <w:spacing w:before="19" w:line="259" w:lineRule="auto"/>
        <w:ind w:right="133"/>
        <w:jc w:val="both"/>
      </w:pPr>
      <w:r>
        <w:t>consumo de productos de kilómetro cero, eliminar desigualdades entre el hombre y la mujer en dicho mercado, combatir el paro, favorecer la formación en el lugar de trabajo, de conformidad con lo previsto en el art. 202 de la LCSP. En los pliegos o en el contrato podrán establecerse penalidades para el caso de incumplimiento de estas condiciones especiales de ejecución, o atribuirles el carácter de obligaciones contractuales esenciales.</w:t>
      </w:r>
    </w:p>
    <w:p w14:paraId="07A87B40" w14:textId="77777777" w:rsidR="005F6B9F" w:rsidRDefault="009D51C9">
      <w:pPr>
        <w:pStyle w:val="Textoindependiente"/>
        <w:spacing w:before="161" w:line="259" w:lineRule="auto"/>
      </w:pPr>
      <w:r>
        <w:t>No se podrá facilitar de forma discriminatoria información que pueda proporcionar ventajas a determinados participantes respecto del resto.</w:t>
      </w:r>
    </w:p>
    <w:p w14:paraId="658CF18E" w14:textId="77777777" w:rsidR="005F6B9F" w:rsidRDefault="009D51C9">
      <w:pPr>
        <w:pStyle w:val="Ttulo1"/>
      </w:pPr>
      <w:r>
        <w:t>Instrucción</w:t>
      </w:r>
      <w:r>
        <w:rPr>
          <w:spacing w:val="-5"/>
        </w:rPr>
        <w:t xml:space="preserve"> </w:t>
      </w:r>
      <w:r>
        <w:t>6ª.-</w:t>
      </w:r>
      <w:r>
        <w:rPr>
          <w:spacing w:val="-5"/>
        </w:rPr>
        <w:t xml:space="preserve"> </w:t>
      </w:r>
      <w:r>
        <w:t>Plazos</w:t>
      </w:r>
      <w:r>
        <w:rPr>
          <w:spacing w:val="-4"/>
        </w:rPr>
        <w:t xml:space="preserve"> </w:t>
      </w:r>
      <w:r>
        <w:t>para</w:t>
      </w:r>
      <w:r>
        <w:rPr>
          <w:spacing w:val="-4"/>
        </w:rPr>
        <w:t xml:space="preserve"> </w:t>
      </w:r>
      <w:r>
        <w:t>muestra</w:t>
      </w:r>
      <w:r>
        <w:rPr>
          <w:spacing w:val="-4"/>
        </w:rPr>
        <w:t xml:space="preserve"> </w:t>
      </w:r>
      <w:r>
        <w:t>de</w:t>
      </w:r>
      <w:r>
        <w:rPr>
          <w:spacing w:val="-6"/>
        </w:rPr>
        <w:t xml:space="preserve"> </w:t>
      </w:r>
      <w:r>
        <w:rPr>
          <w:spacing w:val="-2"/>
        </w:rPr>
        <w:t>interés</w:t>
      </w:r>
    </w:p>
    <w:p w14:paraId="6B1BD456" w14:textId="77777777" w:rsidR="005F6B9F" w:rsidRDefault="009D51C9">
      <w:pPr>
        <w:pStyle w:val="Textoindependiente"/>
        <w:spacing w:before="180"/>
      </w:pPr>
      <w:r>
        <w:t>Los</w:t>
      </w:r>
      <w:r>
        <w:rPr>
          <w:spacing w:val="27"/>
        </w:rPr>
        <w:t xml:space="preserve"> </w:t>
      </w:r>
      <w:r>
        <w:t>plazos</w:t>
      </w:r>
      <w:r>
        <w:rPr>
          <w:spacing w:val="28"/>
        </w:rPr>
        <w:t xml:space="preserve"> </w:t>
      </w:r>
      <w:r>
        <w:t>concedidos</w:t>
      </w:r>
      <w:r>
        <w:rPr>
          <w:spacing w:val="27"/>
        </w:rPr>
        <w:t xml:space="preserve"> </w:t>
      </w:r>
      <w:r>
        <w:t>en</w:t>
      </w:r>
      <w:r>
        <w:rPr>
          <w:spacing w:val="25"/>
        </w:rPr>
        <w:t xml:space="preserve"> </w:t>
      </w:r>
      <w:r>
        <w:t>los</w:t>
      </w:r>
      <w:r>
        <w:rPr>
          <w:spacing w:val="29"/>
        </w:rPr>
        <w:t xml:space="preserve"> </w:t>
      </w:r>
      <w:r>
        <w:t>pliegos</w:t>
      </w:r>
      <w:r>
        <w:rPr>
          <w:spacing w:val="26"/>
        </w:rPr>
        <w:t xml:space="preserve"> </w:t>
      </w:r>
      <w:r>
        <w:t>o</w:t>
      </w:r>
      <w:r>
        <w:rPr>
          <w:spacing w:val="29"/>
        </w:rPr>
        <w:t xml:space="preserve"> </w:t>
      </w:r>
      <w:r>
        <w:t>documentos</w:t>
      </w:r>
      <w:r>
        <w:rPr>
          <w:spacing w:val="25"/>
        </w:rPr>
        <w:t xml:space="preserve"> </w:t>
      </w:r>
      <w:r>
        <w:t>contractuales</w:t>
      </w:r>
      <w:r>
        <w:rPr>
          <w:spacing w:val="28"/>
        </w:rPr>
        <w:t xml:space="preserve"> </w:t>
      </w:r>
      <w:r>
        <w:t>para</w:t>
      </w:r>
      <w:r>
        <w:rPr>
          <w:spacing w:val="26"/>
        </w:rPr>
        <w:t xml:space="preserve"> </w:t>
      </w:r>
      <w:r>
        <w:t>que</w:t>
      </w:r>
      <w:r>
        <w:rPr>
          <w:spacing w:val="28"/>
        </w:rPr>
        <w:t xml:space="preserve"> </w:t>
      </w:r>
      <w:r>
        <w:t>los</w:t>
      </w:r>
      <w:r>
        <w:rPr>
          <w:spacing w:val="25"/>
        </w:rPr>
        <w:t xml:space="preserve"> </w:t>
      </w:r>
      <w:r>
        <w:rPr>
          <w:spacing w:val="-2"/>
        </w:rPr>
        <w:t>empresarios</w:t>
      </w:r>
    </w:p>
    <w:p w14:paraId="25ADDBD5" w14:textId="77777777" w:rsidR="005F6B9F" w:rsidRDefault="009D51C9">
      <w:pPr>
        <w:pStyle w:val="Textoindependiente"/>
        <w:spacing w:before="22"/>
      </w:pPr>
      <w:r>
        <w:t>muestren</w:t>
      </w:r>
      <w:r>
        <w:rPr>
          <w:spacing w:val="66"/>
          <w:w w:val="150"/>
        </w:rPr>
        <w:t xml:space="preserve"> </w:t>
      </w:r>
      <w:r>
        <w:t>interés</w:t>
      </w:r>
      <w:r>
        <w:rPr>
          <w:spacing w:val="68"/>
          <w:w w:val="150"/>
        </w:rPr>
        <w:t xml:space="preserve"> </w:t>
      </w:r>
      <w:r>
        <w:t>en</w:t>
      </w:r>
      <w:r>
        <w:rPr>
          <w:spacing w:val="66"/>
          <w:w w:val="150"/>
        </w:rPr>
        <w:t xml:space="preserve"> </w:t>
      </w:r>
      <w:r>
        <w:t>los</w:t>
      </w:r>
      <w:r>
        <w:rPr>
          <w:spacing w:val="66"/>
          <w:w w:val="150"/>
        </w:rPr>
        <w:t xml:space="preserve"> </w:t>
      </w:r>
      <w:r>
        <w:t>procedimientos</w:t>
      </w:r>
      <w:r>
        <w:rPr>
          <w:spacing w:val="68"/>
          <w:w w:val="150"/>
        </w:rPr>
        <w:t xml:space="preserve"> </w:t>
      </w:r>
      <w:r>
        <w:t>serán</w:t>
      </w:r>
      <w:r>
        <w:rPr>
          <w:spacing w:val="66"/>
          <w:w w:val="150"/>
        </w:rPr>
        <w:t xml:space="preserve"> </w:t>
      </w:r>
      <w:r>
        <w:t>adecuados</w:t>
      </w:r>
      <w:r>
        <w:rPr>
          <w:spacing w:val="68"/>
          <w:w w:val="150"/>
        </w:rPr>
        <w:t xml:space="preserve"> </w:t>
      </w:r>
      <w:r>
        <w:t>para</w:t>
      </w:r>
      <w:r>
        <w:rPr>
          <w:spacing w:val="66"/>
          <w:w w:val="150"/>
        </w:rPr>
        <w:t xml:space="preserve"> </w:t>
      </w:r>
      <w:r>
        <w:t>permitirles</w:t>
      </w:r>
      <w:r>
        <w:rPr>
          <w:spacing w:val="67"/>
          <w:w w:val="150"/>
        </w:rPr>
        <w:t xml:space="preserve"> </w:t>
      </w:r>
      <w:r>
        <w:t>hacer</w:t>
      </w:r>
      <w:r>
        <w:rPr>
          <w:spacing w:val="67"/>
          <w:w w:val="150"/>
        </w:rPr>
        <w:t xml:space="preserve"> </w:t>
      </w:r>
      <w:r>
        <w:rPr>
          <w:spacing w:val="-5"/>
        </w:rPr>
        <w:t>una</w:t>
      </w:r>
    </w:p>
    <w:p w14:paraId="19D74622" w14:textId="77777777" w:rsidR="005F6B9F" w:rsidRDefault="009D51C9">
      <w:pPr>
        <w:pStyle w:val="Textoindependiente"/>
        <w:spacing w:before="22"/>
      </w:pPr>
      <w:r>
        <w:t>evaluación</w:t>
      </w:r>
      <w:r>
        <w:rPr>
          <w:spacing w:val="-4"/>
        </w:rPr>
        <w:t xml:space="preserve"> </w:t>
      </w:r>
      <w:r>
        <w:t>adecuada,</w:t>
      </w:r>
      <w:r>
        <w:rPr>
          <w:spacing w:val="-6"/>
        </w:rPr>
        <w:t xml:space="preserve"> </w:t>
      </w:r>
      <w:r>
        <w:t>y</w:t>
      </w:r>
      <w:r>
        <w:rPr>
          <w:spacing w:val="-4"/>
        </w:rPr>
        <w:t xml:space="preserve"> </w:t>
      </w:r>
      <w:r>
        <w:t>en</w:t>
      </w:r>
      <w:r>
        <w:rPr>
          <w:spacing w:val="-6"/>
        </w:rPr>
        <w:t xml:space="preserve"> </w:t>
      </w:r>
      <w:r>
        <w:t>ningún</w:t>
      </w:r>
      <w:r>
        <w:rPr>
          <w:spacing w:val="-3"/>
        </w:rPr>
        <w:t xml:space="preserve"> </w:t>
      </w:r>
      <w:r>
        <w:t>caso</w:t>
      </w:r>
      <w:r>
        <w:rPr>
          <w:spacing w:val="-2"/>
        </w:rPr>
        <w:t xml:space="preserve"> </w:t>
      </w:r>
      <w:r>
        <w:t>serán</w:t>
      </w:r>
      <w:r>
        <w:rPr>
          <w:spacing w:val="-6"/>
        </w:rPr>
        <w:t xml:space="preserve"> </w:t>
      </w:r>
      <w:r>
        <w:t>inferiores</w:t>
      </w:r>
      <w:r>
        <w:rPr>
          <w:spacing w:val="-3"/>
        </w:rPr>
        <w:t xml:space="preserve"> </w:t>
      </w:r>
      <w:r>
        <w:t>a</w:t>
      </w:r>
      <w:r>
        <w:rPr>
          <w:spacing w:val="-2"/>
        </w:rPr>
        <w:t xml:space="preserve"> </w:t>
      </w:r>
      <w:r>
        <w:t>diez</w:t>
      </w:r>
      <w:r>
        <w:rPr>
          <w:spacing w:val="-4"/>
        </w:rPr>
        <w:t xml:space="preserve"> </w:t>
      </w:r>
      <w:r>
        <w:t>días</w:t>
      </w:r>
      <w:r>
        <w:rPr>
          <w:spacing w:val="-3"/>
        </w:rPr>
        <w:t xml:space="preserve"> </w:t>
      </w:r>
      <w:r>
        <w:rPr>
          <w:spacing w:val="-2"/>
        </w:rPr>
        <w:t>naturales.</w:t>
      </w:r>
    </w:p>
    <w:p w14:paraId="72AA5253" w14:textId="77777777" w:rsidR="005F6B9F" w:rsidRDefault="009D51C9">
      <w:pPr>
        <w:pStyle w:val="Ttulo1"/>
        <w:spacing w:before="180"/>
      </w:pPr>
      <w:r>
        <w:t>Instrucción</w:t>
      </w:r>
      <w:r>
        <w:rPr>
          <w:spacing w:val="-4"/>
        </w:rPr>
        <w:t xml:space="preserve"> </w:t>
      </w:r>
      <w:r>
        <w:t>7ª.-</w:t>
      </w:r>
      <w:r>
        <w:rPr>
          <w:spacing w:val="42"/>
        </w:rPr>
        <w:t xml:space="preserve"> </w:t>
      </w:r>
      <w:r>
        <w:t>Cómputo</w:t>
      </w:r>
      <w:r>
        <w:rPr>
          <w:spacing w:val="-5"/>
        </w:rPr>
        <w:t xml:space="preserve"> </w:t>
      </w:r>
      <w:r>
        <w:t>de</w:t>
      </w:r>
      <w:r>
        <w:rPr>
          <w:spacing w:val="-4"/>
        </w:rPr>
        <w:t xml:space="preserve"> </w:t>
      </w:r>
      <w:r>
        <w:rPr>
          <w:spacing w:val="-2"/>
        </w:rPr>
        <w:t>plazos</w:t>
      </w:r>
    </w:p>
    <w:p w14:paraId="0B254167" w14:textId="77777777" w:rsidR="005F6B9F" w:rsidRDefault="009D51C9">
      <w:pPr>
        <w:pStyle w:val="Textoindependiente"/>
        <w:spacing w:before="183" w:line="259" w:lineRule="auto"/>
        <w:ind w:right="132"/>
        <w:jc w:val="both"/>
      </w:pPr>
      <w:r>
        <w:t>Los plazos establecidos en los pliegos o documentos contractuales se entenderán referidos a días naturales, a menos que se disponga expresamente que los mismos son hábiles. Si el</w:t>
      </w:r>
      <w:r>
        <w:rPr>
          <w:spacing w:val="80"/>
        </w:rPr>
        <w:t xml:space="preserve"> </w:t>
      </w:r>
      <w:r>
        <w:t>último día del plazo fuera inhábil, este se entenderá prorrogado al primer día hábil siguiente.</w:t>
      </w:r>
    </w:p>
    <w:p w14:paraId="2F4ABAA6" w14:textId="77777777" w:rsidR="005F6B9F" w:rsidRDefault="009D51C9">
      <w:pPr>
        <w:pStyle w:val="Ttulo1"/>
      </w:pPr>
      <w:r>
        <w:t>Instrucción</w:t>
      </w:r>
      <w:r>
        <w:rPr>
          <w:spacing w:val="-7"/>
        </w:rPr>
        <w:t xml:space="preserve"> </w:t>
      </w:r>
      <w:r>
        <w:t>8ª.-</w:t>
      </w:r>
      <w:r>
        <w:rPr>
          <w:spacing w:val="-3"/>
        </w:rPr>
        <w:t xml:space="preserve"> </w:t>
      </w:r>
      <w:r>
        <w:t>Carácter</w:t>
      </w:r>
      <w:r>
        <w:rPr>
          <w:spacing w:val="-7"/>
        </w:rPr>
        <w:t xml:space="preserve"> </w:t>
      </w:r>
      <w:r>
        <w:t>vinculante</w:t>
      </w:r>
      <w:r>
        <w:rPr>
          <w:spacing w:val="-3"/>
        </w:rPr>
        <w:t xml:space="preserve"> </w:t>
      </w:r>
      <w:r>
        <w:t>de</w:t>
      </w:r>
      <w:r>
        <w:rPr>
          <w:spacing w:val="-6"/>
        </w:rPr>
        <w:t xml:space="preserve"> </w:t>
      </w:r>
      <w:r>
        <w:t>los</w:t>
      </w:r>
      <w:r>
        <w:rPr>
          <w:spacing w:val="-3"/>
        </w:rPr>
        <w:t xml:space="preserve"> </w:t>
      </w:r>
      <w:r>
        <w:t>pliegos</w:t>
      </w:r>
      <w:r>
        <w:rPr>
          <w:spacing w:val="-6"/>
        </w:rPr>
        <w:t xml:space="preserve"> </w:t>
      </w:r>
      <w:r>
        <w:t>y</w:t>
      </w:r>
      <w:r>
        <w:rPr>
          <w:spacing w:val="-2"/>
        </w:rPr>
        <w:t xml:space="preserve"> </w:t>
      </w:r>
      <w:r>
        <w:t>documentos</w:t>
      </w:r>
      <w:r>
        <w:rPr>
          <w:spacing w:val="-6"/>
        </w:rPr>
        <w:t xml:space="preserve"> </w:t>
      </w:r>
      <w:r>
        <w:rPr>
          <w:spacing w:val="-2"/>
        </w:rPr>
        <w:t>contractuales</w:t>
      </w:r>
    </w:p>
    <w:p w14:paraId="60E74EEA" w14:textId="77777777" w:rsidR="005F6B9F" w:rsidRDefault="009D51C9">
      <w:pPr>
        <w:pStyle w:val="Textoindependiente"/>
        <w:spacing w:before="180"/>
      </w:pPr>
      <w:r>
        <w:t>Las</w:t>
      </w:r>
      <w:r>
        <w:rPr>
          <w:spacing w:val="73"/>
        </w:rPr>
        <w:t xml:space="preserve"> </w:t>
      </w:r>
      <w:r>
        <w:t>proposiciones</w:t>
      </w:r>
      <w:r>
        <w:rPr>
          <w:spacing w:val="73"/>
        </w:rPr>
        <w:t xml:space="preserve"> </w:t>
      </w:r>
      <w:r>
        <w:t>de</w:t>
      </w:r>
      <w:r>
        <w:rPr>
          <w:spacing w:val="72"/>
        </w:rPr>
        <w:t xml:space="preserve"> </w:t>
      </w:r>
      <w:r>
        <w:t>los</w:t>
      </w:r>
      <w:r>
        <w:rPr>
          <w:spacing w:val="71"/>
        </w:rPr>
        <w:t xml:space="preserve"> </w:t>
      </w:r>
      <w:r>
        <w:t>interesados</w:t>
      </w:r>
      <w:r>
        <w:rPr>
          <w:spacing w:val="73"/>
        </w:rPr>
        <w:t xml:space="preserve"> </w:t>
      </w:r>
      <w:r>
        <w:t>deberán</w:t>
      </w:r>
      <w:r>
        <w:rPr>
          <w:spacing w:val="71"/>
        </w:rPr>
        <w:t xml:space="preserve"> </w:t>
      </w:r>
      <w:r>
        <w:t>ajustarse</w:t>
      </w:r>
      <w:r>
        <w:rPr>
          <w:spacing w:val="73"/>
        </w:rPr>
        <w:t xml:space="preserve"> </w:t>
      </w:r>
      <w:r>
        <w:t>a</w:t>
      </w:r>
      <w:r>
        <w:rPr>
          <w:spacing w:val="72"/>
        </w:rPr>
        <w:t xml:space="preserve"> </w:t>
      </w:r>
      <w:r>
        <w:t>lo</w:t>
      </w:r>
      <w:r>
        <w:rPr>
          <w:spacing w:val="74"/>
        </w:rPr>
        <w:t xml:space="preserve"> </w:t>
      </w:r>
      <w:r>
        <w:t>previsto</w:t>
      </w:r>
      <w:r>
        <w:rPr>
          <w:spacing w:val="77"/>
        </w:rPr>
        <w:t xml:space="preserve"> </w:t>
      </w:r>
      <w:r>
        <w:t>en</w:t>
      </w:r>
      <w:r>
        <w:rPr>
          <w:spacing w:val="73"/>
        </w:rPr>
        <w:t xml:space="preserve"> </w:t>
      </w:r>
      <w:r>
        <w:t>los</w:t>
      </w:r>
      <w:r>
        <w:rPr>
          <w:spacing w:val="73"/>
        </w:rPr>
        <w:t xml:space="preserve"> </w:t>
      </w:r>
      <w:r>
        <w:t>pliegos</w:t>
      </w:r>
      <w:r>
        <w:rPr>
          <w:spacing w:val="73"/>
        </w:rPr>
        <w:t xml:space="preserve"> </w:t>
      </w:r>
      <w:r>
        <w:rPr>
          <w:spacing w:val="-10"/>
        </w:rPr>
        <w:t>o</w:t>
      </w:r>
    </w:p>
    <w:p w14:paraId="24CB5455" w14:textId="77777777" w:rsidR="005F6B9F" w:rsidRDefault="009D51C9">
      <w:pPr>
        <w:pStyle w:val="Textoindependiente"/>
        <w:spacing w:before="22"/>
      </w:pPr>
      <w:r>
        <w:t>documentos</w:t>
      </w:r>
      <w:r>
        <w:rPr>
          <w:spacing w:val="51"/>
        </w:rPr>
        <w:t xml:space="preserve"> </w:t>
      </w:r>
      <w:r>
        <w:t>contractuales,</w:t>
      </w:r>
      <w:r>
        <w:rPr>
          <w:spacing w:val="52"/>
        </w:rPr>
        <w:t xml:space="preserve"> </w:t>
      </w:r>
      <w:r>
        <w:t>y</w:t>
      </w:r>
      <w:r>
        <w:rPr>
          <w:spacing w:val="53"/>
        </w:rPr>
        <w:t xml:space="preserve"> </w:t>
      </w:r>
      <w:r>
        <w:t>la</w:t>
      </w:r>
      <w:r>
        <w:rPr>
          <w:spacing w:val="52"/>
        </w:rPr>
        <w:t xml:space="preserve"> </w:t>
      </w:r>
      <w:r>
        <w:t>presentación</w:t>
      </w:r>
      <w:r>
        <w:rPr>
          <w:spacing w:val="51"/>
        </w:rPr>
        <w:t xml:space="preserve"> </w:t>
      </w:r>
      <w:r>
        <w:t>supone</w:t>
      </w:r>
      <w:r>
        <w:rPr>
          <w:spacing w:val="53"/>
        </w:rPr>
        <w:t xml:space="preserve"> </w:t>
      </w:r>
      <w:r>
        <w:t>la</w:t>
      </w:r>
      <w:r>
        <w:rPr>
          <w:spacing w:val="52"/>
        </w:rPr>
        <w:t xml:space="preserve"> </w:t>
      </w:r>
      <w:r>
        <w:t>aceptación</w:t>
      </w:r>
      <w:r>
        <w:rPr>
          <w:spacing w:val="51"/>
        </w:rPr>
        <w:t xml:space="preserve"> </w:t>
      </w:r>
      <w:r>
        <w:t>incondicionada</w:t>
      </w:r>
      <w:r>
        <w:rPr>
          <w:spacing w:val="51"/>
        </w:rPr>
        <w:t xml:space="preserve"> </w:t>
      </w:r>
      <w:r>
        <w:t>por</w:t>
      </w:r>
      <w:r>
        <w:rPr>
          <w:spacing w:val="50"/>
        </w:rPr>
        <w:t xml:space="preserve"> </w:t>
      </w:r>
      <w:r>
        <w:rPr>
          <w:spacing w:val="-5"/>
        </w:rPr>
        <w:t>el</w:t>
      </w:r>
    </w:p>
    <w:p w14:paraId="276EF4E2" w14:textId="77777777" w:rsidR="005F6B9F" w:rsidRDefault="009D51C9">
      <w:pPr>
        <w:pStyle w:val="Textoindependiente"/>
        <w:spacing w:before="22" w:line="259" w:lineRule="auto"/>
        <w:ind w:right="133"/>
        <w:jc w:val="both"/>
      </w:pPr>
      <w:r>
        <w:t>empresario del contenido de la totalidad de dichas cláusulas o condiciones, sin salvedad o reserva alguna. Tampoco podrá suscribir ninguna propuesta en unión temporal con otros si lo ha hecho individualmente o figurar en más de una unión temporal. La infracción de estas normas dará lugar a la no admisión de todas las propuestas por él suscritas.</w:t>
      </w:r>
    </w:p>
    <w:p w14:paraId="66B537D3" w14:textId="77777777" w:rsidR="005F6B9F" w:rsidRDefault="009D51C9">
      <w:pPr>
        <w:pStyle w:val="Textoindependiente"/>
        <w:spacing w:before="157" w:line="259" w:lineRule="auto"/>
        <w:ind w:right="181"/>
      </w:pPr>
      <w:r>
        <w:t>Cada oferente no podrá presentar más que una proposición, sin perjuicio de lo dispuesto en</w:t>
      </w:r>
      <w:r>
        <w:rPr>
          <w:spacing w:val="80"/>
        </w:rPr>
        <w:t xml:space="preserve"> </w:t>
      </w:r>
      <w:r>
        <w:t>los pliegos o documentos sobre admisibilidad de variantes o mejoras.</w:t>
      </w:r>
    </w:p>
    <w:p w14:paraId="512B7C8F" w14:textId="77777777" w:rsidR="005F6B9F" w:rsidRDefault="009D51C9">
      <w:pPr>
        <w:pStyle w:val="Ttulo1"/>
        <w:spacing w:before="162"/>
      </w:pPr>
      <w:r>
        <w:t>Instrucción</w:t>
      </w:r>
      <w:r>
        <w:rPr>
          <w:spacing w:val="-6"/>
        </w:rPr>
        <w:t xml:space="preserve"> </w:t>
      </w:r>
      <w:r>
        <w:t>9ª.-</w:t>
      </w:r>
      <w:r>
        <w:rPr>
          <w:spacing w:val="-4"/>
        </w:rPr>
        <w:t xml:space="preserve"> </w:t>
      </w:r>
      <w:r>
        <w:t>Aptitud</w:t>
      </w:r>
      <w:r>
        <w:rPr>
          <w:spacing w:val="-6"/>
        </w:rPr>
        <w:t xml:space="preserve"> </w:t>
      </w:r>
      <w:r>
        <w:t>del</w:t>
      </w:r>
      <w:r>
        <w:rPr>
          <w:spacing w:val="-3"/>
        </w:rPr>
        <w:t xml:space="preserve"> </w:t>
      </w:r>
      <w:r>
        <w:rPr>
          <w:spacing w:val="-2"/>
        </w:rPr>
        <w:t>contratista</w:t>
      </w:r>
    </w:p>
    <w:p w14:paraId="0C564ACD" w14:textId="77777777" w:rsidR="005F6B9F" w:rsidRDefault="009D51C9">
      <w:pPr>
        <w:pStyle w:val="Textoindependiente"/>
        <w:spacing w:before="180"/>
      </w:pPr>
      <w:r>
        <w:t>Para</w:t>
      </w:r>
      <w:r>
        <w:rPr>
          <w:spacing w:val="1"/>
        </w:rPr>
        <w:t xml:space="preserve"> </w:t>
      </w:r>
      <w:r>
        <w:t>contratar con G.M.R.</w:t>
      </w:r>
      <w:r>
        <w:rPr>
          <w:spacing w:val="1"/>
        </w:rPr>
        <w:t xml:space="preserve"> </w:t>
      </w:r>
      <w:r>
        <w:t>Canarias</w:t>
      </w:r>
      <w:r>
        <w:rPr>
          <w:spacing w:val="1"/>
        </w:rPr>
        <w:t xml:space="preserve"> </w:t>
      </w:r>
      <w:r>
        <w:t>S.A.U. los</w:t>
      </w:r>
      <w:r>
        <w:rPr>
          <w:spacing w:val="2"/>
        </w:rPr>
        <w:t xml:space="preserve"> </w:t>
      </w:r>
      <w:r>
        <w:t>empresarios</w:t>
      </w:r>
      <w:r>
        <w:rPr>
          <w:spacing w:val="2"/>
        </w:rPr>
        <w:t xml:space="preserve"> </w:t>
      </w:r>
      <w:r>
        <w:t>deben acreditar</w:t>
      </w:r>
      <w:r>
        <w:rPr>
          <w:spacing w:val="1"/>
        </w:rPr>
        <w:t xml:space="preserve"> </w:t>
      </w:r>
      <w:r>
        <w:t>que</w:t>
      </w:r>
      <w:r>
        <w:rPr>
          <w:spacing w:val="-1"/>
        </w:rPr>
        <w:t xml:space="preserve"> </w:t>
      </w:r>
      <w:r>
        <w:t>ostentan</w:t>
      </w:r>
      <w:r>
        <w:rPr>
          <w:spacing w:val="1"/>
        </w:rPr>
        <w:t xml:space="preserve"> </w:t>
      </w:r>
      <w:r>
        <w:rPr>
          <w:spacing w:val="-2"/>
        </w:rPr>
        <w:t>plena</w:t>
      </w:r>
    </w:p>
    <w:p w14:paraId="65804D92" w14:textId="77777777" w:rsidR="005F6B9F" w:rsidRDefault="009D51C9">
      <w:pPr>
        <w:pStyle w:val="Textoindependiente"/>
        <w:spacing w:before="22"/>
      </w:pPr>
      <w:r>
        <w:t>capacidad</w:t>
      </w:r>
      <w:r>
        <w:rPr>
          <w:spacing w:val="46"/>
        </w:rPr>
        <w:t xml:space="preserve"> </w:t>
      </w:r>
      <w:r>
        <w:t>de</w:t>
      </w:r>
      <w:r>
        <w:rPr>
          <w:spacing w:val="46"/>
        </w:rPr>
        <w:t xml:space="preserve"> </w:t>
      </w:r>
      <w:r>
        <w:t>obrar,</w:t>
      </w:r>
      <w:r>
        <w:rPr>
          <w:spacing w:val="47"/>
        </w:rPr>
        <w:t xml:space="preserve"> </w:t>
      </w:r>
      <w:r>
        <w:t>que</w:t>
      </w:r>
      <w:r>
        <w:rPr>
          <w:spacing w:val="46"/>
        </w:rPr>
        <w:t xml:space="preserve"> </w:t>
      </w:r>
      <w:r>
        <w:t>no</w:t>
      </w:r>
      <w:r>
        <w:rPr>
          <w:spacing w:val="47"/>
        </w:rPr>
        <w:t xml:space="preserve"> </w:t>
      </w:r>
      <w:r>
        <w:t>están</w:t>
      </w:r>
      <w:r>
        <w:rPr>
          <w:spacing w:val="46"/>
        </w:rPr>
        <w:t xml:space="preserve"> </w:t>
      </w:r>
      <w:r>
        <w:t>incursos</w:t>
      </w:r>
      <w:r>
        <w:rPr>
          <w:spacing w:val="47"/>
        </w:rPr>
        <w:t xml:space="preserve"> </w:t>
      </w:r>
      <w:r>
        <w:t>en</w:t>
      </w:r>
      <w:r>
        <w:rPr>
          <w:spacing w:val="46"/>
        </w:rPr>
        <w:t xml:space="preserve"> </w:t>
      </w:r>
      <w:r>
        <w:t>prohibiciones</w:t>
      </w:r>
      <w:r>
        <w:rPr>
          <w:spacing w:val="48"/>
        </w:rPr>
        <w:t xml:space="preserve"> </w:t>
      </w:r>
      <w:r>
        <w:t>para</w:t>
      </w:r>
      <w:r>
        <w:rPr>
          <w:spacing w:val="46"/>
        </w:rPr>
        <w:t xml:space="preserve"> </w:t>
      </w:r>
      <w:r>
        <w:t>contratar</w:t>
      </w:r>
      <w:r>
        <w:rPr>
          <w:spacing w:val="44"/>
        </w:rPr>
        <w:t xml:space="preserve"> </w:t>
      </w:r>
      <w:r>
        <w:t>con</w:t>
      </w:r>
      <w:r>
        <w:rPr>
          <w:spacing w:val="46"/>
        </w:rPr>
        <w:t xml:space="preserve"> </w:t>
      </w:r>
      <w:r>
        <w:t>el</w:t>
      </w:r>
      <w:r>
        <w:rPr>
          <w:spacing w:val="46"/>
        </w:rPr>
        <w:t xml:space="preserve"> </w:t>
      </w:r>
      <w:r>
        <w:rPr>
          <w:spacing w:val="-2"/>
        </w:rPr>
        <w:t>sector</w:t>
      </w:r>
    </w:p>
    <w:p w14:paraId="062CD59A" w14:textId="77777777" w:rsidR="005F6B9F" w:rsidRDefault="009D51C9">
      <w:pPr>
        <w:pStyle w:val="Textoindependiente"/>
        <w:spacing w:before="22" w:line="259" w:lineRule="auto"/>
        <w:ind w:right="132"/>
        <w:jc w:val="both"/>
      </w:pPr>
      <w:r>
        <w:t>público, establecidas en el art. 71 LCSP y que disponen de solvencia económica, financiera, técnica o profesional, en los términos exigidos en los pliegos o documentos contractuales, debiendo contar, con la habilitación empresarial o profesional, que, en su caso, fuera exigible para la realización de la actividad o prestación que constituya el objeto del contrato.</w:t>
      </w:r>
    </w:p>
    <w:p w14:paraId="010B1638" w14:textId="77777777" w:rsidR="005F6B9F" w:rsidRDefault="009D51C9">
      <w:pPr>
        <w:pStyle w:val="Ttulo1"/>
        <w:spacing w:before="157"/>
      </w:pPr>
      <w:r>
        <w:t>Instrucción</w:t>
      </w:r>
      <w:r>
        <w:rPr>
          <w:spacing w:val="-9"/>
        </w:rPr>
        <w:t xml:space="preserve"> </w:t>
      </w:r>
      <w:r>
        <w:t>10ª.-</w:t>
      </w:r>
      <w:r>
        <w:rPr>
          <w:spacing w:val="-5"/>
        </w:rPr>
        <w:t xml:space="preserve"> </w:t>
      </w:r>
      <w:r>
        <w:t>Formalización</w:t>
      </w:r>
      <w:r>
        <w:rPr>
          <w:spacing w:val="-7"/>
        </w:rPr>
        <w:t xml:space="preserve"> </w:t>
      </w:r>
      <w:r>
        <w:t>del</w:t>
      </w:r>
      <w:r>
        <w:rPr>
          <w:spacing w:val="-7"/>
        </w:rPr>
        <w:t xml:space="preserve"> </w:t>
      </w:r>
      <w:r>
        <w:rPr>
          <w:spacing w:val="-2"/>
        </w:rPr>
        <w:t>contrato</w:t>
      </w:r>
    </w:p>
    <w:p w14:paraId="21600856" w14:textId="77777777" w:rsidR="005F6B9F" w:rsidRDefault="009D51C9">
      <w:pPr>
        <w:pStyle w:val="Textoindependiente"/>
        <w:spacing w:before="183" w:line="259" w:lineRule="auto"/>
        <w:ind w:right="132"/>
        <w:jc w:val="both"/>
      </w:pPr>
      <w:r>
        <w:t>Todos los contratos de GMR Canarias SAU (a excepción de los contratos menores) se perfeccionan mediante la formalización del contrato, sin que pueda iniciarse su ejecución</w:t>
      </w:r>
      <w:r>
        <w:rPr>
          <w:spacing w:val="40"/>
        </w:rPr>
        <w:t xml:space="preserve"> </w:t>
      </w:r>
      <w:r>
        <w:t>antes de la formalización.</w:t>
      </w:r>
    </w:p>
    <w:p w14:paraId="7C2C823D" w14:textId="77777777" w:rsidR="005F6B9F" w:rsidRDefault="005F6B9F">
      <w:pPr>
        <w:spacing w:line="259" w:lineRule="auto"/>
        <w:jc w:val="both"/>
        <w:sectPr w:rsidR="005F6B9F">
          <w:pgSz w:w="11910" w:h="16840"/>
          <w:pgMar w:top="1740" w:right="1560" w:bottom="1200" w:left="1600" w:header="720" w:footer="1004" w:gutter="0"/>
          <w:cols w:space="720"/>
        </w:sectPr>
      </w:pPr>
    </w:p>
    <w:p w14:paraId="528D4FF0" w14:textId="77777777" w:rsidR="005F6B9F" w:rsidRDefault="009D51C9">
      <w:pPr>
        <w:pStyle w:val="Ttulo1"/>
        <w:spacing w:before="90" w:line="259" w:lineRule="auto"/>
      </w:pPr>
      <w:r>
        <w:lastRenderedPageBreak/>
        <w:t>Instrucción 11ª.- Procedimientos aplicables a la preparación y adjudicación de los contratos celebrados por G.M.R Canarias S.A.U.</w:t>
      </w:r>
    </w:p>
    <w:p w14:paraId="12409078" w14:textId="77777777" w:rsidR="005F6B9F" w:rsidRDefault="009D51C9">
      <w:pPr>
        <w:pStyle w:val="Textoindependiente"/>
        <w:spacing w:before="159" w:line="259" w:lineRule="auto"/>
        <w:ind w:right="133"/>
        <w:jc w:val="both"/>
      </w:pPr>
      <w:r>
        <w:t>La adjudicación de todos los contratos de obras, servicios y suministros que celebre GMR Canarias se realizara por los procedimientos que se regulan a continuación, en base a lo dispuesto en el artículo 318 LCSP.</w:t>
      </w:r>
      <w:r>
        <w:rPr>
          <w:spacing w:val="40"/>
        </w:rPr>
        <w:t xml:space="preserve"> </w:t>
      </w:r>
      <w:r>
        <w:t>Se distinguen en este punto dos tipos de contrato</w:t>
      </w:r>
      <w:r>
        <w:rPr>
          <w:spacing w:val="40"/>
        </w:rPr>
        <w:t xml:space="preserve"> </w:t>
      </w:r>
      <w:r>
        <w:t>esenciales, describiéndose a continuación para</w:t>
      </w:r>
      <w:r>
        <w:rPr>
          <w:spacing w:val="-1"/>
        </w:rPr>
        <w:t xml:space="preserve"> </w:t>
      </w:r>
      <w:r>
        <w:t>cada uno de ellos el procedimiento a seguir. En todos aquellos aspectos de la contratación relativos a su preparación y adjudicación, que no previstos en las presentes instrucciones o en los pliegos, se estará a lo dispuesto en la LCSP para el procedimiento abierto o negociado, según proceda. En los contratos mixtos, la preparación y adjudicación se determinará en base a lo dispuesto por el artículo 18 LCSP.</w:t>
      </w:r>
    </w:p>
    <w:p w14:paraId="51F2FCBF" w14:textId="77777777" w:rsidR="005F6B9F" w:rsidRDefault="009D51C9">
      <w:pPr>
        <w:pStyle w:val="Prrafodelista"/>
        <w:numPr>
          <w:ilvl w:val="0"/>
          <w:numId w:val="13"/>
        </w:numPr>
        <w:tabs>
          <w:tab w:val="left" w:pos="819"/>
        </w:tabs>
        <w:spacing w:before="159"/>
        <w:ind w:left="819" w:hanging="358"/>
      </w:pPr>
      <w:r>
        <w:t>CONTRATOS</w:t>
      </w:r>
      <w:r>
        <w:rPr>
          <w:spacing w:val="-8"/>
        </w:rPr>
        <w:t xml:space="preserve"> </w:t>
      </w:r>
      <w:r>
        <w:t>NO</w:t>
      </w:r>
      <w:r>
        <w:rPr>
          <w:spacing w:val="-3"/>
        </w:rPr>
        <w:t xml:space="preserve"> </w:t>
      </w:r>
      <w:r>
        <w:t>SUJETOS</w:t>
      </w:r>
      <w:r>
        <w:rPr>
          <w:spacing w:val="-4"/>
        </w:rPr>
        <w:t xml:space="preserve"> </w:t>
      </w:r>
      <w:r>
        <w:t>A</w:t>
      </w:r>
      <w:r>
        <w:rPr>
          <w:spacing w:val="-6"/>
        </w:rPr>
        <w:t xml:space="preserve"> </w:t>
      </w:r>
      <w:r>
        <w:t>REGULACIÓN</w:t>
      </w:r>
      <w:r>
        <w:rPr>
          <w:spacing w:val="-3"/>
        </w:rPr>
        <w:t xml:space="preserve"> </w:t>
      </w:r>
      <w:r>
        <w:rPr>
          <w:spacing w:val="-2"/>
        </w:rPr>
        <w:t>ARMONIZADA</w:t>
      </w:r>
    </w:p>
    <w:p w14:paraId="71D70B38" w14:textId="77777777" w:rsidR="005F6B9F" w:rsidRDefault="009D51C9">
      <w:pPr>
        <w:pStyle w:val="Prrafodelista"/>
        <w:numPr>
          <w:ilvl w:val="0"/>
          <w:numId w:val="13"/>
        </w:numPr>
        <w:tabs>
          <w:tab w:val="left" w:pos="819"/>
        </w:tabs>
        <w:spacing w:before="22"/>
        <w:ind w:left="819" w:hanging="358"/>
      </w:pPr>
      <w:r>
        <w:t>CONTRATOS</w:t>
      </w:r>
      <w:r>
        <w:rPr>
          <w:spacing w:val="-9"/>
        </w:rPr>
        <w:t xml:space="preserve"> </w:t>
      </w:r>
      <w:r>
        <w:t>SUJETOS</w:t>
      </w:r>
      <w:r>
        <w:rPr>
          <w:spacing w:val="-4"/>
        </w:rPr>
        <w:t xml:space="preserve"> </w:t>
      </w:r>
      <w:r>
        <w:t>A</w:t>
      </w:r>
      <w:r>
        <w:rPr>
          <w:spacing w:val="-7"/>
        </w:rPr>
        <w:t xml:space="preserve"> </w:t>
      </w:r>
      <w:r>
        <w:t>REGULACIÓN</w:t>
      </w:r>
      <w:r>
        <w:rPr>
          <w:spacing w:val="-6"/>
        </w:rPr>
        <w:t xml:space="preserve"> </w:t>
      </w:r>
      <w:r>
        <w:rPr>
          <w:spacing w:val="-2"/>
        </w:rPr>
        <w:t>ARMONIZADA.</w:t>
      </w:r>
    </w:p>
    <w:p w14:paraId="61D64965" w14:textId="77777777" w:rsidR="005F6B9F" w:rsidRDefault="005F6B9F">
      <w:pPr>
        <w:pStyle w:val="Textoindependiente"/>
        <w:spacing w:before="41"/>
        <w:ind w:left="0"/>
      </w:pPr>
    </w:p>
    <w:p w14:paraId="74CA90D0" w14:textId="77777777" w:rsidR="005F6B9F" w:rsidRDefault="009D51C9">
      <w:pPr>
        <w:pStyle w:val="Ttulo1"/>
        <w:numPr>
          <w:ilvl w:val="0"/>
          <w:numId w:val="12"/>
        </w:numPr>
        <w:tabs>
          <w:tab w:val="left" w:pos="812"/>
        </w:tabs>
        <w:spacing w:before="0"/>
        <w:ind w:left="812" w:hanging="353"/>
      </w:pPr>
      <w:r>
        <w:t>CONTRATOS</w:t>
      </w:r>
      <w:r>
        <w:rPr>
          <w:spacing w:val="-7"/>
        </w:rPr>
        <w:t xml:space="preserve"> </w:t>
      </w:r>
      <w:r>
        <w:t>NO</w:t>
      </w:r>
      <w:r>
        <w:rPr>
          <w:spacing w:val="-2"/>
        </w:rPr>
        <w:t xml:space="preserve"> </w:t>
      </w:r>
      <w:r>
        <w:t>SUJETOS</w:t>
      </w:r>
      <w:r>
        <w:rPr>
          <w:spacing w:val="-6"/>
        </w:rPr>
        <w:t xml:space="preserve"> </w:t>
      </w:r>
      <w:r>
        <w:t>A</w:t>
      </w:r>
      <w:r>
        <w:rPr>
          <w:spacing w:val="-2"/>
        </w:rPr>
        <w:t xml:space="preserve"> </w:t>
      </w:r>
      <w:r>
        <w:t>REGULACIÓN</w:t>
      </w:r>
      <w:r>
        <w:rPr>
          <w:spacing w:val="-4"/>
        </w:rPr>
        <w:t xml:space="preserve"> </w:t>
      </w:r>
      <w:r>
        <w:rPr>
          <w:spacing w:val="-2"/>
        </w:rPr>
        <w:t>ARMONIZADA</w:t>
      </w:r>
    </w:p>
    <w:p w14:paraId="1A2275B3" w14:textId="77777777" w:rsidR="005F6B9F" w:rsidRDefault="009D51C9">
      <w:pPr>
        <w:pStyle w:val="Prrafodelista"/>
        <w:numPr>
          <w:ilvl w:val="1"/>
          <w:numId w:val="12"/>
        </w:numPr>
        <w:tabs>
          <w:tab w:val="left" w:pos="816"/>
          <w:tab w:val="left" w:pos="821"/>
        </w:tabs>
        <w:spacing w:before="183" w:line="256" w:lineRule="auto"/>
        <w:ind w:right="134"/>
        <w:rPr>
          <w:b/>
        </w:rPr>
      </w:pPr>
      <w:r>
        <w:rPr>
          <w:b/>
        </w:rPr>
        <w:t>Contratos de servicios y suministros de valor estimado inferior a 15.000 € y 40.000 € en caso de obras, excluido I.G.I.C.</w:t>
      </w:r>
    </w:p>
    <w:p w14:paraId="370A0A80" w14:textId="77777777" w:rsidR="005F6B9F" w:rsidRDefault="009D51C9">
      <w:pPr>
        <w:pStyle w:val="Textoindependiente"/>
        <w:spacing w:before="165" w:line="256" w:lineRule="auto"/>
        <w:ind w:right="133"/>
        <w:jc w:val="both"/>
      </w:pPr>
      <w:proofErr w:type="gramStart"/>
      <w:r>
        <w:t>De acuerdo al</w:t>
      </w:r>
      <w:proofErr w:type="gramEnd"/>
      <w:r>
        <w:t xml:space="preserve"> artículo 318.a) LCSP, los contratos de valor estimado inferior a 40.000 euros, cuando se trate de contratos de</w:t>
      </w:r>
      <w:r>
        <w:rPr>
          <w:spacing w:val="-1"/>
        </w:rPr>
        <w:t xml:space="preserve"> </w:t>
      </w:r>
      <w:r>
        <w:t>obras, de concesiones de obras y concesiones de servicios, o a</w:t>
      </w:r>
    </w:p>
    <w:p w14:paraId="1741AC5D" w14:textId="77777777" w:rsidR="005F6B9F" w:rsidRDefault="009D51C9">
      <w:pPr>
        <w:pStyle w:val="Textoindependiente"/>
        <w:spacing w:before="3" w:line="259" w:lineRule="auto"/>
        <w:ind w:right="129"/>
        <w:jc w:val="both"/>
      </w:pPr>
      <w:r>
        <w:t>15.000 euros, cuando se trate de contratos de servicios y suministros, podrán adjudicarse directamente a cualquier empresario con capacidad de obrar y que cuente con la habilitación profesional necesaria para realizar la prestación objeto del contrato.</w:t>
      </w:r>
    </w:p>
    <w:p w14:paraId="4D7E39C9" w14:textId="77777777" w:rsidR="005F6B9F" w:rsidRDefault="009D51C9">
      <w:pPr>
        <w:pStyle w:val="Textoindependiente"/>
        <w:spacing w:before="160"/>
      </w:pPr>
      <w:r>
        <w:t>La</w:t>
      </w:r>
      <w:r>
        <w:rPr>
          <w:spacing w:val="-2"/>
        </w:rPr>
        <w:t xml:space="preserve"> </w:t>
      </w:r>
      <w:r>
        <w:rPr>
          <w:b/>
        </w:rPr>
        <w:t>duración</w:t>
      </w:r>
      <w:r>
        <w:rPr>
          <w:b/>
          <w:spacing w:val="-4"/>
        </w:rPr>
        <w:t xml:space="preserve"> </w:t>
      </w:r>
      <w:r>
        <w:t>de</w:t>
      </w:r>
      <w:r>
        <w:rPr>
          <w:spacing w:val="-2"/>
        </w:rPr>
        <w:t xml:space="preserve"> </w:t>
      </w:r>
      <w:r>
        <w:t>estos</w:t>
      </w:r>
      <w:r>
        <w:rPr>
          <w:spacing w:val="-3"/>
        </w:rPr>
        <w:t xml:space="preserve"> </w:t>
      </w:r>
      <w:r>
        <w:t>contratos</w:t>
      </w:r>
      <w:r>
        <w:rPr>
          <w:spacing w:val="-2"/>
        </w:rPr>
        <w:t xml:space="preserve"> </w:t>
      </w:r>
      <w:r>
        <w:t>no</w:t>
      </w:r>
      <w:r>
        <w:rPr>
          <w:spacing w:val="-2"/>
        </w:rPr>
        <w:t xml:space="preserve"> </w:t>
      </w:r>
      <w:r>
        <w:t>podrá</w:t>
      </w:r>
      <w:r>
        <w:rPr>
          <w:spacing w:val="-2"/>
        </w:rPr>
        <w:t xml:space="preserve"> </w:t>
      </w:r>
      <w:r>
        <w:t>ser</w:t>
      </w:r>
      <w:r>
        <w:rPr>
          <w:spacing w:val="-3"/>
        </w:rPr>
        <w:t xml:space="preserve"> </w:t>
      </w:r>
      <w:r>
        <w:t>superior</w:t>
      </w:r>
      <w:r>
        <w:rPr>
          <w:spacing w:val="-4"/>
        </w:rPr>
        <w:t xml:space="preserve"> </w:t>
      </w:r>
      <w:r>
        <w:t>a</w:t>
      </w:r>
      <w:r>
        <w:rPr>
          <w:spacing w:val="-3"/>
        </w:rPr>
        <w:t xml:space="preserve"> </w:t>
      </w:r>
      <w:r>
        <w:t>un</w:t>
      </w:r>
      <w:r>
        <w:rPr>
          <w:spacing w:val="-2"/>
        </w:rPr>
        <w:t xml:space="preserve"> </w:t>
      </w:r>
      <w:r>
        <w:t>año</w:t>
      </w:r>
      <w:r>
        <w:rPr>
          <w:spacing w:val="-2"/>
        </w:rPr>
        <w:t xml:space="preserve"> </w:t>
      </w:r>
      <w:r>
        <w:t>ni</w:t>
      </w:r>
      <w:r>
        <w:rPr>
          <w:spacing w:val="-2"/>
        </w:rPr>
        <w:t xml:space="preserve"> </w:t>
      </w:r>
      <w:r>
        <w:t>ser</w:t>
      </w:r>
      <w:r>
        <w:rPr>
          <w:spacing w:val="-5"/>
        </w:rPr>
        <w:t xml:space="preserve"> </w:t>
      </w:r>
      <w:r>
        <w:t>objeto</w:t>
      </w:r>
      <w:r>
        <w:rPr>
          <w:spacing w:val="-1"/>
        </w:rPr>
        <w:t xml:space="preserve"> </w:t>
      </w:r>
      <w:r>
        <w:t>de</w:t>
      </w:r>
      <w:r>
        <w:rPr>
          <w:spacing w:val="-4"/>
        </w:rPr>
        <w:t xml:space="preserve"> </w:t>
      </w:r>
      <w:r>
        <w:rPr>
          <w:spacing w:val="-2"/>
        </w:rPr>
        <w:t>prórrogas.</w:t>
      </w:r>
    </w:p>
    <w:p w14:paraId="7E7BB13A" w14:textId="77777777" w:rsidR="005F6B9F" w:rsidRDefault="009D51C9">
      <w:pPr>
        <w:pStyle w:val="Ttulo1"/>
        <w:numPr>
          <w:ilvl w:val="0"/>
          <w:numId w:val="11"/>
        </w:numPr>
        <w:tabs>
          <w:tab w:val="left" w:pos="1540"/>
        </w:tabs>
        <w:spacing w:before="182"/>
        <w:ind w:left="1540" w:hanging="359"/>
      </w:pPr>
      <w:r>
        <w:t>Tramitación</w:t>
      </w:r>
      <w:r>
        <w:rPr>
          <w:spacing w:val="-5"/>
        </w:rPr>
        <w:t xml:space="preserve"> </w:t>
      </w:r>
      <w:r>
        <w:t>del</w:t>
      </w:r>
      <w:r>
        <w:rPr>
          <w:spacing w:val="-4"/>
        </w:rPr>
        <w:t xml:space="preserve"> </w:t>
      </w:r>
      <w:r>
        <w:rPr>
          <w:spacing w:val="-2"/>
        </w:rPr>
        <w:t>expediente</w:t>
      </w:r>
    </w:p>
    <w:p w14:paraId="6A4AFCC6" w14:textId="77777777" w:rsidR="005F6B9F" w:rsidRDefault="009D51C9">
      <w:pPr>
        <w:spacing w:before="180"/>
        <w:ind w:left="101"/>
      </w:pPr>
      <w:r>
        <w:t>La</w:t>
      </w:r>
      <w:r>
        <w:rPr>
          <w:spacing w:val="45"/>
        </w:rPr>
        <w:t xml:space="preserve"> </w:t>
      </w:r>
      <w:r>
        <w:rPr>
          <w:b/>
        </w:rPr>
        <w:t>tramitación</w:t>
      </w:r>
      <w:r>
        <w:rPr>
          <w:b/>
          <w:spacing w:val="46"/>
        </w:rPr>
        <w:t xml:space="preserve"> </w:t>
      </w:r>
      <w:r>
        <w:rPr>
          <w:b/>
        </w:rPr>
        <w:t>del</w:t>
      </w:r>
      <w:r>
        <w:rPr>
          <w:b/>
          <w:spacing w:val="44"/>
        </w:rPr>
        <w:t xml:space="preserve"> </w:t>
      </w:r>
      <w:r>
        <w:rPr>
          <w:b/>
        </w:rPr>
        <w:t>expediente</w:t>
      </w:r>
      <w:r>
        <w:rPr>
          <w:b/>
          <w:spacing w:val="46"/>
        </w:rPr>
        <w:t xml:space="preserve"> </w:t>
      </w:r>
      <w:r>
        <w:t>sólo</w:t>
      </w:r>
      <w:r>
        <w:rPr>
          <w:spacing w:val="46"/>
        </w:rPr>
        <w:t xml:space="preserve"> </w:t>
      </w:r>
      <w:r>
        <w:t>exigirá</w:t>
      </w:r>
      <w:r>
        <w:rPr>
          <w:spacing w:val="45"/>
        </w:rPr>
        <w:t xml:space="preserve"> </w:t>
      </w:r>
      <w:r>
        <w:t>la</w:t>
      </w:r>
      <w:r>
        <w:rPr>
          <w:spacing w:val="43"/>
        </w:rPr>
        <w:t xml:space="preserve"> </w:t>
      </w:r>
      <w:r>
        <w:t>autorización</w:t>
      </w:r>
      <w:r>
        <w:rPr>
          <w:spacing w:val="46"/>
        </w:rPr>
        <w:t xml:space="preserve"> </w:t>
      </w:r>
      <w:r>
        <w:t>del</w:t>
      </w:r>
      <w:r>
        <w:rPr>
          <w:spacing w:val="43"/>
        </w:rPr>
        <w:t xml:space="preserve"> </w:t>
      </w:r>
      <w:r>
        <w:t>gasto</w:t>
      </w:r>
      <w:r>
        <w:rPr>
          <w:spacing w:val="47"/>
        </w:rPr>
        <w:t xml:space="preserve"> </w:t>
      </w:r>
      <w:r>
        <w:t>y</w:t>
      </w:r>
      <w:r>
        <w:rPr>
          <w:spacing w:val="44"/>
        </w:rPr>
        <w:t xml:space="preserve"> </w:t>
      </w:r>
      <w:r>
        <w:t>la</w:t>
      </w:r>
      <w:r>
        <w:rPr>
          <w:spacing w:val="48"/>
        </w:rPr>
        <w:t xml:space="preserve"> </w:t>
      </w:r>
      <w:r>
        <w:t>incorporación</w:t>
      </w:r>
      <w:r>
        <w:rPr>
          <w:spacing w:val="44"/>
        </w:rPr>
        <w:t xml:space="preserve"> </w:t>
      </w:r>
      <w:r>
        <w:rPr>
          <w:spacing w:val="-5"/>
        </w:rPr>
        <w:t>al</w:t>
      </w:r>
    </w:p>
    <w:p w14:paraId="59D017C3" w14:textId="77777777" w:rsidR="005F6B9F" w:rsidRDefault="009D51C9">
      <w:pPr>
        <w:pStyle w:val="Textoindependiente"/>
        <w:spacing w:before="22" w:line="259" w:lineRule="auto"/>
        <w:ind w:right="132"/>
        <w:jc w:val="both"/>
      </w:pPr>
      <w:r>
        <w:t xml:space="preserve">mismo de la factura correspondiente, de conformidad con las normas reglamentarias que se dicten en desarrollo de la LCSP. Se incluirá igualmente un </w:t>
      </w:r>
      <w:r>
        <w:rPr>
          <w:b/>
        </w:rPr>
        <w:t xml:space="preserve">informe del órgano de contratación </w:t>
      </w:r>
      <w:r>
        <w:t>motivando la</w:t>
      </w:r>
      <w:r>
        <w:rPr>
          <w:spacing w:val="-1"/>
        </w:rPr>
        <w:t xml:space="preserve"> </w:t>
      </w:r>
      <w:r>
        <w:t>necesidad</w:t>
      </w:r>
      <w:r>
        <w:rPr>
          <w:spacing w:val="-2"/>
        </w:rPr>
        <w:t xml:space="preserve"> </w:t>
      </w:r>
      <w:r>
        <w:t>del</w:t>
      </w:r>
      <w:r>
        <w:rPr>
          <w:spacing w:val="-1"/>
        </w:rPr>
        <w:t xml:space="preserve"> </w:t>
      </w:r>
      <w:r>
        <w:t>contrato y que</w:t>
      </w:r>
      <w:r>
        <w:rPr>
          <w:spacing w:val="-1"/>
        </w:rPr>
        <w:t xml:space="preserve"> </w:t>
      </w:r>
      <w:r>
        <w:t>no</w:t>
      </w:r>
      <w:r>
        <w:rPr>
          <w:spacing w:val="-1"/>
        </w:rPr>
        <w:t xml:space="preserve"> </w:t>
      </w:r>
      <w:r>
        <w:t>se está</w:t>
      </w:r>
      <w:r>
        <w:rPr>
          <w:spacing w:val="-3"/>
        </w:rPr>
        <w:t xml:space="preserve"> </w:t>
      </w:r>
      <w:r>
        <w:t>alterando su</w:t>
      </w:r>
      <w:r>
        <w:rPr>
          <w:spacing w:val="-1"/>
        </w:rPr>
        <w:t xml:space="preserve"> </w:t>
      </w:r>
      <w:r>
        <w:t>objeto con</w:t>
      </w:r>
      <w:r>
        <w:rPr>
          <w:spacing w:val="-1"/>
        </w:rPr>
        <w:t xml:space="preserve"> </w:t>
      </w:r>
      <w:r>
        <w:t>el</w:t>
      </w:r>
      <w:r>
        <w:rPr>
          <w:spacing w:val="-1"/>
        </w:rPr>
        <w:t xml:space="preserve"> </w:t>
      </w:r>
      <w:r>
        <w:t>fin</w:t>
      </w:r>
      <w:r>
        <w:rPr>
          <w:spacing w:val="-1"/>
        </w:rPr>
        <w:t xml:space="preserve"> </w:t>
      </w:r>
      <w:r>
        <w:t>de</w:t>
      </w:r>
      <w:r>
        <w:rPr>
          <w:spacing w:val="-1"/>
        </w:rPr>
        <w:t xml:space="preserve"> </w:t>
      </w:r>
      <w:r>
        <w:t>evitar</w:t>
      </w:r>
      <w:r>
        <w:rPr>
          <w:spacing w:val="-1"/>
        </w:rPr>
        <w:t xml:space="preserve"> </w:t>
      </w:r>
      <w:r>
        <w:t>la aplicación de los umbrales descritos en el apartado anterior.</w:t>
      </w:r>
    </w:p>
    <w:p w14:paraId="1F2C79E5" w14:textId="77777777" w:rsidR="005F6B9F" w:rsidRDefault="009D51C9">
      <w:pPr>
        <w:pStyle w:val="Textoindependiente"/>
        <w:spacing w:before="158" w:line="259" w:lineRule="auto"/>
        <w:ind w:right="133"/>
        <w:jc w:val="both"/>
      </w:pPr>
      <w:r>
        <w:t>No será necesaria la emisión de dicho informe en los contratos cuyo valor</w:t>
      </w:r>
      <w:r>
        <w:rPr>
          <w:spacing w:val="-1"/>
        </w:rPr>
        <w:t xml:space="preserve"> </w:t>
      </w:r>
      <w:r>
        <w:t>estimado sea igual o inferior a 5.000 euros y donde se emplee un sistema similar al de anticipos de caja fija que permita la atención inmediata y posterior aplicación al capítulo de gastos corrientes en bienes</w:t>
      </w:r>
      <w:r>
        <w:rPr>
          <w:spacing w:val="40"/>
        </w:rPr>
        <w:t xml:space="preserve"> </w:t>
      </w:r>
      <w:r>
        <w:t>y servicios del presupuesto del año en que se realicen, de gastos periódicos o repetitivos,</w:t>
      </w:r>
      <w:r>
        <w:rPr>
          <w:spacing w:val="80"/>
        </w:rPr>
        <w:t xml:space="preserve"> </w:t>
      </w:r>
      <w:r>
        <w:t>como los referentes a dietas, gastos de locomoción, material no inventariable, conservación, tracto sucesivo y otros de similares características</w:t>
      </w:r>
      <w:r>
        <w:rPr>
          <w:vertAlign w:val="superscript"/>
        </w:rPr>
        <w:t>1</w:t>
      </w:r>
      <w:r>
        <w:t>.</w:t>
      </w:r>
    </w:p>
    <w:p w14:paraId="084D08CE" w14:textId="77777777" w:rsidR="005F6B9F" w:rsidRDefault="009D51C9">
      <w:pPr>
        <w:pStyle w:val="Textoindependiente"/>
        <w:spacing w:before="109"/>
        <w:ind w:left="0"/>
        <w:rPr>
          <w:sz w:val="20"/>
        </w:rPr>
      </w:pPr>
      <w:r>
        <w:rPr>
          <w:noProof/>
        </w:rPr>
        <mc:AlternateContent>
          <mc:Choice Requires="wps">
            <w:drawing>
              <wp:anchor distT="0" distB="0" distL="0" distR="0" simplePos="0" relativeHeight="487587840" behindDoc="1" locked="0" layoutInCell="1" allowOverlap="1" wp14:anchorId="08DDDAF4" wp14:editId="422589E6">
                <wp:simplePos x="0" y="0"/>
                <wp:positionH relativeFrom="page">
                  <wp:posOffset>1080516</wp:posOffset>
                </wp:positionH>
                <wp:positionV relativeFrom="paragraph">
                  <wp:posOffset>239615</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1652016" y="0"/>
                              </a:lnTo>
                              <a:lnTo>
                                <a:pt x="0" y="0"/>
                              </a:lnTo>
                              <a:lnTo>
                                <a:pt x="0" y="9144"/>
                              </a:lnTo>
                              <a:lnTo>
                                <a:pt x="1652016"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2B48B" id="Graphic 3" o:spid="_x0000_s1026" style="position:absolute;margin-left:85.1pt;margin-top:18.8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" path="m1828800,l1652016,,,,,9144r1652016,l1828800,9144r,-9144xe" fillcolor="black" stroked="f">
                <v:path arrowok="t"/>
                <w10:wrap type="topAndBottom" anchorx="page"/>
              </v:shape>
            </w:pict>
          </mc:Fallback>
        </mc:AlternateContent>
      </w:r>
    </w:p>
    <w:p w14:paraId="0E578CAC" w14:textId="77777777" w:rsidR="005F6B9F" w:rsidRDefault="009D51C9">
      <w:pPr>
        <w:spacing w:before="102"/>
        <w:ind w:left="101" w:right="133"/>
        <w:jc w:val="both"/>
        <w:rPr>
          <w:sz w:val="20"/>
        </w:rPr>
      </w:pPr>
      <w:r>
        <w:rPr>
          <w:sz w:val="20"/>
          <w:vertAlign w:val="superscript"/>
        </w:rPr>
        <w:t>1</w:t>
      </w:r>
      <w:r>
        <w:rPr>
          <w:sz w:val="20"/>
        </w:rPr>
        <w:t xml:space="preserve"> </w:t>
      </w:r>
      <w:proofErr w:type="gramStart"/>
      <w:r>
        <w:rPr>
          <w:sz w:val="20"/>
        </w:rPr>
        <w:t>Los</w:t>
      </w:r>
      <w:proofErr w:type="gramEnd"/>
      <w:r>
        <w:rPr>
          <w:sz w:val="20"/>
        </w:rPr>
        <w:t xml:space="preserve"> PANAP no cuentan con un sistema de caja fija, pero cabe la posibilidad de emplear un sistema similar siempre que permita realizar las provisiones de fondos de conformidad con el artículo 78 de la Ley General Presupuestaria. En este sentido, acudiendo por analogía al concepto de anticipos de caja</w:t>
      </w:r>
      <w:r>
        <w:rPr>
          <w:spacing w:val="40"/>
          <w:sz w:val="20"/>
        </w:rPr>
        <w:t xml:space="preserve"> </w:t>
      </w:r>
      <w:r>
        <w:rPr>
          <w:sz w:val="20"/>
        </w:rPr>
        <w:t>fija, el</w:t>
      </w:r>
      <w:r>
        <w:rPr>
          <w:spacing w:val="-2"/>
          <w:sz w:val="20"/>
        </w:rPr>
        <w:t xml:space="preserve"> </w:t>
      </w:r>
      <w:r>
        <w:rPr>
          <w:sz w:val="20"/>
        </w:rPr>
        <w:t>Acuerdo de 21</w:t>
      </w:r>
      <w:r>
        <w:rPr>
          <w:spacing w:val="-1"/>
          <w:sz w:val="20"/>
        </w:rPr>
        <w:t xml:space="preserve"> </w:t>
      </w:r>
      <w:r>
        <w:rPr>
          <w:sz w:val="20"/>
        </w:rPr>
        <w:t>de junio</w:t>
      </w:r>
      <w:r>
        <w:rPr>
          <w:spacing w:val="-2"/>
          <w:sz w:val="20"/>
        </w:rPr>
        <w:t xml:space="preserve"> </w:t>
      </w:r>
      <w:r>
        <w:rPr>
          <w:sz w:val="20"/>
        </w:rPr>
        <w:t>de 2017,</w:t>
      </w:r>
      <w:r>
        <w:rPr>
          <w:spacing w:val="-1"/>
          <w:sz w:val="20"/>
        </w:rPr>
        <w:t xml:space="preserve"> </w:t>
      </w:r>
      <w:r>
        <w:rPr>
          <w:sz w:val="20"/>
        </w:rPr>
        <w:t>del</w:t>
      </w:r>
      <w:r>
        <w:rPr>
          <w:spacing w:val="-1"/>
          <w:sz w:val="20"/>
        </w:rPr>
        <w:t xml:space="preserve"> </w:t>
      </w:r>
      <w:r>
        <w:rPr>
          <w:sz w:val="20"/>
        </w:rPr>
        <w:t>Pleno del</w:t>
      </w:r>
      <w:r>
        <w:rPr>
          <w:spacing w:val="-1"/>
          <w:sz w:val="20"/>
        </w:rPr>
        <w:t xml:space="preserve"> </w:t>
      </w:r>
      <w:r>
        <w:rPr>
          <w:sz w:val="20"/>
        </w:rPr>
        <w:t>Tribunal Constitucional, en</w:t>
      </w:r>
      <w:r>
        <w:rPr>
          <w:spacing w:val="-1"/>
          <w:sz w:val="20"/>
        </w:rPr>
        <w:t xml:space="preserve"> </w:t>
      </w:r>
      <w:r>
        <w:rPr>
          <w:sz w:val="20"/>
        </w:rPr>
        <w:t>materia</w:t>
      </w:r>
      <w:r>
        <w:rPr>
          <w:spacing w:val="-1"/>
          <w:sz w:val="20"/>
        </w:rPr>
        <w:t xml:space="preserve"> </w:t>
      </w:r>
      <w:r>
        <w:rPr>
          <w:sz w:val="20"/>
        </w:rPr>
        <w:t xml:space="preserve">de </w:t>
      </w:r>
      <w:r>
        <w:rPr>
          <w:b/>
          <w:sz w:val="20"/>
        </w:rPr>
        <w:t>anticipos</w:t>
      </w:r>
      <w:r>
        <w:rPr>
          <w:b/>
          <w:spacing w:val="-1"/>
          <w:sz w:val="20"/>
        </w:rPr>
        <w:t xml:space="preserve"> </w:t>
      </w:r>
      <w:r>
        <w:rPr>
          <w:b/>
          <w:sz w:val="20"/>
        </w:rPr>
        <w:t>de caja</w:t>
      </w:r>
      <w:r>
        <w:rPr>
          <w:b/>
          <w:spacing w:val="-3"/>
          <w:sz w:val="20"/>
        </w:rPr>
        <w:t xml:space="preserve"> </w:t>
      </w:r>
      <w:r>
        <w:rPr>
          <w:b/>
          <w:sz w:val="20"/>
        </w:rPr>
        <w:t>fija</w:t>
      </w:r>
      <w:r>
        <w:rPr>
          <w:b/>
          <w:spacing w:val="-3"/>
          <w:sz w:val="20"/>
        </w:rPr>
        <w:t xml:space="preserve"> </w:t>
      </w:r>
      <w:r>
        <w:rPr>
          <w:sz w:val="20"/>
        </w:rPr>
        <w:t>dispone que</w:t>
      </w:r>
      <w:r>
        <w:rPr>
          <w:spacing w:val="-3"/>
          <w:sz w:val="20"/>
        </w:rPr>
        <w:t xml:space="preserve"> </w:t>
      </w:r>
      <w:r>
        <w:rPr>
          <w:sz w:val="20"/>
        </w:rPr>
        <w:t>alcanza a</w:t>
      </w:r>
      <w:r>
        <w:rPr>
          <w:spacing w:val="-3"/>
          <w:sz w:val="20"/>
        </w:rPr>
        <w:t xml:space="preserve"> </w:t>
      </w:r>
      <w:r>
        <w:rPr>
          <w:sz w:val="20"/>
        </w:rPr>
        <w:t>“las</w:t>
      </w:r>
      <w:r>
        <w:rPr>
          <w:spacing w:val="-3"/>
          <w:sz w:val="20"/>
        </w:rPr>
        <w:t xml:space="preserve"> </w:t>
      </w:r>
      <w:r>
        <w:rPr>
          <w:sz w:val="20"/>
        </w:rPr>
        <w:t>obligaciones</w:t>
      </w:r>
      <w:r>
        <w:rPr>
          <w:spacing w:val="-3"/>
          <w:sz w:val="20"/>
        </w:rPr>
        <w:t xml:space="preserve"> </w:t>
      </w:r>
      <w:r>
        <w:rPr>
          <w:sz w:val="20"/>
        </w:rPr>
        <w:t>de carácter</w:t>
      </w:r>
      <w:r>
        <w:rPr>
          <w:spacing w:val="-3"/>
          <w:sz w:val="20"/>
        </w:rPr>
        <w:t xml:space="preserve"> </w:t>
      </w:r>
      <w:r>
        <w:rPr>
          <w:sz w:val="20"/>
        </w:rPr>
        <w:t>periódico</w:t>
      </w:r>
      <w:r>
        <w:rPr>
          <w:spacing w:val="-1"/>
          <w:sz w:val="20"/>
        </w:rPr>
        <w:t xml:space="preserve"> </w:t>
      </w:r>
      <w:r>
        <w:rPr>
          <w:sz w:val="20"/>
        </w:rPr>
        <w:t>o</w:t>
      </w:r>
      <w:r>
        <w:rPr>
          <w:spacing w:val="-2"/>
          <w:sz w:val="20"/>
        </w:rPr>
        <w:t xml:space="preserve"> </w:t>
      </w:r>
      <w:r>
        <w:rPr>
          <w:sz w:val="20"/>
        </w:rPr>
        <w:t>repetitivo,</w:t>
      </w:r>
      <w:r>
        <w:rPr>
          <w:spacing w:val="-3"/>
          <w:sz w:val="20"/>
        </w:rPr>
        <w:t xml:space="preserve"> </w:t>
      </w:r>
      <w:r>
        <w:rPr>
          <w:sz w:val="20"/>
        </w:rPr>
        <w:t>como las</w:t>
      </w:r>
      <w:r>
        <w:rPr>
          <w:spacing w:val="-3"/>
          <w:sz w:val="20"/>
        </w:rPr>
        <w:t xml:space="preserve"> </w:t>
      </w:r>
      <w:r>
        <w:rPr>
          <w:sz w:val="20"/>
        </w:rPr>
        <w:t>referentes</w:t>
      </w:r>
      <w:r>
        <w:rPr>
          <w:spacing w:val="-3"/>
          <w:sz w:val="20"/>
        </w:rPr>
        <w:t xml:space="preserve"> </w:t>
      </w:r>
      <w:r>
        <w:rPr>
          <w:sz w:val="20"/>
        </w:rPr>
        <w:t>a dietas, gastos de locomoción y otras indemnizaciones por razón del servicio, material no inventariable, comunicaciones,</w:t>
      </w:r>
      <w:r>
        <w:rPr>
          <w:spacing w:val="-3"/>
          <w:sz w:val="20"/>
        </w:rPr>
        <w:t xml:space="preserve"> </w:t>
      </w:r>
      <w:r>
        <w:rPr>
          <w:sz w:val="20"/>
        </w:rPr>
        <w:t>suministros</w:t>
      </w:r>
      <w:r>
        <w:rPr>
          <w:spacing w:val="-1"/>
          <w:sz w:val="20"/>
        </w:rPr>
        <w:t xml:space="preserve"> </w:t>
      </w:r>
      <w:r>
        <w:rPr>
          <w:sz w:val="20"/>
        </w:rPr>
        <w:t>y</w:t>
      </w:r>
      <w:r>
        <w:rPr>
          <w:spacing w:val="-1"/>
          <w:sz w:val="20"/>
        </w:rPr>
        <w:t xml:space="preserve"> </w:t>
      </w:r>
      <w:r>
        <w:rPr>
          <w:sz w:val="20"/>
        </w:rPr>
        <w:t>servicios,</w:t>
      </w:r>
      <w:r>
        <w:rPr>
          <w:spacing w:val="-3"/>
          <w:sz w:val="20"/>
        </w:rPr>
        <w:t xml:space="preserve"> </w:t>
      </w:r>
      <w:r>
        <w:rPr>
          <w:sz w:val="20"/>
        </w:rPr>
        <w:t>mantenimiento</w:t>
      </w:r>
      <w:r>
        <w:rPr>
          <w:spacing w:val="-1"/>
          <w:sz w:val="20"/>
        </w:rPr>
        <w:t xml:space="preserve"> </w:t>
      </w:r>
      <w:r>
        <w:rPr>
          <w:sz w:val="20"/>
        </w:rPr>
        <w:t>y reparación</w:t>
      </w:r>
      <w:r>
        <w:rPr>
          <w:spacing w:val="-1"/>
          <w:sz w:val="20"/>
        </w:rPr>
        <w:t xml:space="preserve"> </w:t>
      </w:r>
      <w:r>
        <w:rPr>
          <w:sz w:val="20"/>
        </w:rPr>
        <w:t>y,</w:t>
      </w:r>
      <w:r>
        <w:rPr>
          <w:spacing w:val="-3"/>
          <w:sz w:val="20"/>
        </w:rPr>
        <w:t xml:space="preserve"> </w:t>
      </w:r>
      <w:r>
        <w:rPr>
          <w:sz w:val="20"/>
        </w:rPr>
        <w:t>en</w:t>
      </w:r>
      <w:r>
        <w:rPr>
          <w:spacing w:val="-1"/>
          <w:sz w:val="20"/>
        </w:rPr>
        <w:t xml:space="preserve"> </w:t>
      </w:r>
      <w:r>
        <w:rPr>
          <w:sz w:val="20"/>
        </w:rPr>
        <w:t>general,</w:t>
      </w:r>
      <w:r>
        <w:rPr>
          <w:spacing w:val="-1"/>
          <w:sz w:val="20"/>
        </w:rPr>
        <w:t xml:space="preserve"> </w:t>
      </w:r>
      <w:r>
        <w:rPr>
          <w:sz w:val="20"/>
        </w:rPr>
        <w:t>de las</w:t>
      </w:r>
      <w:r>
        <w:rPr>
          <w:spacing w:val="-3"/>
          <w:sz w:val="20"/>
        </w:rPr>
        <w:t xml:space="preserve"> </w:t>
      </w:r>
      <w:r>
        <w:rPr>
          <w:sz w:val="20"/>
        </w:rPr>
        <w:t>comprendidas en</w:t>
      </w:r>
      <w:r>
        <w:rPr>
          <w:spacing w:val="17"/>
          <w:sz w:val="20"/>
        </w:rPr>
        <w:t xml:space="preserve"> </w:t>
      </w:r>
      <w:r>
        <w:rPr>
          <w:sz w:val="20"/>
        </w:rPr>
        <w:t>los</w:t>
      </w:r>
      <w:r>
        <w:rPr>
          <w:spacing w:val="19"/>
          <w:sz w:val="20"/>
        </w:rPr>
        <w:t xml:space="preserve"> </w:t>
      </w:r>
      <w:r>
        <w:rPr>
          <w:sz w:val="20"/>
        </w:rPr>
        <w:t>conceptos</w:t>
      </w:r>
      <w:r>
        <w:rPr>
          <w:spacing w:val="16"/>
          <w:sz w:val="20"/>
        </w:rPr>
        <w:t xml:space="preserve"> </w:t>
      </w:r>
      <w:r>
        <w:rPr>
          <w:sz w:val="20"/>
        </w:rPr>
        <w:t>integrados</w:t>
      </w:r>
      <w:r>
        <w:rPr>
          <w:spacing w:val="18"/>
          <w:sz w:val="20"/>
        </w:rPr>
        <w:t xml:space="preserve"> </w:t>
      </w:r>
      <w:r>
        <w:rPr>
          <w:sz w:val="20"/>
        </w:rPr>
        <w:t>en</w:t>
      </w:r>
      <w:r>
        <w:rPr>
          <w:spacing w:val="17"/>
          <w:sz w:val="20"/>
        </w:rPr>
        <w:t xml:space="preserve"> </w:t>
      </w:r>
      <w:r>
        <w:rPr>
          <w:sz w:val="20"/>
        </w:rPr>
        <w:t>el</w:t>
      </w:r>
      <w:r>
        <w:rPr>
          <w:spacing w:val="19"/>
          <w:sz w:val="20"/>
        </w:rPr>
        <w:t xml:space="preserve"> </w:t>
      </w:r>
      <w:r>
        <w:rPr>
          <w:sz w:val="20"/>
        </w:rPr>
        <w:t>capítulo</w:t>
      </w:r>
      <w:r>
        <w:rPr>
          <w:spacing w:val="18"/>
          <w:sz w:val="20"/>
        </w:rPr>
        <w:t xml:space="preserve"> </w:t>
      </w:r>
      <w:r>
        <w:rPr>
          <w:sz w:val="20"/>
        </w:rPr>
        <w:t>segundo</w:t>
      </w:r>
      <w:r>
        <w:rPr>
          <w:spacing w:val="18"/>
          <w:sz w:val="20"/>
        </w:rPr>
        <w:t xml:space="preserve"> </w:t>
      </w:r>
      <w:r>
        <w:rPr>
          <w:sz w:val="20"/>
        </w:rPr>
        <w:t>del</w:t>
      </w:r>
      <w:r>
        <w:rPr>
          <w:spacing w:val="17"/>
          <w:sz w:val="20"/>
        </w:rPr>
        <w:t xml:space="preserve"> </w:t>
      </w:r>
      <w:r>
        <w:rPr>
          <w:sz w:val="20"/>
        </w:rPr>
        <w:t>Presupuesto</w:t>
      </w:r>
      <w:r>
        <w:rPr>
          <w:spacing w:val="20"/>
          <w:sz w:val="20"/>
        </w:rPr>
        <w:t xml:space="preserve"> </w:t>
      </w:r>
      <w:r>
        <w:rPr>
          <w:sz w:val="20"/>
        </w:rPr>
        <w:t>de</w:t>
      </w:r>
      <w:r>
        <w:rPr>
          <w:spacing w:val="17"/>
          <w:sz w:val="20"/>
        </w:rPr>
        <w:t xml:space="preserve"> </w:t>
      </w:r>
      <w:r>
        <w:rPr>
          <w:sz w:val="20"/>
        </w:rPr>
        <w:t>gastos”.</w:t>
      </w:r>
      <w:r>
        <w:rPr>
          <w:spacing w:val="20"/>
          <w:sz w:val="20"/>
        </w:rPr>
        <w:t xml:space="preserve"> </w:t>
      </w:r>
      <w:r>
        <w:rPr>
          <w:sz w:val="20"/>
        </w:rPr>
        <w:t>Por</w:t>
      </w:r>
      <w:r>
        <w:rPr>
          <w:spacing w:val="18"/>
          <w:sz w:val="20"/>
        </w:rPr>
        <w:t xml:space="preserve"> </w:t>
      </w:r>
      <w:r>
        <w:rPr>
          <w:sz w:val="20"/>
        </w:rPr>
        <w:t>tanto,</w:t>
      </w:r>
      <w:r>
        <w:rPr>
          <w:spacing w:val="18"/>
          <w:sz w:val="20"/>
        </w:rPr>
        <w:t xml:space="preserve"> </w:t>
      </w:r>
      <w:r>
        <w:rPr>
          <w:sz w:val="20"/>
        </w:rPr>
        <w:t>para</w:t>
      </w:r>
      <w:r>
        <w:rPr>
          <w:spacing w:val="18"/>
          <w:sz w:val="20"/>
        </w:rPr>
        <w:t xml:space="preserve"> </w:t>
      </w:r>
      <w:r>
        <w:rPr>
          <w:sz w:val="20"/>
        </w:rPr>
        <w:t>estos</w:t>
      </w:r>
    </w:p>
    <w:p w14:paraId="4FBC610D" w14:textId="77777777" w:rsidR="005F6B9F" w:rsidRDefault="005F6B9F">
      <w:pPr>
        <w:jc w:val="both"/>
        <w:rPr>
          <w:sz w:val="20"/>
        </w:rPr>
        <w:sectPr w:rsidR="005F6B9F">
          <w:pgSz w:w="11910" w:h="16840"/>
          <w:pgMar w:top="1740" w:right="1560" w:bottom="1200" w:left="1600" w:header="720" w:footer="1004" w:gutter="0"/>
          <w:cols w:space="720"/>
        </w:sectPr>
      </w:pPr>
    </w:p>
    <w:p w14:paraId="08E3FCE7" w14:textId="77777777" w:rsidR="005F6B9F" w:rsidRDefault="009D51C9">
      <w:pPr>
        <w:pStyle w:val="Textoindependiente"/>
        <w:spacing w:before="90" w:line="259" w:lineRule="auto"/>
        <w:ind w:right="131"/>
        <w:jc w:val="both"/>
      </w:pPr>
      <w:r>
        <w:lastRenderedPageBreak/>
        <w:t xml:space="preserve">En el contrato menor de obras, deberá añadirse, además, el presupuesto de las obras, sin perjuicio de que deba existir el correspondiente proyecto cuando normas específicas así lo requieran. Deberá igualmente solicitarse el informe de supervisión a que se refiere el art. 235 LCSP cuando el trabajo afecte a la estabilidad, seguridad </w:t>
      </w:r>
      <w:proofErr w:type="gramStart"/>
      <w:r>
        <w:t>e</w:t>
      </w:r>
      <w:proofErr w:type="gramEnd"/>
      <w:r>
        <w:t xml:space="preserve"> estanqueidad de la obra.</w:t>
      </w:r>
    </w:p>
    <w:p w14:paraId="2D69E0D8" w14:textId="77777777" w:rsidR="005F6B9F" w:rsidRDefault="009D51C9">
      <w:pPr>
        <w:spacing w:before="160" w:line="259" w:lineRule="auto"/>
        <w:ind w:left="101" w:right="133"/>
        <w:jc w:val="both"/>
        <w:rPr>
          <w:i/>
        </w:rPr>
      </w:pPr>
      <w:r>
        <w:t xml:space="preserve">En línea con lo expuesto es la Instrucción 01/2019 de la </w:t>
      </w:r>
      <w:r>
        <w:rPr>
          <w:b/>
        </w:rPr>
        <w:t>Oficina Independiente de Regulación</w:t>
      </w:r>
      <w:r>
        <w:rPr>
          <w:b/>
          <w:spacing w:val="80"/>
        </w:rPr>
        <w:t xml:space="preserve"> </w:t>
      </w:r>
      <w:r>
        <w:rPr>
          <w:b/>
        </w:rPr>
        <w:t>y Supervisión de la Contratación (</w:t>
      </w:r>
      <w:proofErr w:type="spellStart"/>
      <w:r>
        <w:rPr>
          <w:b/>
        </w:rPr>
        <w:t>OIReSCON</w:t>
      </w:r>
      <w:proofErr w:type="spellEnd"/>
      <w:r>
        <w:rPr>
          <w:b/>
        </w:rPr>
        <w:t xml:space="preserve">) </w:t>
      </w:r>
      <w:r>
        <w:t xml:space="preserve">y en su Resolución de 10 de diciembre de 2019, por la que se hace pública la Recomendación 1/2019 de la </w:t>
      </w:r>
      <w:r>
        <w:rPr>
          <w:b/>
        </w:rPr>
        <w:t>Junta Consultiva de Contratación</w:t>
      </w:r>
      <w:r>
        <w:rPr>
          <w:b/>
          <w:spacing w:val="40"/>
        </w:rPr>
        <w:t xml:space="preserve"> </w:t>
      </w:r>
      <w:r>
        <w:rPr>
          <w:b/>
        </w:rPr>
        <w:t>de</w:t>
      </w:r>
      <w:r>
        <w:rPr>
          <w:b/>
          <w:spacing w:val="18"/>
        </w:rPr>
        <w:t xml:space="preserve"> </w:t>
      </w:r>
      <w:r>
        <w:rPr>
          <w:b/>
        </w:rPr>
        <w:t>Canarias</w:t>
      </w:r>
      <w:r>
        <w:rPr>
          <w:b/>
          <w:spacing w:val="21"/>
        </w:rPr>
        <w:t xml:space="preserve"> </w:t>
      </w:r>
      <w:r>
        <w:rPr>
          <w:b/>
        </w:rPr>
        <w:t>“</w:t>
      </w:r>
      <w:r>
        <w:rPr>
          <w:i/>
        </w:rPr>
        <w:t>en</w:t>
      </w:r>
      <w:r>
        <w:rPr>
          <w:i/>
          <w:spacing w:val="21"/>
        </w:rPr>
        <w:t xml:space="preserve"> </w:t>
      </w:r>
      <w:r>
        <w:rPr>
          <w:i/>
        </w:rPr>
        <w:t>la</w:t>
      </w:r>
      <w:r>
        <w:rPr>
          <w:i/>
          <w:spacing w:val="21"/>
        </w:rPr>
        <w:t xml:space="preserve"> </w:t>
      </w:r>
      <w:r>
        <w:rPr>
          <w:i/>
        </w:rPr>
        <w:t>contratación</w:t>
      </w:r>
      <w:r>
        <w:rPr>
          <w:i/>
          <w:spacing w:val="20"/>
        </w:rPr>
        <w:t xml:space="preserve"> </w:t>
      </w:r>
      <w:r>
        <w:rPr>
          <w:i/>
        </w:rPr>
        <w:t>menor</w:t>
      </w:r>
      <w:r>
        <w:rPr>
          <w:i/>
          <w:spacing w:val="22"/>
        </w:rPr>
        <w:t xml:space="preserve"> </w:t>
      </w:r>
      <w:r>
        <w:rPr>
          <w:i/>
        </w:rPr>
        <w:t>no</w:t>
      </w:r>
      <w:r>
        <w:rPr>
          <w:i/>
          <w:spacing w:val="21"/>
        </w:rPr>
        <w:t xml:space="preserve"> </w:t>
      </w:r>
      <w:r>
        <w:rPr>
          <w:i/>
        </w:rPr>
        <w:t>es</w:t>
      </w:r>
      <w:r>
        <w:rPr>
          <w:i/>
          <w:spacing w:val="22"/>
        </w:rPr>
        <w:t xml:space="preserve"> </w:t>
      </w:r>
      <w:r>
        <w:rPr>
          <w:i/>
        </w:rPr>
        <w:t>obligatorio</w:t>
      </w:r>
      <w:r>
        <w:rPr>
          <w:i/>
          <w:spacing w:val="22"/>
        </w:rPr>
        <w:t xml:space="preserve"> </w:t>
      </w:r>
      <w:r>
        <w:rPr>
          <w:i/>
        </w:rPr>
        <w:t>la</w:t>
      </w:r>
      <w:r>
        <w:rPr>
          <w:i/>
          <w:spacing w:val="21"/>
        </w:rPr>
        <w:t xml:space="preserve"> </w:t>
      </w:r>
      <w:r>
        <w:rPr>
          <w:i/>
        </w:rPr>
        <w:t>solicitud</w:t>
      </w:r>
      <w:r>
        <w:rPr>
          <w:i/>
          <w:spacing w:val="21"/>
        </w:rPr>
        <w:t xml:space="preserve"> </w:t>
      </w:r>
      <w:r>
        <w:rPr>
          <w:i/>
        </w:rPr>
        <w:t>de</w:t>
      </w:r>
      <w:r>
        <w:rPr>
          <w:i/>
          <w:spacing w:val="21"/>
        </w:rPr>
        <w:t xml:space="preserve"> </w:t>
      </w:r>
      <w:r>
        <w:rPr>
          <w:i/>
        </w:rPr>
        <w:t>tres</w:t>
      </w:r>
      <w:r>
        <w:rPr>
          <w:i/>
          <w:spacing w:val="23"/>
        </w:rPr>
        <w:t xml:space="preserve"> </w:t>
      </w:r>
      <w:r>
        <w:rPr>
          <w:i/>
        </w:rPr>
        <w:t>presupuestos,</w:t>
      </w:r>
      <w:r>
        <w:rPr>
          <w:i/>
          <w:spacing w:val="21"/>
        </w:rPr>
        <w:t xml:space="preserve"> </w:t>
      </w:r>
      <w:r>
        <w:rPr>
          <w:i/>
          <w:spacing w:val="-5"/>
        </w:rPr>
        <w:t>si</w:t>
      </w:r>
    </w:p>
    <w:p w14:paraId="51E3776A" w14:textId="77777777" w:rsidR="005F6B9F" w:rsidRDefault="009D51C9">
      <w:pPr>
        <w:spacing w:line="268" w:lineRule="exact"/>
        <w:ind w:left="101"/>
      </w:pPr>
      <w:r>
        <w:rPr>
          <w:i/>
        </w:rPr>
        <w:t>bien</w:t>
      </w:r>
      <w:r>
        <w:rPr>
          <w:i/>
          <w:spacing w:val="77"/>
        </w:rPr>
        <w:t xml:space="preserve"> </w:t>
      </w:r>
      <w:r>
        <w:rPr>
          <w:i/>
        </w:rPr>
        <w:t>es</w:t>
      </w:r>
      <w:r>
        <w:rPr>
          <w:i/>
          <w:spacing w:val="79"/>
        </w:rPr>
        <w:t xml:space="preserve"> </w:t>
      </w:r>
      <w:r>
        <w:rPr>
          <w:i/>
        </w:rPr>
        <w:t>recomendable</w:t>
      </w:r>
      <w:r>
        <w:rPr>
          <w:i/>
          <w:spacing w:val="78"/>
        </w:rPr>
        <w:t xml:space="preserve"> </w:t>
      </w:r>
      <w:r>
        <w:rPr>
          <w:i/>
        </w:rPr>
        <w:t>con</w:t>
      </w:r>
      <w:r>
        <w:rPr>
          <w:i/>
          <w:spacing w:val="78"/>
        </w:rPr>
        <w:t xml:space="preserve"> </w:t>
      </w:r>
      <w:r>
        <w:rPr>
          <w:i/>
        </w:rPr>
        <w:t>el</w:t>
      </w:r>
      <w:r>
        <w:rPr>
          <w:i/>
          <w:spacing w:val="79"/>
        </w:rPr>
        <w:t xml:space="preserve"> </w:t>
      </w:r>
      <w:r>
        <w:rPr>
          <w:i/>
        </w:rPr>
        <w:t>fin</w:t>
      </w:r>
      <w:r>
        <w:rPr>
          <w:i/>
          <w:spacing w:val="77"/>
        </w:rPr>
        <w:t xml:space="preserve"> </w:t>
      </w:r>
      <w:r>
        <w:rPr>
          <w:i/>
        </w:rPr>
        <w:t>de</w:t>
      </w:r>
      <w:r>
        <w:rPr>
          <w:i/>
          <w:spacing w:val="78"/>
        </w:rPr>
        <w:t xml:space="preserve"> </w:t>
      </w:r>
      <w:r>
        <w:rPr>
          <w:i/>
        </w:rPr>
        <w:t>promover</w:t>
      </w:r>
      <w:r>
        <w:rPr>
          <w:i/>
          <w:spacing w:val="79"/>
        </w:rPr>
        <w:t xml:space="preserve"> </w:t>
      </w:r>
      <w:r>
        <w:rPr>
          <w:i/>
        </w:rPr>
        <w:t>la</w:t>
      </w:r>
      <w:r>
        <w:rPr>
          <w:i/>
          <w:spacing w:val="75"/>
        </w:rPr>
        <w:t xml:space="preserve"> </w:t>
      </w:r>
      <w:r>
        <w:rPr>
          <w:i/>
        </w:rPr>
        <w:t>concurrencia</w:t>
      </w:r>
      <w:r>
        <w:t>”.</w:t>
      </w:r>
      <w:r>
        <w:rPr>
          <w:spacing w:val="76"/>
        </w:rPr>
        <w:t xml:space="preserve"> </w:t>
      </w:r>
      <w:r>
        <w:t>Por</w:t>
      </w:r>
      <w:r>
        <w:rPr>
          <w:spacing w:val="76"/>
        </w:rPr>
        <w:t xml:space="preserve"> </w:t>
      </w:r>
      <w:r>
        <w:t>tanto,</w:t>
      </w:r>
      <w:r>
        <w:rPr>
          <w:spacing w:val="79"/>
        </w:rPr>
        <w:t xml:space="preserve"> </w:t>
      </w:r>
      <w:r>
        <w:t>si</w:t>
      </w:r>
      <w:r>
        <w:rPr>
          <w:spacing w:val="78"/>
        </w:rPr>
        <w:t xml:space="preserve"> </w:t>
      </w:r>
      <w:r>
        <w:t>bien</w:t>
      </w:r>
      <w:r>
        <w:rPr>
          <w:spacing w:val="76"/>
        </w:rPr>
        <w:t xml:space="preserve"> </w:t>
      </w:r>
      <w:r>
        <w:rPr>
          <w:spacing w:val="-5"/>
        </w:rPr>
        <w:t>es</w:t>
      </w:r>
    </w:p>
    <w:p w14:paraId="1E68F926" w14:textId="77777777" w:rsidR="005F6B9F" w:rsidRDefault="009D51C9">
      <w:pPr>
        <w:pStyle w:val="Textoindependiente"/>
        <w:spacing w:before="19" w:line="259" w:lineRule="auto"/>
      </w:pPr>
      <w:r>
        <w:t>recomendable, no será</w:t>
      </w:r>
      <w:r>
        <w:rPr>
          <w:spacing w:val="-1"/>
        </w:rPr>
        <w:t xml:space="preserve"> </w:t>
      </w:r>
      <w:r>
        <w:t>obligatoria la</w:t>
      </w:r>
      <w:r>
        <w:rPr>
          <w:spacing w:val="-1"/>
        </w:rPr>
        <w:t xml:space="preserve"> </w:t>
      </w:r>
      <w:r>
        <w:t>solicitud de</w:t>
      </w:r>
      <w:r>
        <w:rPr>
          <w:spacing w:val="-1"/>
        </w:rPr>
        <w:t xml:space="preserve"> </w:t>
      </w:r>
      <w:r>
        <w:t>tres</w:t>
      </w:r>
      <w:r>
        <w:rPr>
          <w:spacing w:val="-3"/>
        </w:rPr>
        <w:t xml:space="preserve"> </w:t>
      </w:r>
      <w:r>
        <w:t>presupuestos por parte de</w:t>
      </w:r>
      <w:r>
        <w:rPr>
          <w:spacing w:val="-1"/>
        </w:rPr>
        <w:t xml:space="preserve"> </w:t>
      </w:r>
      <w:r>
        <w:t>GMR Canarias en los procedimientos de contratación menor.</w:t>
      </w:r>
    </w:p>
    <w:p w14:paraId="3C2ADFE7" w14:textId="77777777" w:rsidR="005F6B9F" w:rsidRDefault="009D51C9">
      <w:pPr>
        <w:pStyle w:val="Ttulo1"/>
        <w:numPr>
          <w:ilvl w:val="0"/>
          <w:numId w:val="11"/>
        </w:numPr>
        <w:tabs>
          <w:tab w:val="left" w:pos="1540"/>
        </w:tabs>
        <w:spacing w:before="162"/>
        <w:ind w:left="1540" w:hanging="359"/>
      </w:pPr>
      <w:r>
        <w:t>Adjudicación</w:t>
      </w:r>
      <w:r>
        <w:rPr>
          <w:spacing w:val="-3"/>
        </w:rPr>
        <w:t xml:space="preserve"> </w:t>
      </w:r>
      <w:r>
        <w:t>del</w:t>
      </w:r>
      <w:r>
        <w:rPr>
          <w:spacing w:val="-3"/>
        </w:rPr>
        <w:t xml:space="preserve"> </w:t>
      </w:r>
      <w:r>
        <w:rPr>
          <w:spacing w:val="-2"/>
        </w:rPr>
        <w:t>contrato</w:t>
      </w:r>
    </w:p>
    <w:p w14:paraId="53DC6421" w14:textId="77777777" w:rsidR="005F6B9F" w:rsidRDefault="009D51C9">
      <w:pPr>
        <w:pStyle w:val="Textoindependiente"/>
        <w:spacing w:before="180"/>
      </w:pPr>
      <w:r>
        <w:t>En</w:t>
      </w:r>
      <w:r>
        <w:rPr>
          <w:spacing w:val="63"/>
        </w:rPr>
        <w:t xml:space="preserve"> </w:t>
      </w:r>
      <w:r>
        <w:t>base</w:t>
      </w:r>
      <w:r>
        <w:rPr>
          <w:spacing w:val="63"/>
        </w:rPr>
        <w:t xml:space="preserve"> </w:t>
      </w:r>
      <w:r>
        <w:t>a</w:t>
      </w:r>
      <w:r>
        <w:rPr>
          <w:spacing w:val="64"/>
        </w:rPr>
        <w:t xml:space="preserve"> </w:t>
      </w:r>
      <w:r>
        <w:t>lo</w:t>
      </w:r>
      <w:r>
        <w:rPr>
          <w:spacing w:val="65"/>
        </w:rPr>
        <w:t xml:space="preserve"> </w:t>
      </w:r>
      <w:r>
        <w:t>dispuesto</w:t>
      </w:r>
      <w:r>
        <w:rPr>
          <w:spacing w:val="63"/>
        </w:rPr>
        <w:t xml:space="preserve"> </w:t>
      </w:r>
      <w:r>
        <w:t>en</w:t>
      </w:r>
      <w:r>
        <w:rPr>
          <w:spacing w:val="64"/>
        </w:rPr>
        <w:t xml:space="preserve"> </w:t>
      </w:r>
      <w:r>
        <w:t>el</w:t>
      </w:r>
      <w:r>
        <w:rPr>
          <w:spacing w:val="64"/>
        </w:rPr>
        <w:t xml:space="preserve"> </w:t>
      </w:r>
      <w:r>
        <w:t>art.</w:t>
      </w:r>
      <w:r>
        <w:rPr>
          <w:spacing w:val="63"/>
        </w:rPr>
        <w:t xml:space="preserve"> </w:t>
      </w:r>
      <w:r>
        <w:t>131</w:t>
      </w:r>
      <w:r>
        <w:rPr>
          <w:spacing w:val="66"/>
        </w:rPr>
        <w:t xml:space="preserve"> </w:t>
      </w:r>
      <w:r>
        <w:t>LCSP,</w:t>
      </w:r>
      <w:r>
        <w:rPr>
          <w:spacing w:val="65"/>
        </w:rPr>
        <w:t xml:space="preserve"> </w:t>
      </w:r>
      <w:r>
        <w:t>los</w:t>
      </w:r>
      <w:r>
        <w:rPr>
          <w:spacing w:val="60"/>
        </w:rPr>
        <w:t xml:space="preserve"> </w:t>
      </w:r>
      <w:r>
        <w:t>contratos</w:t>
      </w:r>
      <w:r>
        <w:rPr>
          <w:spacing w:val="62"/>
        </w:rPr>
        <w:t xml:space="preserve"> </w:t>
      </w:r>
      <w:r>
        <w:t>menores</w:t>
      </w:r>
      <w:r>
        <w:rPr>
          <w:spacing w:val="64"/>
        </w:rPr>
        <w:t xml:space="preserve"> </w:t>
      </w:r>
      <w:r>
        <w:t>podrán</w:t>
      </w:r>
      <w:r>
        <w:rPr>
          <w:spacing w:val="64"/>
        </w:rPr>
        <w:t xml:space="preserve"> </w:t>
      </w:r>
      <w:r>
        <w:rPr>
          <w:spacing w:val="-2"/>
        </w:rPr>
        <w:t>adjudicarse</w:t>
      </w:r>
    </w:p>
    <w:p w14:paraId="48FA1D34" w14:textId="77777777" w:rsidR="005F6B9F" w:rsidRDefault="009D51C9">
      <w:pPr>
        <w:pStyle w:val="Textoindependiente"/>
        <w:spacing w:before="22" w:line="259" w:lineRule="auto"/>
        <w:ind w:right="134"/>
        <w:jc w:val="both"/>
      </w:pPr>
      <w:r>
        <w:t>directamente a cualquier empresario con capacidad de obrar y que cuente con la habilitación profesional necesaria para</w:t>
      </w:r>
      <w:r>
        <w:rPr>
          <w:spacing w:val="-3"/>
        </w:rPr>
        <w:t xml:space="preserve"> </w:t>
      </w:r>
      <w:r>
        <w:t>realizar la prestación, cumpliendo con las normas establecidas en el artículo 118.</w:t>
      </w:r>
    </w:p>
    <w:p w14:paraId="3E3F3E37" w14:textId="77777777" w:rsidR="005F6B9F" w:rsidRDefault="009D51C9">
      <w:pPr>
        <w:pStyle w:val="Ttulo1"/>
        <w:numPr>
          <w:ilvl w:val="0"/>
          <w:numId w:val="11"/>
        </w:numPr>
        <w:tabs>
          <w:tab w:val="left" w:pos="1540"/>
        </w:tabs>
        <w:ind w:left="1540" w:hanging="359"/>
      </w:pPr>
      <w:r>
        <w:t>Perfección</w:t>
      </w:r>
      <w:r>
        <w:rPr>
          <w:spacing w:val="-5"/>
        </w:rPr>
        <w:t xml:space="preserve"> </w:t>
      </w:r>
      <w:r>
        <w:t>del</w:t>
      </w:r>
      <w:r>
        <w:rPr>
          <w:spacing w:val="-5"/>
        </w:rPr>
        <w:t xml:space="preserve"> </w:t>
      </w:r>
      <w:r>
        <w:rPr>
          <w:spacing w:val="-2"/>
        </w:rPr>
        <w:t>contrato</w:t>
      </w:r>
    </w:p>
    <w:p w14:paraId="1B429428" w14:textId="77777777" w:rsidR="005F6B9F" w:rsidRDefault="009D51C9">
      <w:pPr>
        <w:spacing w:before="180"/>
        <w:ind w:left="101"/>
        <w:rPr>
          <w:b/>
        </w:rPr>
      </w:pPr>
      <w:r>
        <w:t>El</w:t>
      </w:r>
      <w:r>
        <w:rPr>
          <w:spacing w:val="14"/>
        </w:rPr>
        <w:t xml:space="preserve"> </w:t>
      </w:r>
      <w:r>
        <w:t>contrato</w:t>
      </w:r>
      <w:r>
        <w:rPr>
          <w:spacing w:val="18"/>
        </w:rPr>
        <w:t xml:space="preserve"> </w:t>
      </w:r>
      <w:r>
        <w:t>quedará</w:t>
      </w:r>
      <w:r>
        <w:rPr>
          <w:spacing w:val="16"/>
        </w:rPr>
        <w:t xml:space="preserve"> </w:t>
      </w:r>
      <w:r>
        <w:rPr>
          <w:b/>
        </w:rPr>
        <w:t>perfeccionado</w:t>
      </w:r>
      <w:r>
        <w:rPr>
          <w:b/>
          <w:spacing w:val="14"/>
        </w:rPr>
        <w:t xml:space="preserve"> </w:t>
      </w:r>
      <w:r>
        <w:t>con</w:t>
      </w:r>
      <w:r>
        <w:rPr>
          <w:spacing w:val="16"/>
        </w:rPr>
        <w:t xml:space="preserve"> </w:t>
      </w:r>
      <w:r>
        <w:t>la</w:t>
      </w:r>
      <w:r>
        <w:rPr>
          <w:spacing w:val="16"/>
        </w:rPr>
        <w:t xml:space="preserve"> </w:t>
      </w:r>
      <w:r>
        <w:rPr>
          <w:b/>
        </w:rPr>
        <w:t>aceptación</w:t>
      </w:r>
      <w:r>
        <w:rPr>
          <w:b/>
          <w:spacing w:val="16"/>
        </w:rPr>
        <w:t xml:space="preserve"> </w:t>
      </w:r>
      <w:r>
        <w:rPr>
          <w:b/>
        </w:rPr>
        <w:t>del</w:t>
      </w:r>
      <w:r>
        <w:rPr>
          <w:b/>
          <w:spacing w:val="17"/>
        </w:rPr>
        <w:t xml:space="preserve"> </w:t>
      </w:r>
      <w:r>
        <w:rPr>
          <w:b/>
        </w:rPr>
        <w:t>pedido</w:t>
      </w:r>
      <w:r>
        <w:rPr>
          <w:b/>
          <w:spacing w:val="15"/>
        </w:rPr>
        <w:t xml:space="preserve"> </w:t>
      </w:r>
      <w:r>
        <w:rPr>
          <w:b/>
        </w:rPr>
        <w:t>enviado</w:t>
      </w:r>
      <w:r>
        <w:rPr>
          <w:b/>
          <w:spacing w:val="15"/>
        </w:rPr>
        <w:t xml:space="preserve"> </w:t>
      </w:r>
      <w:r>
        <w:rPr>
          <w:b/>
        </w:rPr>
        <w:t>por</w:t>
      </w:r>
      <w:r>
        <w:rPr>
          <w:b/>
          <w:spacing w:val="15"/>
        </w:rPr>
        <w:t xml:space="preserve"> </w:t>
      </w:r>
      <w:r>
        <w:rPr>
          <w:b/>
        </w:rPr>
        <w:t>GMR</w:t>
      </w:r>
      <w:r>
        <w:rPr>
          <w:b/>
          <w:spacing w:val="17"/>
        </w:rPr>
        <w:t xml:space="preserve"> </w:t>
      </w:r>
      <w:r>
        <w:rPr>
          <w:b/>
        </w:rPr>
        <w:t>SAU</w:t>
      </w:r>
      <w:r>
        <w:rPr>
          <w:b/>
          <w:spacing w:val="14"/>
        </w:rPr>
        <w:t xml:space="preserve"> </w:t>
      </w:r>
      <w:r>
        <w:rPr>
          <w:b/>
        </w:rPr>
        <w:t>o</w:t>
      </w:r>
      <w:r>
        <w:rPr>
          <w:b/>
          <w:spacing w:val="16"/>
        </w:rPr>
        <w:t xml:space="preserve"> </w:t>
      </w:r>
      <w:r>
        <w:rPr>
          <w:b/>
          <w:spacing w:val="-5"/>
        </w:rPr>
        <w:t>la</w:t>
      </w:r>
    </w:p>
    <w:p w14:paraId="643A83A4" w14:textId="77777777" w:rsidR="005F6B9F" w:rsidRDefault="009D51C9">
      <w:pPr>
        <w:pStyle w:val="Textoindependiente"/>
        <w:spacing w:before="22" w:line="259" w:lineRule="auto"/>
      </w:pPr>
      <w:r>
        <w:rPr>
          <w:b/>
        </w:rPr>
        <w:t>del</w:t>
      </w:r>
      <w:r>
        <w:rPr>
          <w:b/>
          <w:spacing w:val="40"/>
        </w:rPr>
        <w:t xml:space="preserve"> </w:t>
      </w:r>
      <w:r>
        <w:rPr>
          <w:b/>
        </w:rPr>
        <w:t>presupuesto</w:t>
      </w:r>
      <w:r>
        <w:rPr>
          <w:b/>
          <w:spacing w:val="40"/>
        </w:rPr>
        <w:t xml:space="preserve"> </w:t>
      </w:r>
      <w:r>
        <w:t>presentado</w:t>
      </w:r>
      <w:r>
        <w:rPr>
          <w:spacing w:val="40"/>
        </w:rPr>
        <w:t xml:space="preserve"> </w:t>
      </w:r>
      <w:r>
        <w:t>por</w:t>
      </w:r>
      <w:r>
        <w:rPr>
          <w:spacing w:val="40"/>
        </w:rPr>
        <w:t xml:space="preserve"> </w:t>
      </w:r>
      <w:r>
        <w:t>el</w:t>
      </w:r>
      <w:r>
        <w:rPr>
          <w:spacing w:val="40"/>
        </w:rPr>
        <w:t xml:space="preserve"> </w:t>
      </w:r>
      <w:r>
        <w:t>empresario</w:t>
      </w:r>
      <w:r>
        <w:rPr>
          <w:spacing w:val="40"/>
        </w:rPr>
        <w:t xml:space="preserve"> </w:t>
      </w:r>
      <w:r>
        <w:t>por</w:t>
      </w:r>
      <w:r>
        <w:rPr>
          <w:spacing w:val="40"/>
        </w:rPr>
        <w:t xml:space="preserve"> </w:t>
      </w:r>
      <w:r>
        <w:t>parte</w:t>
      </w:r>
      <w:r>
        <w:rPr>
          <w:spacing w:val="40"/>
        </w:rPr>
        <w:t xml:space="preserve"> </w:t>
      </w:r>
      <w:r>
        <w:t>del</w:t>
      </w:r>
      <w:r>
        <w:rPr>
          <w:spacing w:val="40"/>
        </w:rPr>
        <w:t xml:space="preserve"> </w:t>
      </w:r>
      <w:proofErr w:type="gramStart"/>
      <w:r>
        <w:t>Consejero</w:t>
      </w:r>
      <w:r>
        <w:rPr>
          <w:spacing w:val="40"/>
        </w:rPr>
        <w:t xml:space="preserve"> </w:t>
      </w:r>
      <w:r>
        <w:t>Delegado</w:t>
      </w:r>
      <w:proofErr w:type="gramEnd"/>
      <w:r>
        <w:rPr>
          <w:spacing w:val="40"/>
        </w:rPr>
        <w:t xml:space="preserve"> </w:t>
      </w:r>
      <w:r>
        <w:t>o</w:t>
      </w:r>
      <w:r>
        <w:rPr>
          <w:spacing w:val="40"/>
        </w:rPr>
        <w:t xml:space="preserve"> </w:t>
      </w:r>
      <w:r>
        <w:t>del</w:t>
      </w:r>
      <w:r>
        <w:rPr>
          <w:spacing w:val="80"/>
        </w:rPr>
        <w:t xml:space="preserve"> </w:t>
      </w:r>
      <w:r>
        <w:t>responsable autorizado de GMR Canarias S.A.U.</w:t>
      </w:r>
    </w:p>
    <w:p w14:paraId="33D924DD" w14:textId="77777777" w:rsidR="005F6B9F" w:rsidRDefault="009D51C9">
      <w:pPr>
        <w:pStyle w:val="Ttulo1"/>
        <w:numPr>
          <w:ilvl w:val="1"/>
          <w:numId w:val="12"/>
        </w:numPr>
        <w:tabs>
          <w:tab w:val="left" w:pos="817"/>
        </w:tabs>
        <w:ind w:left="817" w:hanging="356"/>
      </w:pPr>
      <w:r>
        <w:t>Contratos</w:t>
      </w:r>
      <w:r>
        <w:rPr>
          <w:spacing w:val="9"/>
        </w:rPr>
        <w:t xml:space="preserve"> </w:t>
      </w:r>
      <w:r>
        <w:t>de</w:t>
      </w:r>
      <w:r>
        <w:rPr>
          <w:spacing w:val="10"/>
        </w:rPr>
        <w:t xml:space="preserve"> </w:t>
      </w:r>
      <w:r>
        <w:t>servicios</w:t>
      </w:r>
      <w:r>
        <w:rPr>
          <w:spacing w:val="10"/>
        </w:rPr>
        <w:t xml:space="preserve"> </w:t>
      </w:r>
      <w:r>
        <w:t>y</w:t>
      </w:r>
      <w:r>
        <w:rPr>
          <w:spacing w:val="13"/>
        </w:rPr>
        <w:t xml:space="preserve"> </w:t>
      </w:r>
      <w:r>
        <w:t>suministros</w:t>
      </w:r>
      <w:r>
        <w:rPr>
          <w:spacing w:val="13"/>
        </w:rPr>
        <w:t xml:space="preserve"> </w:t>
      </w:r>
      <w:r>
        <w:t>de</w:t>
      </w:r>
      <w:r>
        <w:rPr>
          <w:spacing w:val="7"/>
        </w:rPr>
        <w:t xml:space="preserve"> </w:t>
      </w:r>
      <w:r>
        <w:t>valor</w:t>
      </w:r>
      <w:r>
        <w:rPr>
          <w:spacing w:val="13"/>
        </w:rPr>
        <w:t xml:space="preserve"> </w:t>
      </w:r>
      <w:r>
        <w:t>estimado</w:t>
      </w:r>
      <w:r>
        <w:rPr>
          <w:spacing w:val="12"/>
        </w:rPr>
        <w:t xml:space="preserve"> </w:t>
      </w:r>
      <w:r>
        <w:t>igual</w:t>
      </w:r>
      <w:r>
        <w:rPr>
          <w:spacing w:val="13"/>
        </w:rPr>
        <w:t xml:space="preserve"> </w:t>
      </w:r>
      <w:r>
        <w:t>o</w:t>
      </w:r>
      <w:r>
        <w:rPr>
          <w:spacing w:val="12"/>
        </w:rPr>
        <w:t xml:space="preserve"> </w:t>
      </w:r>
      <w:r>
        <w:t>superior</w:t>
      </w:r>
      <w:r>
        <w:rPr>
          <w:spacing w:val="12"/>
        </w:rPr>
        <w:t xml:space="preserve"> </w:t>
      </w:r>
      <w:r>
        <w:t>a</w:t>
      </w:r>
      <w:r>
        <w:rPr>
          <w:spacing w:val="12"/>
        </w:rPr>
        <w:t xml:space="preserve"> </w:t>
      </w:r>
      <w:r>
        <w:t>15.000</w:t>
      </w:r>
      <w:r>
        <w:rPr>
          <w:spacing w:val="11"/>
        </w:rPr>
        <w:t xml:space="preserve"> </w:t>
      </w:r>
      <w:r>
        <w:t>€</w:t>
      </w:r>
      <w:r>
        <w:rPr>
          <w:spacing w:val="9"/>
        </w:rPr>
        <w:t xml:space="preserve"> </w:t>
      </w:r>
      <w:r>
        <w:rPr>
          <w:spacing w:val="-10"/>
        </w:rPr>
        <w:t>y</w:t>
      </w:r>
    </w:p>
    <w:p w14:paraId="2C67F68C" w14:textId="77777777" w:rsidR="005F6B9F" w:rsidRDefault="009D51C9">
      <w:pPr>
        <w:spacing w:before="22"/>
        <w:ind w:left="821"/>
        <w:rPr>
          <w:b/>
        </w:rPr>
      </w:pPr>
      <w:r>
        <w:rPr>
          <w:b/>
        </w:rPr>
        <w:t>40.000</w:t>
      </w:r>
      <w:r>
        <w:rPr>
          <w:b/>
          <w:spacing w:val="-3"/>
        </w:rPr>
        <w:t xml:space="preserve"> </w:t>
      </w:r>
      <w:r>
        <w:rPr>
          <w:b/>
        </w:rPr>
        <w:t>€ en</w:t>
      </w:r>
      <w:r>
        <w:rPr>
          <w:b/>
          <w:spacing w:val="-5"/>
        </w:rPr>
        <w:t xml:space="preserve"> </w:t>
      </w:r>
      <w:r>
        <w:rPr>
          <w:b/>
        </w:rPr>
        <w:t>caso</w:t>
      </w:r>
      <w:r>
        <w:rPr>
          <w:b/>
          <w:spacing w:val="-2"/>
        </w:rPr>
        <w:t xml:space="preserve"> </w:t>
      </w:r>
      <w:r>
        <w:rPr>
          <w:b/>
        </w:rPr>
        <w:t>de</w:t>
      </w:r>
      <w:r>
        <w:rPr>
          <w:b/>
          <w:spacing w:val="-1"/>
        </w:rPr>
        <w:t xml:space="preserve"> </w:t>
      </w:r>
      <w:r>
        <w:rPr>
          <w:b/>
        </w:rPr>
        <w:t>obras,</w:t>
      </w:r>
      <w:r>
        <w:rPr>
          <w:b/>
          <w:spacing w:val="-1"/>
        </w:rPr>
        <w:t xml:space="preserve"> </w:t>
      </w:r>
      <w:r>
        <w:rPr>
          <w:b/>
        </w:rPr>
        <w:t>excluido</w:t>
      </w:r>
      <w:r>
        <w:rPr>
          <w:b/>
          <w:spacing w:val="-4"/>
        </w:rPr>
        <w:t xml:space="preserve"> </w:t>
      </w:r>
      <w:r>
        <w:rPr>
          <w:b/>
          <w:spacing w:val="-2"/>
        </w:rPr>
        <w:t>I.G.I.C.</w:t>
      </w:r>
    </w:p>
    <w:p w14:paraId="2B6A1E8B" w14:textId="77777777" w:rsidR="005F6B9F" w:rsidRDefault="009D51C9">
      <w:pPr>
        <w:pStyle w:val="Textoindependiente"/>
        <w:spacing w:before="180" w:line="259" w:lineRule="auto"/>
        <w:ind w:right="54"/>
      </w:pPr>
      <w:proofErr w:type="gramStart"/>
      <w:r>
        <w:t>De acuerdo al</w:t>
      </w:r>
      <w:proofErr w:type="gramEnd"/>
      <w:r>
        <w:t xml:space="preserve"> artículo 318.a) LCSP, estos contratos se podrán adjudicar en base por cualquiera de</w:t>
      </w:r>
      <w:r>
        <w:rPr>
          <w:spacing w:val="11"/>
        </w:rPr>
        <w:t xml:space="preserve"> </w:t>
      </w:r>
      <w:r>
        <w:t>los</w:t>
      </w:r>
      <w:r>
        <w:rPr>
          <w:spacing w:val="14"/>
        </w:rPr>
        <w:t xml:space="preserve"> </w:t>
      </w:r>
      <w:r>
        <w:t>procedimientos</w:t>
      </w:r>
      <w:r>
        <w:rPr>
          <w:spacing w:val="13"/>
        </w:rPr>
        <w:t xml:space="preserve"> </w:t>
      </w:r>
      <w:r>
        <w:t>previstos</w:t>
      </w:r>
      <w:r>
        <w:rPr>
          <w:spacing w:val="13"/>
        </w:rPr>
        <w:t xml:space="preserve"> </w:t>
      </w:r>
      <w:r>
        <w:t>en</w:t>
      </w:r>
      <w:r>
        <w:rPr>
          <w:spacing w:val="14"/>
        </w:rPr>
        <w:t xml:space="preserve"> </w:t>
      </w:r>
      <w:r>
        <w:t>la</w:t>
      </w:r>
      <w:r>
        <w:rPr>
          <w:spacing w:val="13"/>
        </w:rPr>
        <w:t xml:space="preserve"> </w:t>
      </w:r>
      <w:r>
        <w:t>Sección</w:t>
      </w:r>
      <w:r>
        <w:rPr>
          <w:spacing w:val="12"/>
        </w:rPr>
        <w:t xml:space="preserve"> </w:t>
      </w:r>
      <w:r>
        <w:t>2.ª</w:t>
      </w:r>
      <w:r>
        <w:rPr>
          <w:spacing w:val="13"/>
        </w:rPr>
        <w:t xml:space="preserve"> </w:t>
      </w:r>
      <w:r>
        <w:t>del</w:t>
      </w:r>
      <w:r>
        <w:rPr>
          <w:spacing w:val="12"/>
        </w:rPr>
        <w:t xml:space="preserve"> </w:t>
      </w:r>
      <w:r>
        <w:t>Capítulo</w:t>
      </w:r>
      <w:r>
        <w:rPr>
          <w:spacing w:val="14"/>
        </w:rPr>
        <w:t xml:space="preserve"> </w:t>
      </w:r>
      <w:r>
        <w:t>I</w:t>
      </w:r>
      <w:r>
        <w:rPr>
          <w:spacing w:val="13"/>
        </w:rPr>
        <w:t xml:space="preserve"> </w:t>
      </w:r>
      <w:r>
        <w:t>del</w:t>
      </w:r>
      <w:r>
        <w:rPr>
          <w:spacing w:val="11"/>
        </w:rPr>
        <w:t xml:space="preserve"> </w:t>
      </w:r>
      <w:r>
        <w:t>Título</w:t>
      </w:r>
      <w:r>
        <w:rPr>
          <w:spacing w:val="14"/>
        </w:rPr>
        <w:t xml:space="preserve"> </w:t>
      </w:r>
      <w:r>
        <w:t>I</w:t>
      </w:r>
      <w:r>
        <w:rPr>
          <w:spacing w:val="13"/>
        </w:rPr>
        <w:t xml:space="preserve"> </w:t>
      </w:r>
      <w:r>
        <w:t>del</w:t>
      </w:r>
      <w:r>
        <w:rPr>
          <w:spacing w:val="10"/>
        </w:rPr>
        <w:t xml:space="preserve"> </w:t>
      </w:r>
      <w:r>
        <w:t>Libro</w:t>
      </w:r>
      <w:r>
        <w:rPr>
          <w:spacing w:val="15"/>
        </w:rPr>
        <w:t xml:space="preserve"> </w:t>
      </w:r>
      <w:r>
        <w:rPr>
          <w:spacing w:val="-2"/>
        </w:rPr>
        <w:t>Segundo</w:t>
      </w:r>
    </w:p>
    <w:p w14:paraId="2122917D" w14:textId="77777777" w:rsidR="005F6B9F" w:rsidRDefault="009D51C9">
      <w:pPr>
        <w:pStyle w:val="Textoindependiente"/>
        <w:spacing w:before="1"/>
      </w:pPr>
      <w:r>
        <w:t>de</w:t>
      </w:r>
      <w:r>
        <w:rPr>
          <w:spacing w:val="69"/>
          <w:w w:val="150"/>
        </w:rPr>
        <w:t xml:space="preserve"> </w:t>
      </w:r>
      <w:r>
        <w:t>la</w:t>
      </w:r>
      <w:r>
        <w:rPr>
          <w:spacing w:val="70"/>
          <w:w w:val="150"/>
        </w:rPr>
        <w:t xml:space="preserve"> </w:t>
      </w:r>
      <w:r>
        <w:t>presente</w:t>
      </w:r>
      <w:r>
        <w:rPr>
          <w:spacing w:val="70"/>
          <w:w w:val="150"/>
        </w:rPr>
        <w:t xml:space="preserve"> </w:t>
      </w:r>
      <w:r>
        <w:t>Ley,</w:t>
      </w:r>
      <w:r>
        <w:rPr>
          <w:spacing w:val="67"/>
          <w:w w:val="150"/>
        </w:rPr>
        <w:t xml:space="preserve"> </w:t>
      </w:r>
      <w:r>
        <w:t>con</w:t>
      </w:r>
      <w:r>
        <w:rPr>
          <w:spacing w:val="69"/>
          <w:w w:val="150"/>
        </w:rPr>
        <w:t xml:space="preserve"> </w:t>
      </w:r>
      <w:r>
        <w:t>excepción</w:t>
      </w:r>
      <w:r>
        <w:rPr>
          <w:spacing w:val="70"/>
          <w:w w:val="150"/>
        </w:rPr>
        <w:t xml:space="preserve"> </w:t>
      </w:r>
      <w:r>
        <w:t>del</w:t>
      </w:r>
      <w:r>
        <w:rPr>
          <w:spacing w:val="71"/>
          <w:w w:val="150"/>
        </w:rPr>
        <w:t xml:space="preserve"> </w:t>
      </w:r>
      <w:r>
        <w:t>procedimiento</w:t>
      </w:r>
      <w:r>
        <w:rPr>
          <w:spacing w:val="72"/>
          <w:w w:val="150"/>
        </w:rPr>
        <w:t xml:space="preserve"> </w:t>
      </w:r>
      <w:r>
        <w:t>negociado</w:t>
      </w:r>
      <w:r>
        <w:rPr>
          <w:spacing w:val="72"/>
          <w:w w:val="150"/>
        </w:rPr>
        <w:t xml:space="preserve"> </w:t>
      </w:r>
      <w:r>
        <w:t>sin</w:t>
      </w:r>
      <w:r>
        <w:rPr>
          <w:spacing w:val="72"/>
          <w:w w:val="150"/>
        </w:rPr>
        <w:t xml:space="preserve"> </w:t>
      </w:r>
      <w:r>
        <w:t>publicidad,</w:t>
      </w:r>
      <w:r>
        <w:rPr>
          <w:spacing w:val="71"/>
          <w:w w:val="150"/>
        </w:rPr>
        <w:t xml:space="preserve"> </w:t>
      </w:r>
      <w:r>
        <w:rPr>
          <w:spacing w:val="-5"/>
        </w:rPr>
        <w:t>que</w:t>
      </w:r>
    </w:p>
    <w:p w14:paraId="46343DD4" w14:textId="77777777" w:rsidR="005F6B9F" w:rsidRDefault="009D51C9">
      <w:pPr>
        <w:pStyle w:val="Textoindependiente"/>
        <w:spacing w:before="20" w:line="259" w:lineRule="auto"/>
      </w:pPr>
      <w:r>
        <w:t>únicamente</w:t>
      </w:r>
      <w:r>
        <w:rPr>
          <w:spacing w:val="40"/>
        </w:rPr>
        <w:t xml:space="preserve"> </w:t>
      </w:r>
      <w:r>
        <w:t>se</w:t>
      </w:r>
      <w:r>
        <w:rPr>
          <w:spacing w:val="40"/>
        </w:rPr>
        <w:t xml:space="preserve"> </w:t>
      </w:r>
      <w:r>
        <w:t>podrá</w:t>
      </w:r>
      <w:r>
        <w:rPr>
          <w:spacing w:val="40"/>
        </w:rPr>
        <w:t xml:space="preserve"> </w:t>
      </w:r>
      <w:r>
        <w:t>utilizar</w:t>
      </w:r>
      <w:r>
        <w:rPr>
          <w:spacing w:val="40"/>
        </w:rPr>
        <w:t xml:space="preserve"> </w:t>
      </w:r>
      <w:r>
        <w:t>en</w:t>
      </w:r>
      <w:r>
        <w:rPr>
          <w:spacing w:val="40"/>
        </w:rPr>
        <w:t xml:space="preserve"> </w:t>
      </w:r>
      <w:r>
        <w:t>los</w:t>
      </w:r>
      <w:r>
        <w:rPr>
          <w:spacing w:val="40"/>
        </w:rPr>
        <w:t xml:space="preserve"> </w:t>
      </w:r>
      <w:r>
        <w:t>casos</w:t>
      </w:r>
      <w:r>
        <w:rPr>
          <w:spacing w:val="40"/>
        </w:rPr>
        <w:t xml:space="preserve"> </w:t>
      </w:r>
      <w:r>
        <w:t>previstos</w:t>
      </w:r>
      <w:r>
        <w:rPr>
          <w:spacing w:val="40"/>
        </w:rPr>
        <w:t xml:space="preserve"> </w:t>
      </w:r>
      <w:r>
        <w:t>en</w:t>
      </w:r>
      <w:r>
        <w:rPr>
          <w:spacing w:val="40"/>
        </w:rPr>
        <w:t xml:space="preserve"> </w:t>
      </w:r>
      <w:r>
        <w:t>el</w:t>
      </w:r>
      <w:r>
        <w:rPr>
          <w:spacing w:val="40"/>
        </w:rPr>
        <w:t xml:space="preserve"> </w:t>
      </w:r>
      <w:r>
        <w:t>artículo</w:t>
      </w:r>
      <w:r>
        <w:rPr>
          <w:spacing w:val="40"/>
        </w:rPr>
        <w:t xml:space="preserve"> </w:t>
      </w:r>
      <w:r>
        <w:t>168.</w:t>
      </w:r>
      <w:r>
        <w:rPr>
          <w:spacing w:val="40"/>
        </w:rPr>
        <w:t xml:space="preserve"> </w:t>
      </w:r>
      <w:r>
        <w:t>A</w:t>
      </w:r>
      <w:r>
        <w:rPr>
          <w:spacing w:val="40"/>
        </w:rPr>
        <w:t xml:space="preserve"> </w:t>
      </w:r>
      <w:r>
        <w:t>continuación,</w:t>
      </w:r>
      <w:r>
        <w:rPr>
          <w:spacing w:val="40"/>
        </w:rPr>
        <w:t xml:space="preserve"> </w:t>
      </w:r>
      <w:r>
        <w:t>se detallan las principales características de cada procedimiento:</w:t>
      </w:r>
    </w:p>
    <w:p w14:paraId="5D34CA8D" w14:textId="77777777" w:rsidR="005F6B9F" w:rsidRDefault="009D51C9">
      <w:pPr>
        <w:pStyle w:val="Ttulo2"/>
        <w:numPr>
          <w:ilvl w:val="2"/>
          <w:numId w:val="12"/>
        </w:numPr>
        <w:tabs>
          <w:tab w:val="left" w:pos="1511"/>
        </w:tabs>
        <w:spacing w:before="161"/>
        <w:ind w:left="1511" w:hanging="558"/>
        <w:jc w:val="left"/>
      </w:pPr>
      <w:r>
        <w:t>Procedimiento</w:t>
      </w:r>
      <w:r>
        <w:rPr>
          <w:spacing w:val="-9"/>
        </w:rPr>
        <w:t xml:space="preserve"> </w:t>
      </w:r>
      <w:r>
        <w:rPr>
          <w:spacing w:val="-2"/>
        </w:rPr>
        <w:t>abierto</w:t>
      </w:r>
    </w:p>
    <w:p w14:paraId="4D4B6993" w14:textId="77777777" w:rsidR="005F6B9F" w:rsidRDefault="009D51C9">
      <w:pPr>
        <w:pStyle w:val="Textoindependiente"/>
        <w:spacing w:before="180"/>
      </w:pPr>
      <w:r>
        <w:t>El</w:t>
      </w:r>
      <w:r>
        <w:rPr>
          <w:spacing w:val="21"/>
        </w:rPr>
        <w:t xml:space="preserve"> </w:t>
      </w:r>
      <w:r>
        <w:t>procedimiento</w:t>
      </w:r>
      <w:r>
        <w:rPr>
          <w:spacing w:val="24"/>
        </w:rPr>
        <w:t xml:space="preserve"> </w:t>
      </w:r>
      <w:r>
        <w:t>abierto</w:t>
      </w:r>
      <w:r>
        <w:rPr>
          <w:spacing w:val="22"/>
        </w:rPr>
        <w:t xml:space="preserve"> </w:t>
      </w:r>
      <w:r>
        <w:t>será</w:t>
      </w:r>
      <w:r>
        <w:rPr>
          <w:spacing w:val="23"/>
        </w:rPr>
        <w:t xml:space="preserve"> </w:t>
      </w:r>
      <w:r>
        <w:t>el</w:t>
      </w:r>
      <w:r>
        <w:rPr>
          <w:spacing w:val="23"/>
        </w:rPr>
        <w:t xml:space="preserve"> </w:t>
      </w:r>
      <w:r>
        <w:t>procedimiento</w:t>
      </w:r>
      <w:r>
        <w:rPr>
          <w:spacing w:val="23"/>
        </w:rPr>
        <w:t xml:space="preserve"> </w:t>
      </w:r>
      <w:r>
        <w:t>ordinario</w:t>
      </w:r>
      <w:r>
        <w:rPr>
          <w:spacing w:val="24"/>
        </w:rPr>
        <w:t xml:space="preserve"> </w:t>
      </w:r>
      <w:r>
        <w:t>de</w:t>
      </w:r>
      <w:r>
        <w:rPr>
          <w:spacing w:val="23"/>
        </w:rPr>
        <w:t xml:space="preserve"> </w:t>
      </w:r>
      <w:r>
        <w:t>selección</w:t>
      </w:r>
      <w:r>
        <w:rPr>
          <w:spacing w:val="22"/>
        </w:rPr>
        <w:t xml:space="preserve"> </w:t>
      </w:r>
      <w:r>
        <w:t>preferente,</w:t>
      </w:r>
      <w:r>
        <w:rPr>
          <w:spacing w:val="24"/>
        </w:rPr>
        <w:t xml:space="preserve"> </w:t>
      </w:r>
      <w:r>
        <w:t>de</w:t>
      </w:r>
      <w:r>
        <w:rPr>
          <w:spacing w:val="24"/>
        </w:rPr>
        <w:t xml:space="preserve"> </w:t>
      </w:r>
      <w:r>
        <w:rPr>
          <w:spacing w:val="-2"/>
        </w:rPr>
        <w:t>forma</w:t>
      </w:r>
    </w:p>
    <w:p w14:paraId="611E0AE3" w14:textId="77777777" w:rsidR="005F6B9F" w:rsidRDefault="005F6B9F">
      <w:pPr>
        <w:sectPr w:rsidR="005F6B9F">
          <w:pgSz w:w="11910" w:h="16840"/>
          <w:pgMar w:top="1740" w:right="1560" w:bottom="1200" w:left="1600" w:header="720" w:footer="1004" w:gutter="0"/>
          <w:cols w:space="720"/>
        </w:sectPr>
      </w:pPr>
    </w:p>
    <w:p w14:paraId="5894822D" w14:textId="77777777" w:rsidR="005F6B9F" w:rsidRDefault="009D51C9">
      <w:pPr>
        <w:pStyle w:val="Textoindependiente"/>
        <w:spacing w:before="22" w:line="259" w:lineRule="auto"/>
      </w:pPr>
      <w:r>
        <w:t>que</w:t>
      </w:r>
      <w:r>
        <w:rPr>
          <w:spacing w:val="40"/>
        </w:rPr>
        <w:t xml:space="preserve"> </w:t>
      </w:r>
      <w:r>
        <w:t>la</w:t>
      </w:r>
      <w:r>
        <w:rPr>
          <w:spacing w:val="40"/>
        </w:rPr>
        <w:t xml:space="preserve"> </w:t>
      </w:r>
      <w:r>
        <w:t>elección</w:t>
      </w:r>
      <w:r>
        <w:rPr>
          <w:spacing w:val="40"/>
        </w:rPr>
        <w:t xml:space="preserve"> </w:t>
      </w:r>
      <w:r>
        <w:t>de</w:t>
      </w:r>
      <w:r>
        <w:rPr>
          <w:spacing w:val="40"/>
        </w:rPr>
        <w:t xml:space="preserve"> </w:t>
      </w:r>
      <w:r>
        <w:t>otro</w:t>
      </w:r>
      <w:r>
        <w:rPr>
          <w:spacing w:val="40"/>
        </w:rPr>
        <w:t xml:space="preserve"> </w:t>
      </w:r>
      <w:r>
        <w:t>procedimiento</w:t>
      </w:r>
      <w:r>
        <w:rPr>
          <w:spacing w:val="70"/>
        </w:rPr>
        <w:t xml:space="preserve"> </w:t>
      </w:r>
      <w:r>
        <w:t>debe</w:t>
      </w:r>
      <w:r>
        <w:rPr>
          <w:spacing w:val="40"/>
        </w:rPr>
        <w:t xml:space="preserve"> </w:t>
      </w:r>
      <w:r>
        <w:t>justificarse).</w:t>
      </w:r>
      <w:r>
        <w:rPr>
          <w:spacing w:val="40"/>
        </w:rPr>
        <w:t xml:space="preserve"> </w:t>
      </w:r>
      <w:r>
        <w:t>Se</w:t>
      </w:r>
      <w:r>
        <w:rPr>
          <w:spacing w:val="40"/>
        </w:rPr>
        <w:t xml:space="preserve"> </w:t>
      </w:r>
      <w:r>
        <w:t>detalla</w:t>
      </w:r>
      <w:r>
        <w:rPr>
          <w:spacing w:val="40"/>
        </w:rPr>
        <w:t xml:space="preserve"> </w:t>
      </w:r>
      <w:r>
        <w:t>a</w:t>
      </w:r>
      <w:r>
        <w:rPr>
          <w:spacing w:val="80"/>
        </w:rPr>
        <w:t xml:space="preserve"> </w:t>
      </w:r>
      <w:r>
        <w:t>principales pasos a realizar:</w:t>
      </w:r>
    </w:p>
    <w:p w14:paraId="5452DEC6" w14:textId="77777777" w:rsidR="005F6B9F" w:rsidRDefault="009D51C9">
      <w:pPr>
        <w:pStyle w:val="Ttulo1"/>
        <w:numPr>
          <w:ilvl w:val="0"/>
          <w:numId w:val="10"/>
        </w:numPr>
        <w:tabs>
          <w:tab w:val="left" w:pos="328"/>
        </w:tabs>
        <w:ind w:left="328" w:hanging="227"/>
      </w:pPr>
      <w:r>
        <w:t>Preparación</w:t>
      </w:r>
      <w:r>
        <w:rPr>
          <w:spacing w:val="-5"/>
        </w:rPr>
        <w:t xml:space="preserve"> </w:t>
      </w:r>
      <w:r>
        <w:t>del</w:t>
      </w:r>
      <w:r>
        <w:rPr>
          <w:spacing w:val="-5"/>
        </w:rPr>
        <w:t xml:space="preserve"> </w:t>
      </w:r>
      <w:r>
        <w:rPr>
          <w:spacing w:val="-2"/>
        </w:rPr>
        <w:t>contrato</w:t>
      </w:r>
    </w:p>
    <w:p w14:paraId="0A393763" w14:textId="77777777" w:rsidR="005F6B9F" w:rsidRDefault="009D51C9">
      <w:pPr>
        <w:pStyle w:val="Textoindependiente"/>
        <w:spacing w:before="22"/>
        <w:ind w:left="84"/>
      </w:pPr>
      <w:r>
        <w:br w:type="column"/>
      </w:r>
      <w:r>
        <w:t>continuación</w:t>
      </w:r>
      <w:r>
        <w:rPr>
          <w:spacing w:val="62"/>
        </w:rPr>
        <w:t xml:space="preserve"> </w:t>
      </w:r>
      <w:r>
        <w:rPr>
          <w:spacing w:val="-5"/>
        </w:rPr>
        <w:t>los</w:t>
      </w:r>
    </w:p>
    <w:p w14:paraId="500E8231" w14:textId="77777777" w:rsidR="005F6B9F" w:rsidRDefault="005F6B9F">
      <w:pPr>
        <w:sectPr w:rsidR="005F6B9F">
          <w:type w:val="continuous"/>
          <w:pgSz w:w="11910" w:h="16840"/>
          <w:pgMar w:top="1740" w:right="1560" w:bottom="1200" w:left="1600" w:header="720" w:footer="1004" w:gutter="0"/>
          <w:cols w:num="2" w:space="720" w:equalWidth="0">
            <w:col w:w="6952" w:space="40"/>
            <w:col w:w="1758"/>
          </w:cols>
        </w:sectPr>
      </w:pPr>
    </w:p>
    <w:p w14:paraId="57A5789A" w14:textId="77777777" w:rsidR="005F6B9F" w:rsidRDefault="009D51C9">
      <w:pPr>
        <w:pStyle w:val="Prrafodelista"/>
        <w:numPr>
          <w:ilvl w:val="1"/>
          <w:numId w:val="10"/>
        </w:numPr>
        <w:tabs>
          <w:tab w:val="left" w:pos="818"/>
          <w:tab w:val="left" w:pos="821"/>
        </w:tabs>
        <w:spacing w:before="181" w:line="259" w:lineRule="auto"/>
        <w:ind w:right="131"/>
      </w:pPr>
      <w:r>
        <w:rPr>
          <w:b/>
        </w:rPr>
        <w:t>Informe de</w:t>
      </w:r>
      <w:r>
        <w:rPr>
          <w:b/>
          <w:spacing w:val="-1"/>
        </w:rPr>
        <w:t xml:space="preserve"> </w:t>
      </w:r>
      <w:r>
        <w:rPr>
          <w:b/>
        </w:rPr>
        <w:t>necesidades</w:t>
      </w:r>
      <w:r>
        <w:t>. El procedimiento se</w:t>
      </w:r>
      <w:r>
        <w:rPr>
          <w:spacing w:val="-1"/>
        </w:rPr>
        <w:t xml:space="preserve"> </w:t>
      </w:r>
      <w:r>
        <w:t>iniciará</w:t>
      </w:r>
      <w:r>
        <w:rPr>
          <w:spacing w:val="-2"/>
        </w:rPr>
        <w:t xml:space="preserve"> </w:t>
      </w:r>
      <w:r>
        <w:t>con un</w:t>
      </w:r>
      <w:r>
        <w:rPr>
          <w:spacing w:val="-1"/>
        </w:rPr>
        <w:t xml:space="preserve"> </w:t>
      </w:r>
      <w:r>
        <w:t>informe que determine la naturaleza</w:t>
      </w:r>
      <w:r>
        <w:rPr>
          <w:spacing w:val="76"/>
        </w:rPr>
        <w:t xml:space="preserve"> </w:t>
      </w:r>
      <w:r>
        <w:t>y</w:t>
      </w:r>
      <w:r>
        <w:rPr>
          <w:spacing w:val="75"/>
        </w:rPr>
        <w:t xml:space="preserve"> </w:t>
      </w:r>
      <w:r>
        <w:t>extensión</w:t>
      </w:r>
      <w:r>
        <w:rPr>
          <w:spacing w:val="76"/>
        </w:rPr>
        <w:t xml:space="preserve"> </w:t>
      </w:r>
      <w:r>
        <w:t>de</w:t>
      </w:r>
      <w:r>
        <w:rPr>
          <w:spacing w:val="77"/>
        </w:rPr>
        <w:t xml:space="preserve"> </w:t>
      </w:r>
      <w:r>
        <w:t>las</w:t>
      </w:r>
      <w:r>
        <w:rPr>
          <w:spacing w:val="74"/>
        </w:rPr>
        <w:t xml:space="preserve"> </w:t>
      </w:r>
      <w:r>
        <w:t>necesidades</w:t>
      </w:r>
      <w:r>
        <w:rPr>
          <w:spacing w:val="77"/>
        </w:rPr>
        <w:t xml:space="preserve"> </w:t>
      </w:r>
      <w:r>
        <w:t>que</w:t>
      </w:r>
      <w:r>
        <w:rPr>
          <w:spacing w:val="75"/>
        </w:rPr>
        <w:t xml:space="preserve"> </w:t>
      </w:r>
      <w:r>
        <w:t>pretenden</w:t>
      </w:r>
      <w:r>
        <w:rPr>
          <w:spacing w:val="74"/>
        </w:rPr>
        <w:t xml:space="preserve"> </w:t>
      </w:r>
      <w:r>
        <w:t>cubrirse</w:t>
      </w:r>
      <w:r>
        <w:rPr>
          <w:spacing w:val="74"/>
        </w:rPr>
        <w:t xml:space="preserve"> </w:t>
      </w:r>
      <w:r>
        <w:t>mediante</w:t>
      </w:r>
      <w:r>
        <w:rPr>
          <w:spacing w:val="78"/>
        </w:rPr>
        <w:t xml:space="preserve"> </w:t>
      </w:r>
      <w:r>
        <w:t>el</w:t>
      </w:r>
    </w:p>
    <w:p w14:paraId="02108DE1" w14:textId="77777777" w:rsidR="005F6B9F" w:rsidRDefault="009D51C9">
      <w:pPr>
        <w:pStyle w:val="Textoindependiente"/>
        <w:spacing w:before="117"/>
        <w:ind w:left="0"/>
        <w:rPr>
          <w:sz w:val="20"/>
        </w:rPr>
      </w:pPr>
      <w:r>
        <w:rPr>
          <w:noProof/>
        </w:rPr>
        <mc:AlternateContent>
          <mc:Choice Requires="wps">
            <w:drawing>
              <wp:anchor distT="0" distB="0" distL="0" distR="0" simplePos="0" relativeHeight="487588352" behindDoc="1" locked="0" layoutInCell="1" allowOverlap="1" wp14:anchorId="35280C6E" wp14:editId="5C71A390">
                <wp:simplePos x="0" y="0"/>
                <wp:positionH relativeFrom="page">
                  <wp:posOffset>1080516</wp:posOffset>
                </wp:positionH>
                <wp:positionV relativeFrom="paragraph">
                  <wp:posOffset>244680</wp:posOffset>
                </wp:positionV>
                <wp:extent cx="540131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310" cy="9525"/>
                        </a:xfrm>
                        <a:custGeom>
                          <a:avLst/>
                          <a:gdLst/>
                          <a:ahLst/>
                          <a:cxnLst/>
                          <a:rect l="l" t="t" r="r" b="b"/>
                          <a:pathLst>
                            <a:path w="5401310" h="9525">
                              <a:moveTo>
                                <a:pt x="5401056" y="0"/>
                              </a:moveTo>
                              <a:lnTo>
                                <a:pt x="4384548" y="0"/>
                              </a:lnTo>
                              <a:lnTo>
                                <a:pt x="1652016" y="0"/>
                              </a:lnTo>
                              <a:lnTo>
                                <a:pt x="0" y="0"/>
                              </a:lnTo>
                              <a:lnTo>
                                <a:pt x="0" y="9144"/>
                              </a:lnTo>
                              <a:lnTo>
                                <a:pt x="1652016" y="9144"/>
                              </a:lnTo>
                              <a:lnTo>
                                <a:pt x="4384548" y="9144"/>
                              </a:lnTo>
                              <a:lnTo>
                                <a:pt x="5401056" y="9144"/>
                              </a:lnTo>
                              <a:lnTo>
                                <a:pt x="5401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FAC5E" id="Graphic 4" o:spid="_x0000_s1026" style="position:absolute;margin-left:85.1pt;margin-top:19.25pt;width:425.3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013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" path="m5401056,l4384548,,1652016,,,,,9144r1652016,l4384548,9144r1016508,l5401056,xe" fillcolor="black" stroked="f">
                <v:path arrowok="t"/>
                <w10:wrap type="topAndBottom" anchorx="page"/>
              </v:shape>
            </w:pict>
          </mc:Fallback>
        </mc:AlternateContent>
      </w:r>
    </w:p>
    <w:p w14:paraId="501FB3B9" w14:textId="77777777" w:rsidR="005F6B9F" w:rsidRDefault="009D51C9">
      <w:pPr>
        <w:spacing w:before="102"/>
        <w:ind w:left="101" w:right="135"/>
        <w:jc w:val="both"/>
        <w:rPr>
          <w:sz w:val="20"/>
        </w:rPr>
      </w:pPr>
      <w:r>
        <w:rPr>
          <w:sz w:val="20"/>
        </w:rPr>
        <w:t xml:space="preserve">gastos y en caso de contar con este sistema GMR puede optar por </w:t>
      </w:r>
      <w:r>
        <w:rPr>
          <w:b/>
          <w:sz w:val="20"/>
        </w:rPr>
        <w:t>prescindir del informe justificativo</w:t>
      </w:r>
      <w:r>
        <w:rPr>
          <w:b/>
          <w:spacing w:val="80"/>
          <w:sz w:val="20"/>
        </w:rPr>
        <w:t xml:space="preserve"> </w:t>
      </w:r>
      <w:r>
        <w:rPr>
          <w:b/>
          <w:sz w:val="20"/>
        </w:rPr>
        <w:t xml:space="preserve">en los casos </w:t>
      </w:r>
      <w:r>
        <w:rPr>
          <w:sz w:val="20"/>
        </w:rPr>
        <w:t xml:space="preserve">que se tratara de </w:t>
      </w:r>
      <w:r>
        <w:rPr>
          <w:b/>
          <w:sz w:val="20"/>
        </w:rPr>
        <w:t>importes inferiores a 5.000 euros</w:t>
      </w:r>
      <w:r>
        <w:rPr>
          <w:sz w:val="20"/>
        </w:rPr>
        <w:t xml:space="preserve">. Para el resto de </w:t>
      </w:r>
      <w:proofErr w:type="gramStart"/>
      <w:r>
        <w:rPr>
          <w:sz w:val="20"/>
        </w:rPr>
        <w:t>casos</w:t>
      </w:r>
      <w:proofErr w:type="gramEnd"/>
      <w:r>
        <w:rPr>
          <w:sz w:val="20"/>
        </w:rPr>
        <w:t>, será necesaria</w:t>
      </w:r>
      <w:r>
        <w:rPr>
          <w:spacing w:val="80"/>
          <w:sz w:val="20"/>
        </w:rPr>
        <w:t xml:space="preserve"> </w:t>
      </w:r>
      <w:r>
        <w:rPr>
          <w:sz w:val="20"/>
        </w:rPr>
        <w:t xml:space="preserve">la </w:t>
      </w:r>
      <w:r>
        <w:rPr>
          <w:b/>
          <w:sz w:val="20"/>
        </w:rPr>
        <w:t xml:space="preserve">emisión del informe del órgano de contratación </w:t>
      </w:r>
      <w:r>
        <w:rPr>
          <w:sz w:val="20"/>
        </w:rPr>
        <w:t>en el que se justifique de manera motivada la necesidad del contrato y que no se esté alterando su objeto con el fin de evitar la aplicación de los umbrales establecidos para los contratos menores, pudiendo realizarse esta justificación a través del documento de pedido que se hace llegar al contratista con carácter pre</w:t>
      </w:r>
      <w:r>
        <w:rPr>
          <w:sz w:val="20"/>
        </w:rPr>
        <w:t>vio a la compra.</w:t>
      </w:r>
    </w:p>
    <w:p w14:paraId="6B3EA8E2" w14:textId="77777777" w:rsidR="005F6B9F" w:rsidRDefault="005F6B9F">
      <w:pPr>
        <w:jc w:val="both"/>
        <w:rPr>
          <w:sz w:val="20"/>
        </w:rPr>
        <w:sectPr w:rsidR="005F6B9F">
          <w:type w:val="continuous"/>
          <w:pgSz w:w="11910" w:h="16840"/>
          <w:pgMar w:top="1740" w:right="1560" w:bottom="1200" w:left="1600" w:header="720" w:footer="1004" w:gutter="0"/>
          <w:cols w:space="720"/>
        </w:sectPr>
      </w:pPr>
    </w:p>
    <w:p w14:paraId="5DE1CD6D" w14:textId="77777777" w:rsidR="005F6B9F" w:rsidRDefault="009D51C9">
      <w:pPr>
        <w:pStyle w:val="Textoindependiente"/>
        <w:spacing w:before="90"/>
        <w:ind w:left="821"/>
      </w:pPr>
      <w:r>
        <w:lastRenderedPageBreak/>
        <w:t>contrato</w:t>
      </w:r>
      <w:r>
        <w:rPr>
          <w:spacing w:val="77"/>
          <w:w w:val="150"/>
        </w:rPr>
        <w:t xml:space="preserve"> </w:t>
      </w:r>
      <w:r>
        <w:t>proyectado,</w:t>
      </w:r>
      <w:r>
        <w:rPr>
          <w:spacing w:val="78"/>
          <w:w w:val="150"/>
        </w:rPr>
        <w:t xml:space="preserve"> </w:t>
      </w:r>
      <w:r>
        <w:t>así</w:t>
      </w:r>
      <w:r>
        <w:rPr>
          <w:spacing w:val="75"/>
          <w:w w:val="150"/>
        </w:rPr>
        <w:t xml:space="preserve"> </w:t>
      </w:r>
      <w:r>
        <w:t>como</w:t>
      </w:r>
      <w:r>
        <w:rPr>
          <w:spacing w:val="78"/>
          <w:w w:val="150"/>
        </w:rPr>
        <w:t xml:space="preserve"> </w:t>
      </w:r>
      <w:r>
        <w:t>la</w:t>
      </w:r>
      <w:r>
        <w:rPr>
          <w:spacing w:val="77"/>
          <w:w w:val="150"/>
        </w:rPr>
        <w:t xml:space="preserve"> </w:t>
      </w:r>
      <w:r>
        <w:t>idoneidad</w:t>
      </w:r>
      <w:r>
        <w:rPr>
          <w:spacing w:val="76"/>
          <w:w w:val="150"/>
        </w:rPr>
        <w:t xml:space="preserve"> </w:t>
      </w:r>
      <w:r>
        <w:t>de</w:t>
      </w:r>
      <w:r>
        <w:rPr>
          <w:spacing w:val="77"/>
          <w:w w:val="150"/>
        </w:rPr>
        <w:t xml:space="preserve"> </w:t>
      </w:r>
      <w:r>
        <w:t>su</w:t>
      </w:r>
      <w:r>
        <w:rPr>
          <w:spacing w:val="76"/>
          <w:w w:val="150"/>
        </w:rPr>
        <w:t xml:space="preserve"> </w:t>
      </w:r>
      <w:r>
        <w:t>objeto</w:t>
      </w:r>
      <w:r>
        <w:rPr>
          <w:spacing w:val="79"/>
          <w:w w:val="150"/>
        </w:rPr>
        <w:t xml:space="preserve"> </w:t>
      </w:r>
      <w:proofErr w:type="gramStart"/>
      <w:r>
        <w:t>y</w:t>
      </w:r>
      <w:r>
        <w:rPr>
          <w:spacing w:val="28"/>
        </w:rPr>
        <w:t xml:space="preserve">  </w:t>
      </w:r>
      <w:r>
        <w:t>contenido</w:t>
      </w:r>
      <w:proofErr w:type="gramEnd"/>
      <w:r>
        <w:rPr>
          <w:spacing w:val="76"/>
          <w:w w:val="150"/>
        </w:rPr>
        <w:t xml:space="preserve"> </w:t>
      </w:r>
      <w:r>
        <w:rPr>
          <w:spacing w:val="-4"/>
        </w:rPr>
        <w:t>para</w:t>
      </w:r>
    </w:p>
    <w:p w14:paraId="3A92BB05" w14:textId="77777777" w:rsidR="005F6B9F" w:rsidRDefault="009D51C9">
      <w:pPr>
        <w:pStyle w:val="Textoindependiente"/>
        <w:spacing w:before="22" w:line="259" w:lineRule="auto"/>
        <w:ind w:left="821" w:right="133"/>
        <w:jc w:val="both"/>
      </w:pPr>
      <w:r>
        <w:t>satisfacerlas, su duración, criterios de solvencia, los criterios para su adjudicación, el coste aproximado del contrato y, en función de este, el tipo de procedimiento propuesto y la forma dar efectividad al principio de publicidad.</w:t>
      </w:r>
    </w:p>
    <w:p w14:paraId="2A1D824A" w14:textId="77777777" w:rsidR="005F6B9F" w:rsidRDefault="009D51C9">
      <w:pPr>
        <w:pStyle w:val="Prrafodelista"/>
        <w:numPr>
          <w:ilvl w:val="1"/>
          <w:numId w:val="10"/>
        </w:numPr>
        <w:tabs>
          <w:tab w:val="left" w:pos="818"/>
          <w:tab w:val="left" w:pos="821"/>
        </w:tabs>
        <w:spacing w:line="259" w:lineRule="auto"/>
        <w:ind w:right="132"/>
        <w:jc w:val="both"/>
      </w:pPr>
      <w:r>
        <w:rPr>
          <w:b/>
        </w:rPr>
        <w:t>Pliego o documento de prescripciones técnicas</w:t>
      </w:r>
      <w:r>
        <w:t>. El responsable del inicio del expediente elaborará asimismo el pliego o documento que recoja las prescripciones técnicas</w:t>
      </w:r>
      <w:r>
        <w:rPr>
          <w:spacing w:val="-1"/>
        </w:rPr>
        <w:t xml:space="preserve"> </w:t>
      </w:r>
      <w:r>
        <w:t>que</w:t>
      </w:r>
      <w:r>
        <w:rPr>
          <w:spacing w:val="-1"/>
        </w:rPr>
        <w:t xml:space="preserve"> </w:t>
      </w:r>
      <w:r>
        <w:t>hayan</w:t>
      </w:r>
      <w:r>
        <w:rPr>
          <w:spacing w:val="-1"/>
        </w:rPr>
        <w:t xml:space="preserve"> </w:t>
      </w:r>
      <w:r>
        <w:t>de</w:t>
      </w:r>
      <w:r>
        <w:rPr>
          <w:spacing w:val="-1"/>
        </w:rPr>
        <w:t xml:space="preserve"> </w:t>
      </w:r>
      <w:r>
        <w:t>regir</w:t>
      </w:r>
      <w:r>
        <w:rPr>
          <w:spacing w:val="-2"/>
        </w:rPr>
        <w:t xml:space="preserve"> </w:t>
      </w:r>
      <w:r>
        <w:t>la</w:t>
      </w:r>
      <w:r>
        <w:rPr>
          <w:spacing w:val="-1"/>
        </w:rPr>
        <w:t xml:space="preserve"> </w:t>
      </w:r>
      <w:r>
        <w:t>realización</w:t>
      </w:r>
      <w:r>
        <w:rPr>
          <w:spacing w:val="-1"/>
        </w:rPr>
        <w:t xml:space="preserve"> </w:t>
      </w:r>
      <w:r>
        <w:t>de</w:t>
      </w:r>
      <w:r>
        <w:rPr>
          <w:spacing w:val="-1"/>
        </w:rPr>
        <w:t xml:space="preserve"> </w:t>
      </w:r>
      <w:r>
        <w:t>la</w:t>
      </w:r>
      <w:r>
        <w:rPr>
          <w:spacing w:val="-1"/>
        </w:rPr>
        <w:t xml:space="preserve"> </w:t>
      </w:r>
      <w:r>
        <w:t>prestación</w:t>
      </w:r>
      <w:r>
        <w:rPr>
          <w:spacing w:val="-1"/>
        </w:rPr>
        <w:t xml:space="preserve"> </w:t>
      </w:r>
      <w:r>
        <w:t>y definan</w:t>
      </w:r>
      <w:r>
        <w:rPr>
          <w:spacing w:val="-3"/>
        </w:rPr>
        <w:t xml:space="preserve"> </w:t>
      </w:r>
      <w:r>
        <w:t>sus</w:t>
      </w:r>
      <w:r>
        <w:rPr>
          <w:spacing w:val="-1"/>
        </w:rPr>
        <w:t xml:space="preserve"> </w:t>
      </w:r>
      <w:r>
        <w:t>calidades.</w:t>
      </w:r>
      <w:r>
        <w:rPr>
          <w:spacing w:val="-4"/>
        </w:rPr>
        <w:t xml:space="preserve"> </w:t>
      </w:r>
      <w:r>
        <w:t>En</w:t>
      </w:r>
      <w:r>
        <w:rPr>
          <w:spacing w:val="-1"/>
        </w:rPr>
        <w:t xml:space="preserve"> </w:t>
      </w:r>
      <w:r>
        <w:t>la elaboración estos pliegos o documentos se tendrán en cuenta las previsiones de los artículos 124 y ss. LCSP.</w:t>
      </w:r>
    </w:p>
    <w:p w14:paraId="491C11B2" w14:textId="77777777" w:rsidR="005F6B9F" w:rsidRDefault="009D51C9">
      <w:pPr>
        <w:pStyle w:val="Prrafodelista"/>
        <w:numPr>
          <w:ilvl w:val="1"/>
          <w:numId w:val="10"/>
        </w:numPr>
        <w:tabs>
          <w:tab w:val="left" w:pos="819"/>
        </w:tabs>
        <w:spacing w:line="268" w:lineRule="exact"/>
        <w:ind w:left="819" w:hanging="358"/>
        <w:jc w:val="both"/>
      </w:pPr>
      <w:r>
        <w:rPr>
          <w:b/>
        </w:rPr>
        <w:t>Proyecto de</w:t>
      </w:r>
      <w:r>
        <w:rPr>
          <w:b/>
          <w:spacing w:val="3"/>
        </w:rPr>
        <w:t xml:space="preserve"> </w:t>
      </w:r>
      <w:r>
        <w:rPr>
          <w:b/>
        </w:rPr>
        <w:t>obras</w:t>
      </w:r>
      <w:r>
        <w:t>.</w:t>
      </w:r>
      <w:r>
        <w:rPr>
          <w:spacing w:val="5"/>
        </w:rPr>
        <w:t xml:space="preserve"> </w:t>
      </w:r>
      <w:r>
        <w:t>En</w:t>
      </w:r>
      <w:r>
        <w:rPr>
          <w:spacing w:val="4"/>
        </w:rPr>
        <w:t xml:space="preserve"> </w:t>
      </w:r>
      <w:r>
        <w:t>los</w:t>
      </w:r>
      <w:r>
        <w:rPr>
          <w:spacing w:val="3"/>
        </w:rPr>
        <w:t xml:space="preserve"> </w:t>
      </w:r>
      <w:r>
        <w:t>contratos</w:t>
      </w:r>
      <w:r>
        <w:rPr>
          <w:spacing w:val="2"/>
        </w:rPr>
        <w:t xml:space="preserve"> </w:t>
      </w:r>
      <w:r>
        <w:t>de</w:t>
      </w:r>
      <w:r>
        <w:rPr>
          <w:spacing w:val="3"/>
        </w:rPr>
        <w:t xml:space="preserve"> </w:t>
      </w:r>
      <w:r>
        <w:t>obras,</w:t>
      </w:r>
      <w:r>
        <w:rPr>
          <w:spacing w:val="3"/>
        </w:rPr>
        <w:t xml:space="preserve"> </w:t>
      </w:r>
      <w:r>
        <w:t>la</w:t>
      </w:r>
      <w:r>
        <w:rPr>
          <w:spacing w:val="3"/>
        </w:rPr>
        <w:t xml:space="preserve"> </w:t>
      </w:r>
      <w:r>
        <w:t>adjudicación</w:t>
      </w:r>
      <w:r>
        <w:rPr>
          <w:spacing w:val="4"/>
        </w:rPr>
        <w:t xml:space="preserve"> </w:t>
      </w:r>
      <w:r>
        <w:t>del</w:t>
      </w:r>
      <w:r>
        <w:rPr>
          <w:spacing w:val="2"/>
        </w:rPr>
        <w:t xml:space="preserve"> </w:t>
      </w:r>
      <w:r>
        <w:t>contrato</w:t>
      </w:r>
      <w:r>
        <w:rPr>
          <w:spacing w:val="6"/>
        </w:rPr>
        <w:t xml:space="preserve"> </w:t>
      </w:r>
      <w:r>
        <w:t>requerirá</w:t>
      </w:r>
      <w:r>
        <w:rPr>
          <w:spacing w:val="5"/>
        </w:rPr>
        <w:t xml:space="preserve"> </w:t>
      </w:r>
      <w:r>
        <w:rPr>
          <w:spacing w:val="-5"/>
        </w:rPr>
        <w:t>la</w:t>
      </w:r>
    </w:p>
    <w:p w14:paraId="54DFB813" w14:textId="77777777" w:rsidR="005F6B9F" w:rsidRDefault="009D51C9">
      <w:pPr>
        <w:pStyle w:val="Textoindependiente"/>
        <w:tabs>
          <w:tab w:val="left" w:pos="1656"/>
          <w:tab w:val="left" w:pos="3041"/>
          <w:tab w:val="left" w:pos="4380"/>
          <w:tab w:val="left" w:pos="5675"/>
          <w:tab w:val="left" w:pos="6052"/>
          <w:tab w:val="left" w:pos="7203"/>
          <w:tab w:val="left" w:pos="7752"/>
        </w:tabs>
        <w:spacing w:before="18"/>
        <w:ind w:left="821"/>
      </w:pPr>
      <w:r>
        <w:rPr>
          <w:spacing w:val="-2"/>
        </w:rPr>
        <w:t>previa</w:t>
      </w:r>
      <w:r>
        <w:tab/>
      </w:r>
      <w:r>
        <w:rPr>
          <w:spacing w:val="-2"/>
        </w:rPr>
        <w:t>elaboración,</w:t>
      </w:r>
      <w:r>
        <w:tab/>
      </w:r>
      <w:r>
        <w:rPr>
          <w:spacing w:val="-2"/>
        </w:rPr>
        <w:t>aprobación,</w:t>
      </w:r>
      <w:r>
        <w:tab/>
      </w:r>
      <w:r>
        <w:rPr>
          <w:spacing w:val="-2"/>
        </w:rPr>
        <w:t>supervisión</w:t>
      </w:r>
      <w:r>
        <w:tab/>
      </w:r>
      <w:r>
        <w:rPr>
          <w:spacing w:val="-10"/>
        </w:rPr>
        <w:t>y</w:t>
      </w:r>
      <w:r>
        <w:tab/>
      </w:r>
      <w:r>
        <w:rPr>
          <w:spacing w:val="-2"/>
        </w:rPr>
        <w:t>replanteo</w:t>
      </w:r>
      <w:r>
        <w:tab/>
      </w:r>
      <w:r>
        <w:rPr>
          <w:spacing w:val="-5"/>
        </w:rPr>
        <w:t>del</w:t>
      </w:r>
      <w:r>
        <w:tab/>
      </w:r>
      <w:r>
        <w:rPr>
          <w:spacing w:val="-2"/>
        </w:rPr>
        <w:t>proyecto.</w:t>
      </w:r>
    </w:p>
    <w:p w14:paraId="25A585A6" w14:textId="77777777" w:rsidR="005F6B9F" w:rsidRDefault="009D51C9">
      <w:pPr>
        <w:pStyle w:val="Textoindependiente"/>
        <w:spacing w:before="22" w:line="259" w:lineRule="auto"/>
        <w:ind w:left="821" w:right="134"/>
        <w:jc w:val="both"/>
      </w:pPr>
      <w:r>
        <w:t>Excepcionalmente, se podrá adjudicar conjuntamente el proyecto y la obra, en cuyo caso la ejecución de esta queda supeditada a la supervisión, aprobación y replanteo</w:t>
      </w:r>
      <w:r>
        <w:rPr>
          <w:spacing w:val="40"/>
        </w:rPr>
        <w:t xml:space="preserve"> </w:t>
      </w:r>
      <w:r>
        <w:t>del proyecto.</w:t>
      </w:r>
    </w:p>
    <w:p w14:paraId="5A04F57D" w14:textId="77777777" w:rsidR="005F6B9F" w:rsidRDefault="009D51C9">
      <w:pPr>
        <w:pStyle w:val="Prrafodelista"/>
        <w:numPr>
          <w:ilvl w:val="1"/>
          <w:numId w:val="10"/>
        </w:numPr>
        <w:tabs>
          <w:tab w:val="left" w:pos="819"/>
        </w:tabs>
        <w:spacing w:before="1"/>
        <w:ind w:left="819" w:hanging="358"/>
      </w:pPr>
      <w:r>
        <w:rPr>
          <w:b/>
        </w:rPr>
        <w:t>Pliegos</w:t>
      </w:r>
      <w:r>
        <w:rPr>
          <w:b/>
          <w:spacing w:val="53"/>
        </w:rPr>
        <w:t xml:space="preserve"> </w:t>
      </w:r>
      <w:r>
        <w:rPr>
          <w:b/>
        </w:rPr>
        <w:t>de</w:t>
      </w:r>
      <w:r>
        <w:rPr>
          <w:b/>
          <w:spacing w:val="51"/>
        </w:rPr>
        <w:t xml:space="preserve"> </w:t>
      </w:r>
      <w:r>
        <w:rPr>
          <w:b/>
        </w:rPr>
        <w:t>cláusulas</w:t>
      </w:r>
      <w:r>
        <w:rPr>
          <w:b/>
          <w:spacing w:val="51"/>
        </w:rPr>
        <w:t xml:space="preserve"> </w:t>
      </w:r>
      <w:r>
        <w:rPr>
          <w:b/>
        </w:rPr>
        <w:t>administrativas</w:t>
      </w:r>
      <w:r>
        <w:rPr>
          <w:b/>
          <w:spacing w:val="53"/>
        </w:rPr>
        <w:t xml:space="preserve"> </w:t>
      </w:r>
      <w:r>
        <w:rPr>
          <w:b/>
        </w:rPr>
        <w:t>particulares</w:t>
      </w:r>
      <w:r>
        <w:t>.</w:t>
      </w:r>
      <w:r>
        <w:rPr>
          <w:spacing w:val="50"/>
        </w:rPr>
        <w:t xml:space="preserve"> </w:t>
      </w:r>
      <w:r>
        <w:t>A</w:t>
      </w:r>
      <w:r>
        <w:rPr>
          <w:spacing w:val="52"/>
        </w:rPr>
        <w:t xml:space="preserve"> </w:t>
      </w:r>
      <w:r>
        <w:t>continuación,</w:t>
      </w:r>
      <w:r>
        <w:rPr>
          <w:spacing w:val="52"/>
        </w:rPr>
        <w:t xml:space="preserve"> </w:t>
      </w:r>
      <w:r>
        <w:t>se</w:t>
      </w:r>
      <w:r>
        <w:rPr>
          <w:spacing w:val="51"/>
        </w:rPr>
        <w:t xml:space="preserve"> </w:t>
      </w:r>
      <w:r>
        <w:t>elaborará</w:t>
      </w:r>
      <w:r>
        <w:rPr>
          <w:spacing w:val="53"/>
        </w:rPr>
        <w:t xml:space="preserve"> </w:t>
      </w:r>
      <w:r>
        <w:rPr>
          <w:spacing w:val="-5"/>
        </w:rPr>
        <w:t>el</w:t>
      </w:r>
    </w:p>
    <w:p w14:paraId="0B4AA17E" w14:textId="77777777" w:rsidR="005F6B9F" w:rsidRDefault="009D51C9">
      <w:pPr>
        <w:pStyle w:val="Textoindependiente"/>
        <w:spacing w:before="19" w:line="259" w:lineRule="auto"/>
        <w:ind w:left="821" w:right="134"/>
        <w:jc w:val="both"/>
      </w:pPr>
      <w:r>
        <w:rPr>
          <w:noProof/>
        </w:rPr>
        <mc:AlternateContent>
          <mc:Choice Requires="wps">
            <w:drawing>
              <wp:anchor distT="0" distB="0" distL="0" distR="0" simplePos="0" relativeHeight="487221248" behindDoc="1" locked="0" layoutInCell="1" allowOverlap="1" wp14:anchorId="0E9CAFB8" wp14:editId="2C0DE89B">
                <wp:simplePos x="0" y="0"/>
                <wp:positionH relativeFrom="page">
                  <wp:posOffset>5465064</wp:posOffset>
                </wp:positionH>
                <wp:positionV relativeFrom="paragraph">
                  <wp:posOffset>572209</wp:posOffset>
                </wp:positionV>
                <wp:extent cx="1016635" cy="1727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172720"/>
                        </a:xfrm>
                        <a:custGeom>
                          <a:avLst/>
                          <a:gdLst/>
                          <a:ahLst/>
                          <a:cxnLst/>
                          <a:rect l="l" t="t" r="r" b="b"/>
                          <a:pathLst>
                            <a:path w="1016635" h="172720">
                              <a:moveTo>
                                <a:pt x="1016508" y="0"/>
                              </a:moveTo>
                              <a:lnTo>
                                <a:pt x="0" y="0"/>
                              </a:lnTo>
                              <a:lnTo>
                                <a:pt x="0" y="172212"/>
                              </a:lnTo>
                              <a:lnTo>
                                <a:pt x="1016508" y="172212"/>
                              </a:lnTo>
                              <a:lnTo>
                                <a:pt x="101650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68C4F6" id="Graphic 5" o:spid="_x0000_s1026" style="position:absolute;margin-left:430.3pt;margin-top:45.05pt;width:80.05pt;height:13.6pt;z-index:-16095232;visibility:visible;mso-wrap-style:square;mso-wrap-distance-left:0;mso-wrap-distance-top:0;mso-wrap-distance-right:0;mso-wrap-distance-bottom:0;mso-position-horizontal:absolute;mso-position-horizontal-relative:page;mso-position-vertical:absolute;mso-position-vertical-relative:text;v-text-anchor:top" coordsize="101663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" path="m1016508,l,,,172212r1016508,l1016508,xe" stroked="f">
                <v:path arrowok="t"/>
                <w10:wrap anchorx="page"/>
              </v:shape>
            </w:pict>
          </mc:Fallback>
        </mc:AlternateContent>
      </w:r>
      <w:r>
        <w:t>pliego de cláusulas administrativas particulares que regule la adjudicación en el que se establezcan las características básicas del contrato, contemplando en todo caso los siguientes aspectos:</w:t>
      </w:r>
    </w:p>
    <w:p w14:paraId="49221386" w14:textId="77777777" w:rsidR="005F6B9F" w:rsidRDefault="005F6B9F">
      <w:pPr>
        <w:spacing w:line="259" w:lineRule="auto"/>
        <w:jc w:val="both"/>
        <w:sectPr w:rsidR="005F6B9F">
          <w:pgSz w:w="11910" w:h="16840"/>
          <w:pgMar w:top="1740" w:right="1560" w:bottom="1200" w:left="1600" w:header="720" w:footer="1004" w:gutter="0"/>
          <w:cols w:space="720"/>
        </w:sectPr>
      </w:pPr>
    </w:p>
    <w:p w14:paraId="3B53D0B9" w14:textId="77777777" w:rsidR="005F6B9F" w:rsidRDefault="009D51C9">
      <w:pPr>
        <w:pStyle w:val="Prrafodelista"/>
        <w:numPr>
          <w:ilvl w:val="2"/>
          <w:numId w:val="10"/>
        </w:numPr>
        <w:tabs>
          <w:tab w:val="left" w:pos="1541"/>
        </w:tabs>
        <w:spacing w:before="2" w:line="256" w:lineRule="auto"/>
        <w:rPr>
          <w:rFonts w:ascii="Symbol" w:hAnsi="Symbol"/>
        </w:rPr>
      </w:pPr>
      <w:r>
        <w:rPr>
          <w:noProof/>
        </w:rPr>
        <mc:AlternateContent>
          <mc:Choice Requires="wps">
            <w:drawing>
              <wp:anchor distT="0" distB="0" distL="0" distR="0" simplePos="0" relativeHeight="487218176" behindDoc="1" locked="0" layoutInCell="1" allowOverlap="1" wp14:anchorId="2CA15614" wp14:editId="447019F4">
                <wp:simplePos x="0" y="0"/>
                <wp:positionH relativeFrom="page">
                  <wp:posOffset>5423497</wp:posOffset>
                </wp:positionH>
                <wp:positionV relativeFrom="paragraph">
                  <wp:posOffset>36542</wp:posOffset>
                </wp:positionV>
                <wp:extent cx="67310" cy="1403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40335"/>
                        </a:xfrm>
                        <a:prstGeom prst="rect">
                          <a:avLst/>
                        </a:prstGeom>
                      </wps:spPr>
                      <wps:txbx>
                        <w:txbxContent>
                          <w:p w14:paraId="49721F84" w14:textId="77777777" w:rsidR="005F6B9F" w:rsidRDefault="009D51C9">
                            <w:pPr>
                              <w:pStyle w:val="Textoindependiente"/>
                              <w:spacing w:line="221" w:lineRule="exact"/>
                              <w:ind w:left="0"/>
                            </w:pPr>
                            <w:r>
                              <w:rPr>
                                <w:color w:val="222222"/>
                                <w:spacing w:val="-10"/>
                              </w:rPr>
                              <w:t>á</w:t>
                            </w:r>
                          </w:p>
                        </w:txbxContent>
                      </wps:txbx>
                      <wps:bodyPr wrap="square" lIns="0" tIns="0" rIns="0" bIns="0" rtlCol="0">
                        <a:noAutofit/>
                      </wps:bodyPr>
                    </wps:wsp>
                  </a:graphicData>
                </a:graphic>
              </wp:anchor>
            </w:drawing>
          </mc:Choice>
          <mc:Fallback>
            <w:pict>
              <v:shapetype w14:anchorId="2CA15614" id="_x0000_t202" coordsize="21600,21600" o:spt="202" path="m,l,21600r21600,l21600,xe">
                <v:stroke joinstyle="miter"/>
                <v:path gradientshapeok="t" o:connecttype="rect"/>
              </v:shapetype>
              <v:shape id="Textbox 6" o:spid="_x0000_s1026" type="#_x0000_t202" style="position:absolute;left:0;text-align:left;margin-left:427.05pt;margin-top:2.9pt;width:5.3pt;height:11.05pt;z-index:-1609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" filled="f" stroked="f">
                <v:textbox inset="0,0,0,0">
                  <w:txbxContent>
                    <w:p w14:paraId="49721F84" w14:textId="77777777" w:rsidR="005F6B9F" w:rsidRDefault="009D51C9">
                      <w:pPr>
                        <w:pStyle w:val="Textoindependiente"/>
                        <w:spacing w:line="221" w:lineRule="exact"/>
                        <w:ind w:left="0"/>
                      </w:pPr>
                      <w:r>
                        <w:rPr>
                          <w:color w:val="222222"/>
                          <w:spacing w:val="-10"/>
                        </w:rPr>
                        <w:t>á</w:t>
                      </w:r>
                    </w:p>
                  </w:txbxContent>
                </v:textbox>
                <w10:wrap anchorx="page"/>
              </v:shape>
            </w:pict>
          </mc:Fallback>
        </mc:AlternateContent>
      </w:r>
      <w:r>
        <w:rPr>
          <w:color w:val="222222"/>
        </w:rPr>
        <w:t xml:space="preserve">Descripción del objeto del contrato con las características b </w:t>
      </w:r>
      <w:proofErr w:type="gramStart"/>
      <w:r>
        <w:rPr>
          <w:color w:val="222222"/>
        </w:rPr>
        <w:t>del mismo</w:t>
      </w:r>
      <w:proofErr w:type="gramEnd"/>
      <w:r>
        <w:rPr>
          <w:color w:val="222222"/>
        </w:rPr>
        <w:t>.</w:t>
      </w:r>
    </w:p>
    <w:p w14:paraId="197B2945" w14:textId="77777777" w:rsidR="005F6B9F" w:rsidRDefault="009D51C9">
      <w:pPr>
        <w:pStyle w:val="Textoindependiente"/>
        <w:spacing w:before="13"/>
        <w:ind w:left="67"/>
      </w:pPr>
      <w:r>
        <w:br w:type="column"/>
      </w:r>
      <w:r>
        <w:rPr>
          <w:color w:val="222222"/>
        </w:rPr>
        <w:t>sicas</w:t>
      </w:r>
      <w:r>
        <w:rPr>
          <w:color w:val="222222"/>
          <w:spacing w:val="7"/>
        </w:rPr>
        <w:t xml:space="preserve"> </w:t>
      </w:r>
      <w:r>
        <w:rPr>
          <w:color w:val="222222"/>
        </w:rPr>
        <w:t>y</w:t>
      </w:r>
      <w:r>
        <w:rPr>
          <w:color w:val="222222"/>
          <w:spacing w:val="10"/>
        </w:rPr>
        <w:t xml:space="preserve"> </w:t>
      </w:r>
      <w:r>
        <w:rPr>
          <w:color w:val="222222"/>
          <w:spacing w:val="-2"/>
        </w:rPr>
        <w:t>esenciales</w:t>
      </w:r>
    </w:p>
    <w:p w14:paraId="24EAEA4D" w14:textId="77777777" w:rsidR="005F6B9F" w:rsidRDefault="005F6B9F">
      <w:pPr>
        <w:sectPr w:rsidR="005F6B9F">
          <w:type w:val="continuous"/>
          <w:pgSz w:w="11910" w:h="16840"/>
          <w:pgMar w:top="1740" w:right="1560" w:bottom="1200" w:left="1600" w:header="720" w:footer="1004" w:gutter="0"/>
          <w:cols w:num="2" w:space="720" w:equalWidth="0">
            <w:col w:w="6941" w:space="40"/>
            <w:col w:w="1769"/>
          </w:cols>
        </w:sectPr>
      </w:pPr>
    </w:p>
    <w:p w14:paraId="632B4238" w14:textId="77777777" w:rsidR="005F6B9F" w:rsidRDefault="009D51C9">
      <w:pPr>
        <w:pStyle w:val="Prrafodelista"/>
        <w:numPr>
          <w:ilvl w:val="2"/>
          <w:numId w:val="10"/>
        </w:numPr>
        <w:tabs>
          <w:tab w:val="left" w:pos="1541"/>
        </w:tabs>
        <w:spacing w:before="1" w:line="259" w:lineRule="auto"/>
        <w:rPr>
          <w:rFonts w:ascii="Symbol" w:hAnsi="Symbol"/>
          <w:color w:val="222222"/>
        </w:rPr>
      </w:pPr>
      <w:r>
        <w:rPr>
          <w:noProof/>
        </w:rPr>
        <mc:AlternateContent>
          <mc:Choice Requires="wps">
            <w:drawing>
              <wp:anchor distT="0" distB="0" distL="0" distR="0" simplePos="0" relativeHeight="487216128" behindDoc="1" locked="0" layoutInCell="1" allowOverlap="1" wp14:anchorId="1BA07392" wp14:editId="757E57EA">
                <wp:simplePos x="0" y="0"/>
                <wp:positionH relativeFrom="page">
                  <wp:posOffset>2693609</wp:posOffset>
                </wp:positionH>
                <wp:positionV relativeFrom="paragraph">
                  <wp:posOffset>222144</wp:posOffset>
                </wp:positionV>
                <wp:extent cx="73660" cy="1403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5C127E47" w14:textId="77777777" w:rsidR="005F6B9F" w:rsidRDefault="009D51C9">
                            <w:pPr>
                              <w:pStyle w:val="Textoindependiente"/>
                              <w:spacing w:line="221" w:lineRule="exact"/>
                              <w:ind w:left="0"/>
                            </w:pPr>
                            <w:r>
                              <w:rPr>
                                <w:color w:val="222222"/>
                                <w:spacing w:val="-10"/>
                              </w:rPr>
                              <w:t>d</w:t>
                            </w:r>
                          </w:p>
                        </w:txbxContent>
                      </wps:txbx>
                      <wps:bodyPr wrap="square" lIns="0" tIns="0" rIns="0" bIns="0" rtlCol="0">
                        <a:noAutofit/>
                      </wps:bodyPr>
                    </wps:wsp>
                  </a:graphicData>
                </a:graphic>
              </wp:anchor>
            </w:drawing>
          </mc:Choice>
          <mc:Fallback>
            <w:pict>
              <v:shape w14:anchorId="1BA07392" id="Textbox 7" o:spid="_x0000_s1027" type="#_x0000_t202" style="position:absolute;left:0;text-align:left;margin-left:212.1pt;margin-top:17.5pt;width:5.8pt;height:11.05pt;z-index:-1610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" filled="f" stroked="f">
                <v:textbox inset="0,0,0,0">
                  <w:txbxContent>
                    <w:p w14:paraId="5C127E47" w14:textId="77777777" w:rsidR="005F6B9F" w:rsidRDefault="009D51C9">
                      <w:pPr>
                        <w:pStyle w:val="Textoindependiente"/>
                        <w:spacing w:line="221" w:lineRule="exact"/>
                        <w:ind w:left="0"/>
                      </w:pPr>
                      <w:r>
                        <w:rPr>
                          <w:color w:val="222222"/>
                          <w:spacing w:val="-10"/>
                        </w:rPr>
                        <w:t>d</w:t>
                      </w:r>
                    </w:p>
                  </w:txbxContent>
                </v:textbox>
                <w10:wrap anchorx="page"/>
              </v:shape>
            </w:pict>
          </mc:Fallback>
        </mc:AlternateContent>
      </w:r>
      <w:r>
        <w:rPr>
          <w:noProof/>
        </w:rPr>
        <mc:AlternateContent>
          <mc:Choice Requires="wps">
            <w:drawing>
              <wp:anchor distT="0" distB="0" distL="0" distR="0" simplePos="0" relativeHeight="487218688" behindDoc="1" locked="0" layoutInCell="1" allowOverlap="1" wp14:anchorId="0AFFAED6" wp14:editId="0DE300EA">
                <wp:simplePos x="0" y="0"/>
                <wp:positionH relativeFrom="page">
                  <wp:posOffset>5426820</wp:posOffset>
                </wp:positionH>
                <wp:positionV relativeFrom="paragraph">
                  <wp:posOffset>37771</wp:posOffset>
                </wp:positionV>
                <wp:extent cx="69850" cy="1403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40335"/>
                        </a:xfrm>
                        <a:prstGeom prst="rect">
                          <a:avLst/>
                        </a:prstGeom>
                      </wps:spPr>
                      <wps:txbx>
                        <w:txbxContent>
                          <w:p w14:paraId="634AA993" w14:textId="77777777" w:rsidR="005F6B9F" w:rsidRDefault="009D51C9">
                            <w:pPr>
                              <w:pStyle w:val="Textoindependiente"/>
                              <w:spacing w:line="221" w:lineRule="exact"/>
                              <w:ind w:left="0"/>
                            </w:pPr>
                            <w:r>
                              <w:rPr>
                                <w:color w:val="222222"/>
                                <w:spacing w:val="-10"/>
                              </w:rPr>
                              <w:t>e</w:t>
                            </w:r>
                          </w:p>
                        </w:txbxContent>
                      </wps:txbx>
                      <wps:bodyPr wrap="square" lIns="0" tIns="0" rIns="0" bIns="0" rtlCol="0">
                        <a:noAutofit/>
                      </wps:bodyPr>
                    </wps:wsp>
                  </a:graphicData>
                </a:graphic>
              </wp:anchor>
            </w:drawing>
          </mc:Choice>
          <mc:Fallback>
            <w:pict>
              <v:shape w14:anchorId="0AFFAED6" id="Textbox 8" o:spid="_x0000_s1028" type="#_x0000_t202" style="position:absolute;left:0;text-align:left;margin-left:427.3pt;margin-top:2.95pt;width:5.5pt;height:11.05pt;z-index:-1609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" filled="f" stroked="f">
                <v:textbox inset="0,0,0,0">
                  <w:txbxContent>
                    <w:p w14:paraId="634AA993" w14:textId="77777777" w:rsidR="005F6B9F" w:rsidRDefault="009D51C9">
                      <w:pPr>
                        <w:pStyle w:val="Textoindependiente"/>
                        <w:spacing w:line="221" w:lineRule="exact"/>
                        <w:ind w:left="0"/>
                      </w:pPr>
                      <w:r>
                        <w:rPr>
                          <w:color w:val="222222"/>
                          <w:spacing w:val="-10"/>
                        </w:rPr>
                        <w:t>e</w:t>
                      </w:r>
                    </w:p>
                  </w:txbxContent>
                </v:textbox>
                <w10:wrap anchorx="page"/>
              </v:shape>
            </w:pict>
          </mc:Fallback>
        </mc:AlternateContent>
      </w:r>
      <w:r>
        <w:rPr>
          <w:noProof/>
        </w:rPr>
        <mc:AlternateContent>
          <mc:Choice Requires="wps">
            <w:drawing>
              <wp:anchor distT="0" distB="0" distL="0" distR="0" simplePos="0" relativeHeight="487219200" behindDoc="1" locked="0" layoutInCell="1" allowOverlap="1" wp14:anchorId="58A6DB30" wp14:editId="14339389">
                <wp:simplePos x="0" y="0"/>
                <wp:positionH relativeFrom="page">
                  <wp:posOffset>2732532</wp:posOffset>
                </wp:positionH>
                <wp:positionV relativeFrom="paragraph">
                  <wp:posOffset>193240</wp:posOffset>
                </wp:positionV>
                <wp:extent cx="142240" cy="1727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72720"/>
                        </a:xfrm>
                        <a:custGeom>
                          <a:avLst/>
                          <a:gdLst/>
                          <a:ahLst/>
                          <a:cxnLst/>
                          <a:rect l="l" t="t" r="r" b="b"/>
                          <a:pathLst>
                            <a:path w="142240" h="172720">
                              <a:moveTo>
                                <a:pt x="141731" y="0"/>
                              </a:moveTo>
                              <a:lnTo>
                                <a:pt x="0" y="0"/>
                              </a:lnTo>
                              <a:lnTo>
                                <a:pt x="0" y="172212"/>
                              </a:lnTo>
                              <a:lnTo>
                                <a:pt x="141731" y="172212"/>
                              </a:lnTo>
                              <a:lnTo>
                                <a:pt x="14173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B80AFA9" id="Graphic 9" o:spid="_x0000_s1026" style="position:absolute;margin-left:215.15pt;margin-top:15.2pt;width:11.2pt;height:13.6pt;z-index:-16097280;visibility:visible;mso-wrap-style:square;mso-wrap-distance-left:0;mso-wrap-distance-top:0;mso-wrap-distance-right:0;mso-wrap-distance-bottom:0;mso-position-horizontal:absolute;mso-position-horizontal-relative:page;mso-position-vertical:absolute;mso-position-vertical-relative:text;v-text-anchor:top" coordsize="14224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" path="m141731,l,,,172212r141731,l141731,xe" stroked="f">
                <v:path arrowok="t"/>
                <w10:wrap anchorx="page"/>
              </v:shape>
            </w:pict>
          </mc:Fallback>
        </mc:AlternateContent>
      </w:r>
      <w:r>
        <w:rPr>
          <w:noProof/>
        </w:rPr>
        <mc:AlternateContent>
          <mc:Choice Requires="wps">
            <w:drawing>
              <wp:anchor distT="0" distB="0" distL="0" distR="0" simplePos="0" relativeHeight="487221760" behindDoc="1" locked="0" layoutInCell="1" allowOverlap="1" wp14:anchorId="19AFB31B" wp14:editId="0476DF77">
                <wp:simplePos x="0" y="0"/>
                <wp:positionH relativeFrom="page">
                  <wp:posOffset>5465064</wp:posOffset>
                </wp:positionH>
                <wp:positionV relativeFrom="paragraph">
                  <wp:posOffset>8836</wp:posOffset>
                </wp:positionV>
                <wp:extent cx="1016635" cy="1727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172720"/>
                        </a:xfrm>
                        <a:custGeom>
                          <a:avLst/>
                          <a:gdLst/>
                          <a:ahLst/>
                          <a:cxnLst/>
                          <a:rect l="l" t="t" r="r" b="b"/>
                          <a:pathLst>
                            <a:path w="1016635" h="172720">
                              <a:moveTo>
                                <a:pt x="1016508" y="0"/>
                              </a:moveTo>
                              <a:lnTo>
                                <a:pt x="0" y="0"/>
                              </a:lnTo>
                              <a:lnTo>
                                <a:pt x="0" y="172212"/>
                              </a:lnTo>
                              <a:lnTo>
                                <a:pt x="1016508" y="172212"/>
                              </a:lnTo>
                              <a:lnTo>
                                <a:pt x="101650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96FA60" id="Graphic 10" o:spid="_x0000_s1026" style="position:absolute;margin-left:430.3pt;margin-top:.7pt;width:80.05pt;height:13.6pt;z-index:-16094720;visibility:visible;mso-wrap-style:square;mso-wrap-distance-left:0;mso-wrap-distance-top:0;mso-wrap-distance-right:0;mso-wrap-distance-bottom:0;mso-position-horizontal:absolute;mso-position-horizontal-relative:page;mso-position-vertical:absolute;mso-position-vertical-relative:text;v-text-anchor:top" coordsize="101663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" path="m1016508,l,,,172212r1016508,l1016508,xe" stroked="f">
                <v:path arrowok="t"/>
                <w10:wrap anchorx="page"/>
              </v:shape>
            </w:pict>
          </mc:Fallback>
        </mc:AlternateContent>
      </w:r>
      <w:r>
        <w:rPr>
          <w:color w:val="222222"/>
          <w:spacing w:val="-2"/>
        </w:rPr>
        <w:t xml:space="preserve">Presupuesto </w:t>
      </w:r>
      <w:r>
        <w:rPr>
          <w:color w:val="222222"/>
        </w:rPr>
        <w:t>valor</w:t>
      </w:r>
      <w:r>
        <w:rPr>
          <w:color w:val="222222"/>
          <w:spacing w:val="-7"/>
        </w:rPr>
        <w:t xml:space="preserve"> </w:t>
      </w:r>
      <w:r>
        <w:rPr>
          <w:color w:val="222222"/>
          <w:spacing w:val="-2"/>
        </w:rPr>
        <w:t>estima</w:t>
      </w:r>
    </w:p>
    <w:p w14:paraId="0D984BAB" w14:textId="77777777" w:rsidR="005F6B9F" w:rsidRDefault="009D51C9">
      <w:pPr>
        <w:pStyle w:val="Textoindependiente"/>
        <w:spacing w:before="13" w:line="259" w:lineRule="auto"/>
        <w:ind w:left="54" w:firstLine="9"/>
      </w:pPr>
      <w:r>
        <w:br w:type="column"/>
      </w:r>
      <w:r>
        <w:rPr>
          <w:color w:val="222222"/>
        </w:rPr>
        <w:t>del</w:t>
      </w:r>
      <w:r>
        <w:rPr>
          <w:color w:val="222222"/>
          <w:spacing w:val="40"/>
        </w:rPr>
        <w:t xml:space="preserve"> </w:t>
      </w:r>
      <w:r>
        <w:rPr>
          <w:color w:val="222222"/>
        </w:rPr>
        <w:t>contrato</w:t>
      </w:r>
      <w:r>
        <w:rPr>
          <w:color w:val="222222"/>
          <w:spacing w:val="40"/>
        </w:rPr>
        <w:t xml:space="preserve"> </w:t>
      </w:r>
      <w:r>
        <w:rPr>
          <w:color w:val="222222"/>
        </w:rPr>
        <w:t>con</w:t>
      </w:r>
      <w:r>
        <w:rPr>
          <w:color w:val="222222"/>
          <w:spacing w:val="40"/>
        </w:rPr>
        <w:t xml:space="preserve"> </w:t>
      </w:r>
      <w:r>
        <w:rPr>
          <w:color w:val="222222"/>
        </w:rPr>
        <w:t>especificación</w:t>
      </w:r>
      <w:r>
        <w:rPr>
          <w:color w:val="222222"/>
          <w:spacing w:val="40"/>
        </w:rPr>
        <w:t xml:space="preserve"> </w:t>
      </w:r>
      <w:r>
        <w:rPr>
          <w:color w:val="222222"/>
        </w:rPr>
        <w:t>de</w:t>
      </w:r>
      <w:r>
        <w:rPr>
          <w:color w:val="222222"/>
          <w:spacing w:val="40"/>
        </w:rPr>
        <w:t xml:space="preserve"> </w:t>
      </w:r>
      <w:r>
        <w:rPr>
          <w:color w:val="222222"/>
        </w:rPr>
        <w:t>los</w:t>
      </w:r>
      <w:r>
        <w:rPr>
          <w:color w:val="222222"/>
          <w:spacing w:val="40"/>
        </w:rPr>
        <w:t xml:space="preserve"> </w:t>
      </w:r>
      <w:proofErr w:type="spellStart"/>
      <w:r>
        <w:rPr>
          <w:color w:val="222222"/>
        </w:rPr>
        <w:t>impu</w:t>
      </w:r>
      <w:proofErr w:type="spellEnd"/>
      <w:r>
        <w:rPr>
          <w:color w:val="222222"/>
        </w:rPr>
        <w:t xml:space="preserve"> </w:t>
      </w:r>
      <w:r>
        <w:rPr>
          <w:color w:val="222222"/>
          <w:spacing w:val="-6"/>
        </w:rPr>
        <w:t>o.</w:t>
      </w:r>
    </w:p>
    <w:p w14:paraId="269B9320" w14:textId="77777777" w:rsidR="005F6B9F" w:rsidRDefault="009D51C9">
      <w:pPr>
        <w:pStyle w:val="Textoindependiente"/>
        <w:spacing w:before="15"/>
        <w:ind w:left="72"/>
      </w:pPr>
      <w:r>
        <w:br w:type="column"/>
      </w:r>
      <w:proofErr w:type="spellStart"/>
      <w:r>
        <w:rPr>
          <w:color w:val="222222"/>
        </w:rPr>
        <w:t>stos</w:t>
      </w:r>
      <w:proofErr w:type="spellEnd"/>
      <w:r>
        <w:rPr>
          <w:color w:val="222222"/>
          <w:spacing w:val="46"/>
        </w:rPr>
        <w:t xml:space="preserve"> </w:t>
      </w:r>
      <w:r>
        <w:rPr>
          <w:color w:val="222222"/>
        </w:rPr>
        <w:t>aplicables</w:t>
      </w:r>
      <w:r>
        <w:rPr>
          <w:color w:val="222222"/>
          <w:spacing w:val="44"/>
        </w:rPr>
        <w:t xml:space="preserve"> </w:t>
      </w:r>
      <w:r>
        <w:rPr>
          <w:color w:val="222222"/>
          <w:spacing w:val="-10"/>
        </w:rPr>
        <w:t>y</w:t>
      </w:r>
    </w:p>
    <w:p w14:paraId="3967E859" w14:textId="77777777" w:rsidR="005F6B9F" w:rsidRDefault="005F6B9F">
      <w:pPr>
        <w:sectPr w:rsidR="005F6B9F">
          <w:type w:val="continuous"/>
          <w:pgSz w:w="11910" w:h="16840"/>
          <w:pgMar w:top="1740" w:right="1560" w:bottom="1200" w:left="1600" w:header="720" w:footer="1004" w:gutter="0"/>
          <w:cols w:num="3" w:space="720" w:equalWidth="0">
            <w:col w:w="2661" w:space="40"/>
            <w:col w:w="4246" w:space="39"/>
            <w:col w:w="1764"/>
          </w:cols>
        </w:sectPr>
      </w:pPr>
    </w:p>
    <w:p w14:paraId="6249813C" w14:textId="77777777" w:rsidR="005F6B9F" w:rsidRDefault="009D51C9">
      <w:pPr>
        <w:pStyle w:val="Prrafodelista"/>
        <w:numPr>
          <w:ilvl w:val="2"/>
          <w:numId w:val="10"/>
        </w:numPr>
        <w:tabs>
          <w:tab w:val="left" w:pos="1541"/>
        </w:tabs>
        <w:spacing w:before="1"/>
        <w:ind w:hanging="360"/>
        <w:rPr>
          <w:rFonts w:ascii="Symbol" w:hAnsi="Symbol"/>
          <w:color w:val="222222"/>
        </w:rPr>
      </w:pPr>
      <w:r>
        <w:rPr>
          <w:color w:val="222222"/>
        </w:rPr>
        <w:t>Duración</w:t>
      </w:r>
      <w:r>
        <w:rPr>
          <w:color w:val="222222"/>
          <w:spacing w:val="-6"/>
        </w:rPr>
        <w:t xml:space="preserve"> </w:t>
      </w:r>
      <w:r>
        <w:rPr>
          <w:color w:val="222222"/>
        </w:rPr>
        <w:t>y</w:t>
      </w:r>
      <w:r>
        <w:rPr>
          <w:color w:val="222222"/>
          <w:spacing w:val="-3"/>
        </w:rPr>
        <w:t xml:space="preserve"> </w:t>
      </w:r>
      <w:r>
        <w:rPr>
          <w:color w:val="222222"/>
        </w:rPr>
        <w:t>prórrogas</w:t>
      </w:r>
      <w:r>
        <w:rPr>
          <w:color w:val="222222"/>
          <w:spacing w:val="-4"/>
        </w:rPr>
        <w:t xml:space="preserve"> </w:t>
      </w:r>
      <w:r>
        <w:rPr>
          <w:color w:val="222222"/>
        </w:rPr>
        <w:t>del</w:t>
      </w:r>
      <w:r>
        <w:rPr>
          <w:color w:val="222222"/>
          <w:spacing w:val="-6"/>
        </w:rPr>
        <w:t xml:space="preserve"> </w:t>
      </w:r>
      <w:r>
        <w:rPr>
          <w:color w:val="222222"/>
          <w:spacing w:val="-2"/>
        </w:rPr>
        <w:t>contrato.</w:t>
      </w:r>
    </w:p>
    <w:p w14:paraId="38EFD202" w14:textId="77777777" w:rsidR="005F6B9F" w:rsidRDefault="009D51C9">
      <w:pPr>
        <w:pStyle w:val="Prrafodelista"/>
        <w:numPr>
          <w:ilvl w:val="2"/>
          <w:numId w:val="10"/>
        </w:numPr>
        <w:tabs>
          <w:tab w:val="left" w:pos="1541"/>
        </w:tabs>
        <w:spacing w:before="22"/>
        <w:ind w:hanging="360"/>
        <w:rPr>
          <w:rFonts w:ascii="Symbol" w:hAnsi="Symbol"/>
          <w:color w:val="222222"/>
        </w:rPr>
      </w:pPr>
      <w:r>
        <w:rPr>
          <w:color w:val="222222"/>
        </w:rPr>
        <w:t>Forma</w:t>
      </w:r>
      <w:r>
        <w:rPr>
          <w:color w:val="222222"/>
          <w:spacing w:val="-7"/>
        </w:rPr>
        <w:t xml:space="preserve"> </w:t>
      </w:r>
      <w:r>
        <w:rPr>
          <w:color w:val="222222"/>
        </w:rPr>
        <w:t>de</w:t>
      </w:r>
      <w:r>
        <w:rPr>
          <w:color w:val="222222"/>
          <w:spacing w:val="-3"/>
        </w:rPr>
        <w:t xml:space="preserve"> </w:t>
      </w:r>
      <w:r>
        <w:rPr>
          <w:color w:val="222222"/>
        </w:rPr>
        <w:t>adjudicación</w:t>
      </w:r>
      <w:r>
        <w:rPr>
          <w:color w:val="222222"/>
          <w:spacing w:val="-3"/>
        </w:rPr>
        <w:t xml:space="preserve"> </w:t>
      </w:r>
      <w:r>
        <w:rPr>
          <w:color w:val="222222"/>
        </w:rPr>
        <w:t>del</w:t>
      </w:r>
      <w:r>
        <w:rPr>
          <w:color w:val="222222"/>
          <w:spacing w:val="-8"/>
        </w:rPr>
        <w:t xml:space="preserve"> </w:t>
      </w:r>
      <w:r>
        <w:rPr>
          <w:color w:val="222222"/>
          <w:spacing w:val="-2"/>
        </w:rPr>
        <w:t>contrato.</w:t>
      </w:r>
    </w:p>
    <w:p w14:paraId="63587030" w14:textId="77777777" w:rsidR="005F6B9F" w:rsidRDefault="009D51C9">
      <w:pPr>
        <w:pStyle w:val="Prrafodelista"/>
        <w:numPr>
          <w:ilvl w:val="2"/>
          <w:numId w:val="10"/>
        </w:numPr>
        <w:tabs>
          <w:tab w:val="left" w:pos="1541"/>
        </w:tabs>
        <w:spacing w:before="22"/>
        <w:ind w:hanging="360"/>
        <w:rPr>
          <w:rFonts w:ascii="Symbol" w:hAnsi="Symbol"/>
          <w:color w:val="222222"/>
        </w:rPr>
      </w:pPr>
      <w:r>
        <w:rPr>
          <w:color w:val="222222"/>
        </w:rPr>
        <w:t>Plazo</w:t>
      </w:r>
      <w:r>
        <w:rPr>
          <w:color w:val="222222"/>
          <w:spacing w:val="76"/>
        </w:rPr>
        <w:t xml:space="preserve"> </w:t>
      </w:r>
      <w:r>
        <w:rPr>
          <w:color w:val="222222"/>
        </w:rPr>
        <w:t>de</w:t>
      </w:r>
      <w:r>
        <w:rPr>
          <w:color w:val="222222"/>
          <w:spacing w:val="73"/>
        </w:rPr>
        <w:t xml:space="preserve"> </w:t>
      </w:r>
      <w:r>
        <w:rPr>
          <w:color w:val="222222"/>
        </w:rPr>
        <w:t>recepción</w:t>
      </w:r>
      <w:r>
        <w:rPr>
          <w:color w:val="222222"/>
          <w:spacing w:val="76"/>
        </w:rPr>
        <w:t xml:space="preserve"> </w:t>
      </w:r>
      <w:r>
        <w:rPr>
          <w:color w:val="222222"/>
        </w:rPr>
        <w:t>de</w:t>
      </w:r>
      <w:r>
        <w:rPr>
          <w:color w:val="222222"/>
          <w:spacing w:val="73"/>
        </w:rPr>
        <w:t xml:space="preserve"> </w:t>
      </w:r>
      <w:r>
        <w:rPr>
          <w:color w:val="222222"/>
        </w:rPr>
        <w:t>ofertas,</w:t>
      </w:r>
      <w:r>
        <w:rPr>
          <w:color w:val="222222"/>
          <w:spacing w:val="76"/>
        </w:rPr>
        <w:t xml:space="preserve"> </w:t>
      </w:r>
      <w:r>
        <w:rPr>
          <w:color w:val="222222"/>
        </w:rPr>
        <w:t>que</w:t>
      </w:r>
      <w:r>
        <w:rPr>
          <w:color w:val="222222"/>
          <w:spacing w:val="76"/>
        </w:rPr>
        <w:t xml:space="preserve"> </w:t>
      </w:r>
      <w:r>
        <w:rPr>
          <w:color w:val="222222"/>
        </w:rPr>
        <w:t>será,</w:t>
      </w:r>
      <w:r>
        <w:rPr>
          <w:color w:val="222222"/>
          <w:spacing w:val="74"/>
        </w:rPr>
        <w:t xml:space="preserve"> </w:t>
      </w:r>
      <w:r>
        <w:rPr>
          <w:color w:val="222222"/>
        </w:rPr>
        <w:t>en</w:t>
      </w:r>
      <w:r>
        <w:rPr>
          <w:color w:val="222222"/>
          <w:spacing w:val="75"/>
        </w:rPr>
        <w:t xml:space="preserve"> </w:t>
      </w:r>
      <w:r>
        <w:rPr>
          <w:color w:val="222222"/>
        </w:rPr>
        <w:t>todo</w:t>
      </w:r>
      <w:r>
        <w:rPr>
          <w:color w:val="222222"/>
          <w:spacing w:val="77"/>
        </w:rPr>
        <w:t xml:space="preserve"> </w:t>
      </w:r>
      <w:r>
        <w:rPr>
          <w:color w:val="222222"/>
        </w:rPr>
        <w:t>caso,</w:t>
      </w:r>
      <w:r>
        <w:rPr>
          <w:color w:val="222222"/>
          <w:spacing w:val="76"/>
        </w:rPr>
        <w:t xml:space="preserve"> </w:t>
      </w:r>
      <w:r>
        <w:rPr>
          <w:color w:val="222222"/>
        </w:rPr>
        <w:t>suficiente</w:t>
      </w:r>
      <w:r>
        <w:rPr>
          <w:color w:val="222222"/>
          <w:spacing w:val="77"/>
        </w:rPr>
        <w:t xml:space="preserve"> </w:t>
      </w:r>
      <w:r>
        <w:rPr>
          <w:color w:val="222222"/>
          <w:spacing w:val="-4"/>
        </w:rPr>
        <w:t>para</w:t>
      </w:r>
    </w:p>
    <w:p w14:paraId="52D4DCFE" w14:textId="77777777" w:rsidR="005F6B9F" w:rsidRDefault="009D51C9">
      <w:pPr>
        <w:pStyle w:val="Textoindependiente"/>
        <w:spacing w:before="20"/>
        <w:ind w:left="1541"/>
      </w:pPr>
      <w:r>
        <w:rPr>
          <w:noProof/>
        </w:rPr>
        <mc:AlternateContent>
          <mc:Choice Requires="wps">
            <w:drawing>
              <wp:anchor distT="0" distB="0" distL="0" distR="0" simplePos="0" relativeHeight="487216640" behindDoc="1" locked="0" layoutInCell="1" allowOverlap="1" wp14:anchorId="5F6784BC" wp14:editId="215C1C75">
                <wp:simplePos x="0" y="0"/>
                <wp:positionH relativeFrom="page">
                  <wp:posOffset>2704788</wp:posOffset>
                </wp:positionH>
                <wp:positionV relativeFrom="paragraph">
                  <wp:posOffset>40606</wp:posOffset>
                </wp:positionV>
                <wp:extent cx="55244" cy="1403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40335"/>
                        </a:xfrm>
                        <a:prstGeom prst="rect">
                          <a:avLst/>
                        </a:prstGeom>
                      </wps:spPr>
                      <wps:txbx>
                        <w:txbxContent>
                          <w:p w14:paraId="4FD08717" w14:textId="77777777" w:rsidR="005F6B9F" w:rsidRDefault="009D51C9">
                            <w:pPr>
                              <w:pStyle w:val="Textoindependiente"/>
                              <w:spacing w:line="221" w:lineRule="exact"/>
                              <w:ind w:left="0"/>
                            </w:pPr>
                            <w:r>
                              <w:rPr>
                                <w:color w:val="222222"/>
                                <w:spacing w:val="-10"/>
                              </w:rPr>
                              <w:t>s</w:t>
                            </w:r>
                          </w:p>
                        </w:txbxContent>
                      </wps:txbx>
                      <wps:bodyPr wrap="square" lIns="0" tIns="0" rIns="0" bIns="0" rtlCol="0">
                        <a:noAutofit/>
                      </wps:bodyPr>
                    </wps:wsp>
                  </a:graphicData>
                </a:graphic>
              </wp:anchor>
            </w:drawing>
          </mc:Choice>
          <mc:Fallback>
            <w:pict>
              <v:shape w14:anchorId="5F6784BC" id="Textbox 11" o:spid="_x0000_s1029" type="#_x0000_t202" style="position:absolute;left:0;text-align:left;margin-left:213pt;margin-top:3.2pt;width:4.35pt;height:11.05pt;z-index:-1609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" filled="f" stroked="f">
                <v:textbox inset="0,0,0,0">
                  <w:txbxContent>
                    <w:p w14:paraId="4FD08717" w14:textId="77777777" w:rsidR="005F6B9F" w:rsidRDefault="009D51C9">
                      <w:pPr>
                        <w:pStyle w:val="Textoindependiente"/>
                        <w:spacing w:line="221" w:lineRule="exact"/>
                        <w:ind w:left="0"/>
                      </w:pPr>
                      <w:r>
                        <w:rPr>
                          <w:color w:val="222222"/>
                          <w:spacing w:val="-10"/>
                        </w:rPr>
                        <w:t>s</w:t>
                      </w:r>
                    </w:p>
                  </w:txbxContent>
                </v:textbox>
                <w10:wrap anchorx="page"/>
              </v:shape>
            </w:pict>
          </mc:Fallback>
        </mc:AlternateContent>
      </w:r>
      <w:r>
        <w:rPr>
          <w:noProof/>
        </w:rPr>
        <mc:AlternateContent>
          <mc:Choice Requires="wps">
            <w:drawing>
              <wp:anchor distT="0" distB="0" distL="0" distR="0" simplePos="0" relativeHeight="487219712" behindDoc="1" locked="0" layoutInCell="1" allowOverlap="1" wp14:anchorId="65BC6727" wp14:editId="07CE3B48">
                <wp:simplePos x="0" y="0"/>
                <wp:positionH relativeFrom="page">
                  <wp:posOffset>2732532</wp:posOffset>
                </wp:positionH>
                <wp:positionV relativeFrom="paragraph">
                  <wp:posOffset>11586</wp:posOffset>
                </wp:positionV>
                <wp:extent cx="2733040" cy="3644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364490"/>
                        </a:xfrm>
                        <a:custGeom>
                          <a:avLst/>
                          <a:gdLst/>
                          <a:ahLst/>
                          <a:cxnLst/>
                          <a:rect l="l" t="t" r="r" b="b"/>
                          <a:pathLst>
                            <a:path w="2733040" h="364490">
                              <a:moveTo>
                                <a:pt x="2732532" y="192024"/>
                              </a:moveTo>
                              <a:lnTo>
                                <a:pt x="0" y="192024"/>
                              </a:lnTo>
                              <a:lnTo>
                                <a:pt x="0" y="364236"/>
                              </a:lnTo>
                              <a:lnTo>
                                <a:pt x="2732532" y="364236"/>
                              </a:lnTo>
                              <a:lnTo>
                                <a:pt x="2732532" y="192024"/>
                              </a:lnTo>
                              <a:close/>
                            </a:path>
                            <a:path w="2733040" h="364490">
                              <a:moveTo>
                                <a:pt x="2732532" y="0"/>
                              </a:moveTo>
                              <a:lnTo>
                                <a:pt x="0" y="0"/>
                              </a:lnTo>
                              <a:lnTo>
                                <a:pt x="0" y="172212"/>
                              </a:lnTo>
                              <a:lnTo>
                                <a:pt x="2732532" y="172212"/>
                              </a:lnTo>
                              <a:lnTo>
                                <a:pt x="27325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4A80461" id="Graphic 12" o:spid="_x0000_s1026" style="position:absolute;margin-left:215.15pt;margin-top:.9pt;width:215.2pt;height:28.7pt;z-index:-16096768;visibility:visible;mso-wrap-style:square;mso-wrap-distance-left:0;mso-wrap-distance-top:0;mso-wrap-distance-right:0;mso-wrap-distance-bottom:0;mso-position-horizontal:absolute;mso-position-horizontal-relative:page;mso-position-vertical:absolute;mso-position-vertical-relative:text;v-text-anchor:top" coordsize="273304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" path="m2732532,192024l,192024,,364236r2732532,l2732532,192024xem2732532,l,,,172212r2732532,l2732532,xe" stroked="f">
                <v:path arrowok="t"/>
                <w10:wrap anchorx="page"/>
              </v:shape>
            </w:pict>
          </mc:Fallback>
        </mc:AlternateContent>
      </w:r>
      <w:r>
        <w:rPr>
          <w:color w:val="222222"/>
        </w:rPr>
        <w:t>garantizar</w:t>
      </w:r>
      <w:r>
        <w:rPr>
          <w:color w:val="222222"/>
          <w:spacing w:val="-4"/>
        </w:rPr>
        <w:t xml:space="preserve"> </w:t>
      </w:r>
      <w:r>
        <w:rPr>
          <w:color w:val="222222"/>
        </w:rPr>
        <w:t>lo</w:t>
      </w:r>
      <w:r>
        <w:rPr>
          <w:color w:val="222222"/>
          <w:spacing w:val="78"/>
        </w:rPr>
        <w:t xml:space="preserve"> </w:t>
      </w:r>
      <w:r>
        <w:rPr>
          <w:color w:val="222222"/>
        </w:rPr>
        <w:t>principios</w:t>
      </w:r>
      <w:r>
        <w:rPr>
          <w:color w:val="222222"/>
          <w:spacing w:val="-3"/>
        </w:rPr>
        <w:t xml:space="preserve"> </w:t>
      </w:r>
      <w:r>
        <w:rPr>
          <w:color w:val="222222"/>
        </w:rPr>
        <w:t>de</w:t>
      </w:r>
      <w:r>
        <w:rPr>
          <w:color w:val="222222"/>
          <w:spacing w:val="-7"/>
        </w:rPr>
        <w:t xml:space="preserve"> </w:t>
      </w:r>
      <w:r>
        <w:rPr>
          <w:color w:val="222222"/>
        </w:rPr>
        <w:t>concurrencia,</w:t>
      </w:r>
      <w:r>
        <w:rPr>
          <w:color w:val="222222"/>
          <w:spacing w:val="-4"/>
        </w:rPr>
        <w:t xml:space="preserve"> </w:t>
      </w:r>
      <w:r>
        <w:rPr>
          <w:color w:val="222222"/>
        </w:rPr>
        <w:t>igualdad</w:t>
      </w:r>
      <w:r>
        <w:rPr>
          <w:color w:val="222222"/>
          <w:spacing w:val="-5"/>
        </w:rPr>
        <w:t xml:space="preserve"> </w:t>
      </w:r>
      <w:r>
        <w:rPr>
          <w:color w:val="222222"/>
        </w:rPr>
        <w:t>y</w:t>
      </w:r>
      <w:r>
        <w:rPr>
          <w:color w:val="222222"/>
          <w:spacing w:val="-2"/>
        </w:rPr>
        <w:t xml:space="preserve"> </w:t>
      </w:r>
      <w:r>
        <w:rPr>
          <w:color w:val="222222"/>
        </w:rPr>
        <w:t>no</w:t>
      </w:r>
      <w:r>
        <w:rPr>
          <w:color w:val="222222"/>
          <w:spacing w:val="-2"/>
        </w:rPr>
        <w:t xml:space="preserve"> discriminación.</w:t>
      </w:r>
    </w:p>
    <w:p w14:paraId="4B2EEA45" w14:textId="77777777" w:rsidR="005F6B9F" w:rsidRDefault="005F6B9F">
      <w:pPr>
        <w:sectPr w:rsidR="005F6B9F">
          <w:type w:val="continuous"/>
          <w:pgSz w:w="11910" w:h="16840"/>
          <w:pgMar w:top="1740" w:right="1560" w:bottom="1200" w:left="1600" w:header="720" w:footer="1004" w:gutter="0"/>
          <w:cols w:space="720"/>
        </w:sectPr>
      </w:pPr>
    </w:p>
    <w:p w14:paraId="61DE256B" w14:textId="77777777" w:rsidR="005F6B9F" w:rsidRDefault="009D51C9">
      <w:pPr>
        <w:pStyle w:val="Prrafodelista"/>
        <w:numPr>
          <w:ilvl w:val="2"/>
          <w:numId w:val="10"/>
        </w:numPr>
        <w:tabs>
          <w:tab w:val="left" w:pos="1541"/>
        </w:tabs>
        <w:spacing w:before="22" w:line="259" w:lineRule="auto"/>
        <w:rPr>
          <w:rFonts w:ascii="Symbol" w:hAnsi="Symbol"/>
          <w:color w:val="222222"/>
        </w:rPr>
      </w:pPr>
      <w:proofErr w:type="gramStart"/>
      <w:r>
        <w:rPr>
          <w:color w:val="222222"/>
        </w:rPr>
        <w:t>Documentación</w:t>
      </w:r>
      <w:r>
        <w:rPr>
          <w:color w:val="222222"/>
          <w:spacing w:val="40"/>
        </w:rPr>
        <w:t xml:space="preserve"> </w:t>
      </w:r>
      <w:r>
        <w:rPr>
          <w:color w:val="222222"/>
        </w:rPr>
        <w:t>a</w:t>
      </w:r>
      <w:r>
        <w:rPr>
          <w:color w:val="222222"/>
          <w:spacing w:val="40"/>
        </w:rPr>
        <w:t xml:space="preserve"> </w:t>
      </w:r>
      <w:r>
        <w:rPr>
          <w:color w:val="222222"/>
        </w:rPr>
        <w:t>presentar</w:t>
      </w:r>
      <w:proofErr w:type="gramEnd"/>
      <w:r>
        <w:rPr>
          <w:color w:val="222222"/>
          <w:spacing w:val="40"/>
        </w:rPr>
        <w:t xml:space="preserve"> </w:t>
      </w:r>
      <w:r>
        <w:rPr>
          <w:color w:val="222222"/>
        </w:rPr>
        <w:t>por</w:t>
      </w:r>
      <w:r>
        <w:rPr>
          <w:color w:val="222222"/>
          <w:spacing w:val="40"/>
        </w:rPr>
        <w:t xml:space="preserve"> </w:t>
      </w:r>
      <w:r>
        <w:rPr>
          <w:color w:val="222222"/>
        </w:rPr>
        <w:t>los</w:t>
      </w:r>
      <w:r>
        <w:rPr>
          <w:color w:val="222222"/>
          <w:spacing w:val="40"/>
        </w:rPr>
        <w:t xml:space="preserve"> </w:t>
      </w:r>
      <w:r>
        <w:rPr>
          <w:color w:val="222222"/>
        </w:rPr>
        <w:t>licitadores</w:t>
      </w:r>
      <w:r>
        <w:rPr>
          <w:color w:val="222222"/>
          <w:spacing w:val="40"/>
        </w:rPr>
        <w:t xml:space="preserve"> </w:t>
      </w:r>
      <w:r>
        <w:rPr>
          <w:color w:val="222222"/>
        </w:rPr>
        <w:t>y</w:t>
      </w:r>
      <w:r>
        <w:rPr>
          <w:color w:val="222222"/>
          <w:spacing w:val="40"/>
        </w:rPr>
        <w:t xml:space="preserve"> </w:t>
      </w:r>
      <w:r>
        <w:rPr>
          <w:color w:val="222222"/>
        </w:rPr>
        <w:t>forma</w:t>
      </w:r>
      <w:r>
        <w:rPr>
          <w:color w:val="222222"/>
          <w:spacing w:val="40"/>
        </w:rPr>
        <w:t xml:space="preserve"> </w:t>
      </w:r>
      <w:r>
        <w:rPr>
          <w:color w:val="222222"/>
        </w:rPr>
        <w:t>y presentación de las ofertas.</w:t>
      </w:r>
    </w:p>
    <w:p w14:paraId="224E573C" w14:textId="77777777" w:rsidR="005F6B9F" w:rsidRDefault="009D51C9">
      <w:pPr>
        <w:pStyle w:val="Prrafodelista"/>
        <w:numPr>
          <w:ilvl w:val="2"/>
          <w:numId w:val="10"/>
        </w:numPr>
        <w:tabs>
          <w:tab w:val="left" w:pos="1541"/>
        </w:tabs>
        <w:spacing w:line="279" w:lineRule="exact"/>
        <w:ind w:hanging="360"/>
        <w:rPr>
          <w:rFonts w:ascii="Symbol" w:hAnsi="Symbol"/>
          <w:color w:val="222222"/>
        </w:rPr>
      </w:pPr>
      <w:r>
        <w:rPr>
          <w:color w:val="222222"/>
        </w:rPr>
        <w:t>Criterios</w:t>
      </w:r>
      <w:r>
        <w:rPr>
          <w:color w:val="222222"/>
          <w:spacing w:val="-5"/>
        </w:rPr>
        <w:t xml:space="preserve"> </w:t>
      </w:r>
      <w:r>
        <w:rPr>
          <w:color w:val="222222"/>
        </w:rPr>
        <w:t>de</w:t>
      </w:r>
      <w:r>
        <w:rPr>
          <w:color w:val="222222"/>
          <w:spacing w:val="-7"/>
        </w:rPr>
        <w:t xml:space="preserve"> </w:t>
      </w:r>
      <w:r>
        <w:rPr>
          <w:color w:val="222222"/>
        </w:rPr>
        <w:t>solvencia</w:t>
      </w:r>
      <w:r>
        <w:rPr>
          <w:color w:val="222222"/>
          <w:spacing w:val="-8"/>
        </w:rPr>
        <w:t xml:space="preserve"> </w:t>
      </w:r>
      <w:r>
        <w:rPr>
          <w:color w:val="222222"/>
        </w:rPr>
        <w:t>y</w:t>
      </w:r>
      <w:r>
        <w:rPr>
          <w:color w:val="222222"/>
          <w:spacing w:val="-4"/>
        </w:rPr>
        <w:t xml:space="preserve"> </w:t>
      </w:r>
      <w:r>
        <w:rPr>
          <w:color w:val="222222"/>
        </w:rPr>
        <w:t>adjudicación</w:t>
      </w:r>
      <w:r>
        <w:rPr>
          <w:color w:val="222222"/>
          <w:spacing w:val="-5"/>
        </w:rPr>
        <w:t xml:space="preserve"> </w:t>
      </w:r>
      <w:r>
        <w:rPr>
          <w:color w:val="222222"/>
        </w:rPr>
        <w:t>del</w:t>
      </w:r>
      <w:r>
        <w:rPr>
          <w:color w:val="222222"/>
          <w:spacing w:val="-6"/>
        </w:rPr>
        <w:t xml:space="preserve"> </w:t>
      </w:r>
      <w:r>
        <w:rPr>
          <w:color w:val="222222"/>
          <w:spacing w:val="-2"/>
        </w:rPr>
        <w:t>contrato.</w:t>
      </w:r>
    </w:p>
    <w:p w14:paraId="327558B6" w14:textId="77777777" w:rsidR="005F6B9F" w:rsidRDefault="009D51C9">
      <w:pPr>
        <w:pStyle w:val="Textoindependiente"/>
        <w:spacing w:before="33"/>
        <w:ind w:left="68"/>
      </w:pPr>
      <w:r>
        <w:br w:type="column"/>
      </w:r>
      <w:r>
        <w:rPr>
          <w:color w:val="222222"/>
        </w:rPr>
        <w:t>modalidades</w:t>
      </w:r>
      <w:r>
        <w:rPr>
          <w:color w:val="222222"/>
          <w:spacing w:val="47"/>
        </w:rPr>
        <w:t xml:space="preserve"> </w:t>
      </w:r>
      <w:r>
        <w:rPr>
          <w:color w:val="222222"/>
          <w:spacing w:val="-5"/>
        </w:rPr>
        <w:t>de</w:t>
      </w:r>
    </w:p>
    <w:p w14:paraId="5AD915A2" w14:textId="77777777" w:rsidR="005F6B9F" w:rsidRDefault="005F6B9F">
      <w:pPr>
        <w:sectPr w:rsidR="005F6B9F">
          <w:type w:val="continuous"/>
          <w:pgSz w:w="11910" w:h="16840"/>
          <w:pgMar w:top="1740" w:right="1560" w:bottom="1200" w:left="1600" w:header="720" w:footer="1004" w:gutter="0"/>
          <w:cols w:num="2" w:space="720" w:equalWidth="0">
            <w:col w:w="7022" w:space="40"/>
            <w:col w:w="1688"/>
          </w:cols>
        </w:sectPr>
      </w:pPr>
    </w:p>
    <w:p w14:paraId="551FC7AF" w14:textId="77777777" w:rsidR="005F6B9F" w:rsidRDefault="009D51C9">
      <w:pPr>
        <w:pStyle w:val="Prrafodelista"/>
        <w:numPr>
          <w:ilvl w:val="2"/>
          <w:numId w:val="10"/>
        </w:numPr>
        <w:tabs>
          <w:tab w:val="left" w:pos="1541"/>
        </w:tabs>
        <w:spacing w:before="22"/>
        <w:ind w:hanging="360"/>
        <w:rPr>
          <w:rFonts w:ascii="Symbol" w:hAnsi="Symbol"/>
        </w:rPr>
      </w:pPr>
      <w:r>
        <w:rPr>
          <w:noProof/>
        </w:rPr>
        <mc:AlternateContent>
          <mc:Choice Requires="wps">
            <w:drawing>
              <wp:anchor distT="0" distB="0" distL="0" distR="0" simplePos="0" relativeHeight="487220224" behindDoc="1" locked="0" layoutInCell="1" allowOverlap="1" wp14:anchorId="0DC4F327" wp14:editId="57B0E945">
                <wp:simplePos x="0" y="0"/>
                <wp:positionH relativeFrom="page">
                  <wp:posOffset>2732532</wp:posOffset>
                </wp:positionH>
                <wp:positionV relativeFrom="paragraph">
                  <wp:posOffset>204856</wp:posOffset>
                </wp:positionV>
                <wp:extent cx="2733040" cy="1727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172720"/>
                        </a:xfrm>
                        <a:custGeom>
                          <a:avLst/>
                          <a:gdLst/>
                          <a:ahLst/>
                          <a:cxnLst/>
                          <a:rect l="l" t="t" r="r" b="b"/>
                          <a:pathLst>
                            <a:path w="2733040" h="172720">
                              <a:moveTo>
                                <a:pt x="2732532" y="0"/>
                              </a:moveTo>
                              <a:lnTo>
                                <a:pt x="0" y="0"/>
                              </a:lnTo>
                              <a:lnTo>
                                <a:pt x="0" y="172211"/>
                              </a:lnTo>
                              <a:lnTo>
                                <a:pt x="2732532" y="172211"/>
                              </a:lnTo>
                              <a:lnTo>
                                <a:pt x="27325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66971DB" id="Graphic 13" o:spid="_x0000_s1026" style="position:absolute;margin-left:215.15pt;margin-top:16.15pt;width:215.2pt;height:13.6pt;z-index:-16096256;visibility:visible;mso-wrap-style:square;mso-wrap-distance-left:0;mso-wrap-distance-top:0;mso-wrap-distance-right:0;mso-wrap-distance-bottom:0;mso-position-horizontal:absolute;mso-position-horizontal-relative:page;mso-position-vertical:absolute;mso-position-vertical-relative:text;v-text-anchor:top" coordsize="273304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" path="m2732532,l,,,172211r2732532,l2732532,xe" stroked="f">
                <v:path arrowok="t"/>
                <w10:wrap anchorx="page"/>
              </v:shape>
            </w:pict>
          </mc:Fallback>
        </mc:AlternateContent>
      </w:r>
      <w:r>
        <w:rPr>
          <w:color w:val="222222"/>
        </w:rPr>
        <w:t>Consideraciones</w:t>
      </w:r>
      <w:r>
        <w:rPr>
          <w:color w:val="222222"/>
          <w:spacing w:val="70"/>
        </w:rPr>
        <w:t xml:space="preserve"> </w:t>
      </w:r>
      <w:r>
        <w:rPr>
          <w:color w:val="222222"/>
        </w:rPr>
        <w:t>sociales,</w:t>
      </w:r>
      <w:r>
        <w:rPr>
          <w:color w:val="222222"/>
          <w:spacing w:val="71"/>
        </w:rPr>
        <w:t xml:space="preserve"> </w:t>
      </w:r>
      <w:r>
        <w:rPr>
          <w:color w:val="222222"/>
        </w:rPr>
        <w:t>laborales</w:t>
      </w:r>
      <w:r>
        <w:rPr>
          <w:color w:val="222222"/>
          <w:spacing w:val="71"/>
        </w:rPr>
        <w:t xml:space="preserve"> </w:t>
      </w:r>
      <w:r>
        <w:rPr>
          <w:color w:val="222222"/>
        </w:rPr>
        <w:t>y</w:t>
      </w:r>
      <w:r>
        <w:rPr>
          <w:color w:val="222222"/>
          <w:spacing w:val="74"/>
        </w:rPr>
        <w:t xml:space="preserve"> </w:t>
      </w:r>
      <w:r>
        <w:rPr>
          <w:color w:val="222222"/>
        </w:rPr>
        <w:t>ambientales</w:t>
      </w:r>
      <w:r>
        <w:rPr>
          <w:color w:val="222222"/>
          <w:spacing w:val="70"/>
        </w:rPr>
        <w:t xml:space="preserve"> </w:t>
      </w:r>
      <w:r>
        <w:rPr>
          <w:color w:val="222222"/>
        </w:rPr>
        <w:t>que</w:t>
      </w:r>
      <w:r>
        <w:rPr>
          <w:color w:val="222222"/>
          <w:spacing w:val="73"/>
        </w:rPr>
        <w:t xml:space="preserve"> </w:t>
      </w:r>
      <w:r>
        <w:rPr>
          <w:color w:val="222222"/>
        </w:rPr>
        <w:t>como</w:t>
      </w:r>
      <w:r>
        <w:rPr>
          <w:color w:val="222222"/>
          <w:spacing w:val="72"/>
        </w:rPr>
        <w:t xml:space="preserve"> </w:t>
      </w:r>
      <w:r>
        <w:rPr>
          <w:color w:val="222222"/>
        </w:rPr>
        <w:t>criterios</w:t>
      </w:r>
      <w:r>
        <w:rPr>
          <w:color w:val="222222"/>
          <w:spacing w:val="73"/>
        </w:rPr>
        <w:t xml:space="preserve"> </w:t>
      </w:r>
      <w:r>
        <w:rPr>
          <w:color w:val="222222"/>
          <w:spacing w:val="-5"/>
        </w:rPr>
        <w:t>de</w:t>
      </w:r>
    </w:p>
    <w:p w14:paraId="3F3C6AA0" w14:textId="77777777" w:rsidR="005F6B9F" w:rsidRDefault="005F6B9F">
      <w:pPr>
        <w:rPr>
          <w:rFonts w:ascii="Symbol" w:hAnsi="Symbol"/>
        </w:rPr>
        <w:sectPr w:rsidR="005F6B9F">
          <w:type w:val="continuous"/>
          <w:pgSz w:w="11910" w:h="16840"/>
          <w:pgMar w:top="1740" w:right="1560" w:bottom="1200" w:left="1600" w:header="720" w:footer="1004" w:gutter="0"/>
          <w:cols w:space="720"/>
        </w:sectPr>
      </w:pPr>
    </w:p>
    <w:p w14:paraId="0BD3651A" w14:textId="77777777" w:rsidR="005F6B9F" w:rsidRDefault="009D51C9">
      <w:pPr>
        <w:pStyle w:val="Textoindependiente"/>
        <w:spacing w:before="22" w:line="256" w:lineRule="auto"/>
        <w:ind w:left="1541"/>
      </w:pPr>
      <w:r>
        <w:rPr>
          <w:noProof/>
        </w:rPr>
        <mc:AlternateContent>
          <mc:Choice Requires="wps">
            <w:drawing>
              <wp:anchor distT="0" distB="0" distL="0" distR="0" simplePos="0" relativeHeight="487217152" behindDoc="1" locked="0" layoutInCell="1" allowOverlap="1" wp14:anchorId="38F1EE8F" wp14:editId="3459AC68">
                <wp:simplePos x="0" y="0"/>
                <wp:positionH relativeFrom="page">
                  <wp:posOffset>2697114</wp:posOffset>
                </wp:positionH>
                <wp:positionV relativeFrom="paragraph">
                  <wp:posOffset>41902</wp:posOffset>
                </wp:positionV>
                <wp:extent cx="69850" cy="1403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40335"/>
                        </a:xfrm>
                        <a:prstGeom prst="rect">
                          <a:avLst/>
                        </a:prstGeom>
                      </wps:spPr>
                      <wps:txbx>
                        <w:txbxContent>
                          <w:p w14:paraId="35088FAE" w14:textId="77777777" w:rsidR="005F6B9F" w:rsidRDefault="009D51C9">
                            <w:pPr>
                              <w:pStyle w:val="Textoindependiente"/>
                              <w:spacing w:line="221" w:lineRule="exact"/>
                              <w:ind w:left="0"/>
                            </w:pPr>
                            <w:r>
                              <w:rPr>
                                <w:color w:val="222222"/>
                                <w:spacing w:val="-10"/>
                              </w:rPr>
                              <w:t>e</w:t>
                            </w:r>
                          </w:p>
                        </w:txbxContent>
                      </wps:txbx>
                      <wps:bodyPr wrap="square" lIns="0" tIns="0" rIns="0" bIns="0" rtlCol="0">
                        <a:noAutofit/>
                      </wps:bodyPr>
                    </wps:wsp>
                  </a:graphicData>
                </a:graphic>
              </wp:anchor>
            </w:drawing>
          </mc:Choice>
          <mc:Fallback>
            <w:pict>
              <v:shape w14:anchorId="38F1EE8F" id="Textbox 14" o:spid="_x0000_s1030" type="#_x0000_t202" style="position:absolute;left:0;text-align:left;margin-left:212.35pt;margin-top:3.3pt;width:5.5pt;height:11.05pt;z-index:-1609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" filled="f" stroked="f">
                <v:textbox inset="0,0,0,0">
                  <w:txbxContent>
                    <w:p w14:paraId="35088FAE" w14:textId="77777777" w:rsidR="005F6B9F" w:rsidRDefault="009D51C9">
                      <w:pPr>
                        <w:pStyle w:val="Textoindependiente"/>
                        <w:spacing w:line="221" w:lineRule="exact"/>
                        <w:ind w:left="0"/>
                      </w:pPr>
                      <w:r>
                        <w:rPr>
                          <w:color w:val="222222"/>
                          <w:spacing w:val="-10"/>
                        </w:rPr>
                        <w:t>e</w:t>
                      </w:r>
                    </w:p>
                  </w:txbxContent>
                </v:textbox>
                <w10:wrap anchorx="page"/>
              </v:shape>
            </w:pict>
          </mc:Fallback>
        </mc:AlternateContent>
      </w:r>
      <w:r>
        <w:rPr>
          <w:color w:val="222222"/>
        </w:rPr>
        <w:t>solvencia,</w:t>
      </w:r>
      <w:r>
        <w:rPr>
          <w:color w:val="222222"/>
          <w:spacing w:val="24"/>
        </w:rPr>
        <w:t xml:space="preserve"> </w:t>
      </w:r>
      <w:r>
        <w:rPr>
          <w:color w:val="222222"/>
        </w:rPr>
        <w:t xml:space="preserve">d </w:t>
      </w:r>
      <w:r>
        <w:rPr>
          <w:color w:val="222222"/>
          <w:spacing w:val="-2"/>
        </w:rPr>
        <w:t>establezcan.</w:t>
      </w:r>
    </w:p>
    <w:p w14:paraId="47DA5C47" w14:textId="77777777" w:rsidR="005F6B9F" w:rsidRDefault="009D51C9">
      <w:pPr>
        <w:pStyle w:val="Textoindependiente"/>
        <w:spacing w:before="22"/>
        <w:ind w:left="170"/>
      </w:pPr>
      <w:r>
        <w:br w:type="column"/>
      </w:r>
      <w:r>
        <w:rPr>
          <w:color w:val="222222"/>
        </w:rPr>
        <w:t>adjudicación</w:t>
      </w:r>
      <w:r>
        <w:rPr>
          <w:color w:val="222222"/>
          <w:spacing w:val="45"/>
        </w:rPr>
        <w:t xml:space="preserve"> </w:t>
      </w:r>
      <w:r>
        <w:rPr>
          <w:color w:val="222222"/>
        </w:rPr>
        <w:t>o</w:t>
      </w:r>
      <w:r>
        <w:rPr>
          <w:color w:val="222222"/>
          <w:spacing w:val="50"/>
        </w:rPr>
        <w:t xml:space="preserve"> </w:t>
      </w:r>
      <w:r>
        <w:rPr>
          <w:color w:val="222222"/>
        </w:rPr>
        <w:t>como</w:t>
      </w:r>
      <w:r>
        <w:rPr>
          <w:color w:val="222222"/>
          <w:spacing w:val="50"/>
        </w:rPr>
        <w:t xml:space="preserve"> </w:t>
      </w:r>
      <w:r>
        <w:rPr>
          <w:color w:val="222222"/>
        </w:rPr>
        <w:t>condiciones</w:t>
      </w:r>
      <w:r>
        <w:rPr>
          <w:color w:val="222222"/>
          <w:spacing w:val="50"/>
        </w:rPr>
        <w:t xml:space="preserve"> </w:t>
      </w:r>
      <w:r>
        <w:rPr>
          <w:color w:val="222222"/>
          <w:spacing w:val="-2"/>
        </w:rPr>
        <w:t>especiales</w:t>
      </w:r>
    </w:p>
    <w:p w14:paraId="1F12F4B9" w14:textId="77777777" w:rsidR="005F6B9F" w:rsidRDefault="009D51C9">
      <w:pPr>
        <w:pStyle w:val="Textoindependiente"/>
        <w:spacing w:before="22"/>
        <w:ind w:left="68"/>
      </w:pPr>
      <w:r>
        <w:br w:type="column"/>
      </w:r>
      <w:r>
        <w:rPr>
          <w:color w:val="222222"/>
        </w:rPr>
        <w:t>de</w:t>
      </w:r>
      <w:r>
        <w:rPr>
          <w:color w:val="222222"/>
          <w:spacing w:val="50"/>
        </w:rPr>
        <w:t xml:space="preserve"> </w:t>
      </w:r>
      <w:r>
        <w:rPr>
          <w:color w:val="222222"/>
        </w:rPr>
        <w:t>ejecución</w:t>
      </w:r>
      <w:r>
        <w:rPr>
          <w:color w:val="222222"/>
          <w:spacing w:val="52"/>
        </w:rPr>
        <w:t xml:space="preserve"> </w:t>
      </w:r>
      <w:r>
        <w:rPr>
          <w:color w:val="222222"/>
          <w:spacing w:val="-5"/>
        </w:rPr>
        <w:t>se</w:t>
      </w:r>
    </w:p>
    <w:p w14:paraId="35432A62" w14:textId="77777777" w:rsidR="005F6B9F" w:rsidRDefault="005F6B9F">
      <w:pPr>
        <w:sectPr w:rsidR="005F6B9F">
          <w:type w:val="continuous"/>
          <w:pgSz w:w="11910" w:h="16840"/>
          <w:pgMar w:top="1740" w:right="1560" w:bottom="1200" w:left="1600" w:header="720" w:footer="1004" w:gutter="0"/>
          <w:cols w:num="3" w:space="720" w:equalWidth="0">
            <w:col w:w="2652" w:space="40"/>
            <w:col w:w="4322" w:space="39"/>
            <w:col w:w="1697"/>
          </w:cols>
        </w:sectPr>
      </w:pPr>
    </w:p>
    <w:p w14:paraId="6CBDCEE3" w14:textId="77777777" w:rsidR="005F6B9F" w:rsidRDefault="009D51C9">
      <w:pPr>
        <w:pStyle w:val="Prrafodelista"/>
        <w:numPr>
          <w:ilvl w:val="2"/>
          <w:numId w:val="10"/>
        </w:numPr>
        <w:tabs>
          <w:tab w:val="left" w:pos="1541"/>
        </w:tabs>
        <w:spacing w:before="4" w:line="259" w:lineRule="auto"/>
        <w:ind w:right="134"/>
        <w:rPr>
          <w:rFonts w:ascii="Symbol" w:hAnsi="Symbol"/>
        </w:rPr>
      </w:pPr>
      <w:r>
        <w:rPr>
          <w:noProof/>
        </w:rPr>
        <mc:AlternateContent>
          <mc:Choice Requires="wps">
            <w:drawing>
              <wp:anchor distT="0" distB="0" distL="0" distR="0" simplePos="0" relativeHeight="487217664" behindDoc="1" locked="0" layoutInCell="1" allowOverlap="1" wp14:anchorId="6F37DE0E" wp14:editId="4D4EBBD7">
                <wp:simplePos x="0" y="0"/>
                <wp:positionH relativeFrom="page">
                  <wp:posOffset>2679566</wp:posOffset>
                </wp:positionH>
                <wp:positionV relativeFrom="paragraph">
                  <wp:posOffset>414368</wp:posOffset>
                </wp:positionV>
                <wp:extent cx="73660" cy="1403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6264CA28" w14:textId="77777777" w:rsidR="005F6B9F" w:rsidRDefault="009D51C9">
                            <w:pPr>
                              <w:pStyle w:val="Textoindependiente"/>
                              <w:spacing w:line="221" w:lineRule="exact"/>
                              <w:ind w:left="0"/>
                            </w:pPr>
                            <w:r>
                              <w:rPr>
                                <w:color w:val="222222"/>
                                <w:spacing w:val="-10"/>
                              </w:rPr>
                              <w:t>d</w:t>
                            </w:r>
                          </w:p>
                        </w:txbxContent>
                      </wps:txbx>
                      <wps:bodyPr wrap="square" lIns="0" tIns="0" rIns="0" bIns="0" rtlCol="0">
                        <a:noAutofit/>
                      </wps:bodyPr>
                    </wps:wsp>
                  </a:graphicData>
                </a:graphic>
              </wp:anchor>
            </w:drawing>
          </mc:Choice>
          <mc:Fallback>
            <w:pict>
              <v:shape w14:anchorId="6F37DE0E" id="Textbox 15" o:spid="_x0000_s1031" type="#_x0000_t202" style="position:absolute;left:0;text-align:left;margin-left:211pt;margin-top:32.65pt;width:5.8pt;height:11.05pt;z-index:-1609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" filled="f" stroked="f">
                <v:textbox inset="0,0,0,0">
                  <w:txbxContent>
                    <w:p w14:paraId="6264CA28" w14:textId="77777777" w:rsidR="005F6B9F" w:rsidRDefault="009D51C9">
                      <w:pPr>
                        <w:pStyle w:val="Textoindependiente"/>
                        <w:spacing w:line="221" w:lineRule="exact"/>
                        <w:ind w:left="0"/>
                      </w:pPr>
                      <w:r>
                        <w:rPr>
                          <w:color w:val="222222"/>
                          <w:spacing w:val="-10"/>
                        </w:rPr>
                        <w:t>d</w:t>
                      </w:r>
                    </w:p>
                  </w:txbxContent>
                </v:textbox>
                <w10:wrap anchorx="page"/>
              </v:shape>
            </w:pict>
          </mc:Fallback>
        </mc:AlternateContent>
      </w:r>
      <w:r>
        <w:rPr>
          <w:noProof/>
        </w:rPr>
        <mc:AlternateContent>
          <mc:Choice Requires="wps">
            <w:drawing>
              <wp:anchor distT="0" distB="0" distL="0" distR="0" simplePos="0" relativeHeight="487220736" behindDoc="1" locked="0" layoutInCell="1" allowOverlap="1" wp14:anchorId="60891194" wp14:editId="057438E1">
                <wp:simplePos x="0" y="0"/>
                <wp:positionH relativeFrom="page">
                  <wp:posOffset>2732532</wp:posOffset>
                </wp:positionH>
                <wp:positionV relativeFrom="paragraph">
                  <wp:posOffset>385342</wp:posOffset>
                </wp:positionV>
                <wp:extent cx="3148965" cy="3556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8965" cy="355600"/>
                        </a:xfrm>
                        <a:custGeom>
                          <a:avLst/>
                          <a:gdLst/>
                          <a:ahLst/>
                          <a:cxnLst/>
                          <a:rect l="l" t="t" r="r" b="b"/>
                          <a:pathLst>
                            <a:path w="3148965" h="355600">
                              <a:moveTo>
                                <a:pt x="2732532" y="0"/>
                              </a:moveTo>
                              <a:lnTo>
                                <a:pt x="0" y="0"/>
                              </a:lnTo>
                              <a:lnTo>
                                <a:pt x="0" y="172212"/>
                              </a:lnTo>
                              <a:lnTo>
                                <a:pt x="2732532" y="172212"/>
                              </a:lnTo>
                              <a:lnTo>
                                <a:pt x="2732532" y="0"/>
                              </a:lnTo>
                              <a:close/>
                            </a:path>
                            <a:path w="3148965" h="355600">
                              <a:moveTo>
                                <a:pt x="3148584" y="182880"/>
                              </a:moveTo>
                              <a:lnTo>
                                <a:pt x="2732532" y="182880"/>
                              </a:lnTo>
                              <a:lnTo>
                                <a:pt x="2732532" y="355092"/>
                              </a:lnTo>
                              <a:lnTo>
                                <a:pt x="3148584" y="355092"/>
                              </a:lnTo>
                              <a:lnTo>
                                <a:pt x="3148584" y="18288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3A6AA7" id="Graphic 16" o:spid="_x0000_s1026" style="position:absolute;margin-left:215.15pt;margin-top:30.35pt;width:247.95pt;height:28pt;z-index:-16095744;visibility:visible;mso-wrap-style:square;mso-wrap-distance-left:0;mso-wrap-distance-top:0;mso-wrap-distance-right:0;mso-wrap-distance-bottom:0;mso-position-horizontal:absolute;mso-position-horizontal-relative:page;mso-position-vertical:absolute;mso-position-vertical-relative:text;v-text-anchor:top" coordsize="314896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" path="m2732532,l,,,172212r2732532,l2732532,xem3148584,182880r-416052,l2732532,355092r416052,l3148584,182880xe" stroked="f">
                <v:path arrowok="t"/>
                <w10:wrap anchorx="page"/>
              </v:shape>
            </w:pict>
          </mc:Fallback>
        </mc:AlternateContent>
      </w:r>
      <w:r>
        <w:rPr>
          <w:color w:val="222222"/>
        </w:rPr>
        <w:t>Previsión</w:t>
      </w:r>
      <w:r>
        <w:rPr>
          <w:color w:val="222222"/>
          <w:spacing w:val="29"/>
        </w:rPr>
        <w:t xml:space="preserve"> </w:t>
      </w:r>
      <w:r>
        <w:rPr>
          <w:color w:val="222222"/>
        </w:rPr>
        <w:t>de</w:t>
      </w:r>
      <w:r>
        <w:rPr>
          <w:color w:val="222222"/>
          <w:spacing w:val="30"/>
        </w:rPr>
        <w:t xml:space="preserve"> </w:t>
      </w:r>
      <w:r>
        <w:rPr>
          <w:color w:val="222222"/>
        </w:rPr>
        <w:t>cesión</w:t>
      </w:r>
      <w:r>
        <w:rPr>
          <w:color w:val="222222"/>
          <w:spacing w:val="30"/>
        </w:rPr>
        <w:t xml:space="preserve"> </w:t>
      </w:r>
      <w:r>
        <w:rPr>
          <w:color w:val="222222"/>
        </w:rPr>
        <w:t>del</w:t>
      </w:r>
      <w:r>
        <w:rPr>
          <w:color w:val="222222"/>
          <w:spacing w:val="27"/>
        </w:rPr>
        <w:t xml:space="preserve"> </w:t>
      </w:r>
      <w:r>
        <w:rPr>
          <w:color w:val="222222"/>
        </w:rPr>
        <w:t>contrato</w:t>
      </w:r>
      <w:r>
        <w:rPr>
          <w:color w:val="222222"/>
          <w:spacing w:val="29"/>
        </w:rPr>
        <w:t xml:space="preserve"> </w:t>
      </w:r>
      <w:r>
        <w:rPr>
          <w:color w:val="222222"/>
        </w:rPr>
        <w:t>salvo</w:t>
      </w:r>
      <w:r>
        <w:rPr>
          <w:color w:val="222222"/>
          <w:spacing w:val="31"/>
        </w:rPr>
        <w:t xml:space="preserve"> </w:t>
      </w:r>
      <w:r>
        <w:rPr>
          <w:color w:val="222222"/>
        </w:rPr>
        <w:t>en</w:t>
      </w:r>
      <w:r>
        <w:rPr>
          <w:color w:val="222222"/>
          <w:spacing w:val="29"/>
        </w:rPr>
        <w:t xml:space="preserve"> </w:t>
      </w:r>
      <w:r>
        <w:rPr>
          <w:color w:val="222222"/>
        </w:rPr>
        <w:t>los</w:t>
      </w:r>
      <w:r>
        <w:rPr>
          <w:color w:val="222222"/>
          <w:spacing w:val="27"/>
        </w:rPr>
        <w:t xml:space="preserve"> </w:t>
      </w:r>
      <w:r>
        <w:rPr>
          <w:color w:val="222222"/>
        </w:rPr>
        <w:t>casos</w:t>
      </w:r>
      <w:r>
        <w:rPr>
          <w:color w:val="222222"/>
          <w:spacing w:val="27"/>
        </w:rPr>
        <w:t xml:space="preserve"> </w:t>
      </w:r>
      <w:r>
        <w:rPr>
          <w:color w:val="222222"/>
        </w:rPr>
        <w:t>en</w:t>
      </w:r>
      <w:r>
        <w:rPr>
          <w:color w:val="222222"/>
          <w:spacing w:val="29"/>
        </w:rPr>
        <w:t xml:space="preserve"> </w:t>
      </w:r>
      <w:r>
        <w:rPr>
          <w:color w:val="222222"/>
        </w:rPr>
        <w:t>que</w:t>
      </w:r>
      <w:r>
        <w:rPr>
          <w:color w:val="222222"/>
          <w:spacing w:val="33"/>
        </w:rPr>
        <w:t xml:space="preserve"> </w:t>
      </w:r>
      <w:r>
        <w:rPr>
          <w:color w:val="222222"/>
        </w:rPr>
        <w:t>la</w:t>
      </w:r>
      <w:r>
        <w:rPr>
          <w:color w:val="222222"/>
          <w:spacing w:val="27"/>
        </w:rPr>
        <w:t xml:space="preserve"> </w:t>
      </w:r>
      <w:r>
        <w:rPr>
          <w:color w:val="222222"/>
        </w:rPr>
        <w:t>misma</w:t>
      </w:r>
      <w:r>
        <w:rPr>
          <w:color w:val="222222"/>
          <w:spacing w:val="31"/>
        </w:rPr>
        <w:t xml:space="preserve"> </w:t>
      </w:r>
      <w:r>
        <w:rPr>
          <w:color w:val="222222"/>
        </w:rPr>
        <w:t>no</w:t>
      </w:r>
      <w:r>
        <w:rPr>
          <w:color w:val="222222"/>
          <w:spacing w:val="28"/>
        </w:rPr>
        <w:t xml:space="preserve"> </w:t>
      </w:r>
      <w:r>
        <w:rPr>
          <w:color w:val="222222"/>
        </w:rPr>
        <w:t xml:space="preserve">sea </w:t>
      </w:r>
      <w:r>
        <w:rPr>
          <w:color w:val="222222"/>
          <w:spacing w:val="-2"/>
        </w:rPr>
        <w:t>posible.</w:t>
      </w:r>
    </w:p>
    <w:p w14:paraId="48B6B9C6" w14:textId="77777777" w:rsidR="005F6B9F" w:rsidRDefault="005F6B9F">
      <w:pPr>
        <w:spacing w:line="259" w:lineRule="auto"/>
        <w:rPr>
          <w:rFonts w:ascii="Symbol" w:hAnsi="Symbol"/>
        </w:rPr>
        <w:sectPr w:rsidR="005F6B9F">
          <w:type w:val="continuous"/>
          <w:pgSz w:w="11910" w:h="16840"/>
          <w:pgMar w:top="1740" w:right="1560" w:bottom="1200" w:left="1600" w:header="720" w:footer="1004" w:gutter="0"/>
          <w:cols w:space="720"/>
        </w:sectPr>
      </w:pPr>
    </w:p>
    <w:p w14:paraId="2501BC92" w14:textId="77777777" w:rsidR="005F6B9F" w:rsidRDefault="009D51C9">
      <w:pPr>
        <w:pStyle w:val="Prrafodelista"/>
        <w:numPr>
          <w:ilvl w:val="2"/>
          <w:numId w:val="10"/>
        </w:numPr>
        <w:tabs>
          <w:tab w:val="left" w:pos="1541"/>
        </w:tabs>
        <w:spacing w:before="1"/>
        <w:ind w:hanging="360"/>
        <w:rPr>
          <w:rFonts w:ascii="Symbol" w:hAnsi="Symbol"/>
        </w:rPr>
      </w:pPr>
      <w:r>
        <w:rPr>
          <w:color w:val="222222"/>
          <w:spacing w:val="-2"/>
        </w:rPr>
        <w:t>Obligación</w:t>
      </w:r>
    </w:p>
    <w:p w14:paraId="4EABE622" w14:textId="77777777" w:rsidR="005F6B9F" w:rsidRDefault="009D51C9">
      <w:pPr>
        <w:pStyle w:val="Textoindependiente"/>
        <w:spacing w:before="13"/>
        <w:ind w:left="205"/>
      </w:pPr>
      <w:r>
        <w:br w:type="column"/>
      </w:r>
      <w:r>
        <w:rPr>
          <w:color w:val="222222"/>
        </w:rPr>
        <w:t>el</w:t>
      </w:r>
      <w:r>
        <w:rPr>
          <w:color w:val="222222"/>
          <w:spacing w:val="72"/>
        </w:rPr>
        <w:t xml:space="preserve"> </w:t>
      </w:r>
      <w:r>
        <w:rPr>
          <w:color w:val="222222"/>
        </w:rPr>
        <w:t>adjudicatario</w:t>
      </w:r>
      <w:r>
        <w:rPr>
          <w:color w:val="222222"/>
          <w:spacing w:val="77"/>
        </w:rPr>
        <w:t xml:space="preserve"> </w:t>
      </w:r>
      <w:r>
        <w:rPr>
          <w:color w:val="222222"/>
        </w:rPr>
        <w:t>de</w:t>
      </w:r>
      <w:r>
        <w:rPr>
          <w:color w:val="222222"/>
          <w:spacing w:val="72"/>
        </w:rPr>
        <w:t xml:space="preserve"> </w:t>
      </w:r>
      <w:r>
        <w:rPr>
          <w:color w:val="222222"/>
        </w:rPr>
        <w:t>cumplir</w:t>
      </w:r>
      <w:r>
        <w:rPr>
          <w:color w:val="222222"/>
          <w:spacing w:val="76"/>
        </w:rPr>
        <w:t xml:space="preserve"> </w:t>
      </w:r>
      <w:r>
        <w:rPr>
          <w:color w:val="222222"/>
        </w:rPr>
        <w:t>las</w:t>
      </w:r>
      <w:r>
        <w:rPr>
          <w:color w:val="222222"/>
          <w:spacing w:val="73"/>
        </w:rPr>
        <w:t xml:space="preserve"> </w:t>
      </w:r>
      <w:r>
        <w:rPr>
          <w:color w:val="222222"/>
          <w:spacing w:val="-2"/>
        </w:rPr>
        <w:t>condiciones</w:t>
      </w:r>
    </w:p>
    <w:p w14:paraId="33A88FED" w14:textId="77777777" w:rsidR="005F6B9F" w:rsidRDefault="009D51C9">
      <w:pPr>
        <w:pStyle w:val="Textoindependiente"/>
        <w:spacing w:before="13"/>
        <w:ind w:left="89"/>
      </w:pPr>
      <w:r>
        <w:br w:type="column"/>
      </w:r>
      <w:r>
        <w:rPr>
          <w:color w:val="222222"/>
        </w:rPr>
        <w:t>salariales</w:t>
      </w:r>
      <w:r>
        <w:rPr>
          <w:color w:val="222222"/>
          <w:spacing w:val="76"/>
        </w:rPr>
        <w:t xml:space="preserve"> </w:t>
      </w:r>
      <w:r>
        <w:rPr>
          <w:color w:val="222222"/>
        </w:rPr>
        <w:t>de</w:t>
      </w:r>
      <w:r>
        <w:rPr>
          <w:color w:val="222222"/>
          <w:spacing w:val="75"/>
        </w:rPr>
        <w:t xml:space="preserve"> </w:t>
      </w:r>
      <w:r>
        <w:rPr>
          <w:color w:val="222222"/>
          <w:spacing w:val="-5"/>
        </w:rPr>
        <w:t>los</w:t>
      </w:r>
    </w:p>
    <w:p w14:paraId="64A64E50" w14:textId="77777777" w:rsidR="005F6B9F" w:rsidRDefault="005F6B9F">
      <w:pPr>
        <w:sectPr w:rsidR="005F6B9F">
          <w:type w:val="continuous"/>
          <w:pgSz w:w="11910" w:h="16840"/>
          <w:pgMar w:top="1740" w:right="1560" w:bottom="1200" w:left="1600" w:header="720" w:footer="1004" w:gutter="0"/>
          <w:cols w:num="3" w:space="720" w:equalWidth="0">
            <w:col w:w="2490" w:space="40"/>
            <w:col w:w="4392" w:space="39"/>
            <w:col w:w="1789"/>
          </w:cols>
        </w:sectPr>
      </w:pPr>
    </w:p>
    <w:p w14:paraId="5B173D62" w14:textId="77777777" w:rsidR="005F6B9F" w:rsidRDefault="009D51C9">
      <w:pPr>
        <w:pStyle w:val="Textoindependiente"/>
        <w:spacing w:before="19"/>
        <w:ind w:left="1541"/>
      </w:pPr>
      <w:r>
        <w:rPr>
          <w:color w:val="222222"/>
        </w:rPr>
        <w:t>trabajadores</w:t>
      </w:r>
      <w:r>
        <w:rPr>
          <w:color w:val="222222"/>
          <w:spacing w:val="-7"/>
        </w:rPr>
        <w:t xml:space="preserve"> </w:t>
      </w:r>
      <w:r>
        <w:rPr>
          <w:color w:val="222222"/>
        </w:rPr>
        <w:t>conforme</w:t>
      </w:r>
      <w:r>
        <w:rPr>
          <w:color w:val="222222"/>
          <w:spacing w:val="-5"/>
        </w:rPr>
        <w:t xml:space="preserve"> </w:t>
      </w:r>
      <w:r>
        <w:rPr>
          <w:color w:val="222222"/>
        </w:rPr>
        <w:t>al</w:t>
      </w:r>
      <w:r>
        <w:rPr>
          <w:color w:val="222222"/>
          <w:spacing w:val="-5"/>
        </w:rPr>
        <w:t xml:space="preserve"> </w:t>
      </w:r>
      <w:r>
        <w:rPr>
          <w:color w:val="222222"/>
        </w:rPr>
        <w:t>Convenio</w:t>
      </w:r>
      <w:r>
        <w:rPr>
          <w:color w:val="222222"/>
          <w:spacing w:val="-4"/>
        </w:rPr>
        <w:t xml:space="preserve"> </w:t>
      </w:r>
      <w:r>
        <w:rPr>
          <w:color w:val="222222"/>
        </w:rPr>
        <w:t>Colectivo</w:t>
      </w:r>
      <w:r>
        <w:rPr>
          <w:color w:val="222222"/>
          <w:spacing w:val="-4"/>
        </w:rPr>
        <w:t xml:space="preserve"> </w:t>
      </w:r>
      <w:r>
        <w:rPr>
          <w:color w:val="222222"/>
        </w:rPr>
        <w:t>sectorial</w:t>
      </w:r>
      <w:r>
        <w:rPr>
          <w:color w:val="222222"/>
          <w:spacing w:val="-9"/>
        </w:rPr>
        <w:t xml:space="preserve"> </w:t>
      </w:r>
      <w:r>
        <w:rPr>
          <w:color w:val="222222"/>
        </w:rPr>
        <w:t>de</w:t>
      </w:r>
      <w:r>
        <w:rPr>
          <w:color w:val="222222"/>
          <w:spacing w:val="-4"/>
        </w:rPr>
        <w:t xml:space="preserve"> </w:t>
      </w:r>
      <w:r>
        <w:rPr>
          <w:color w:val="222222"/>
          <w:spacing w:val="-2"/>
        </w:rPr>
        <w:t>aplicación.</w:t>
      </w:r>
    </w:p>
    <w:p w14:paraId="259ACF24" w14:textId="77777777" w:rsidR="005F6B9F" w:rsidRDefault="009D51C9">
      <w:pPr>
        <w:pStyle w:val="Prrafodelista"/>
        <w:numPr>
          <w:ilvl w:val="2"/>
          <w:numId w:val="10"/>
        </w:numPr>
        <w:tabs>
          <w:tab w:val="left" w:pos="1541"/>
        </w:tabs>
        <w:spacing w:before="22"/>
        <w:ind w:hanging="360"/>
        <w:rPr>
          <w:rFonts w:ascii="Symbol" w:hAnsi="Symbol"/>
        </w:rPr>
      </w:pPr>
      <w:r>
        <w:t>Garantías</w:t>
      </w:r>
      <w:r>
        <w:rPr>
          <w:spacing w:val="-7"/>
        </w:rPr>
        <w:t xml:space="preserve"> </w:t>
      </w:r>
      <w:r>
        <w:t>que</w:t>
      </w:r>
      <w:r>
        <w:rPr>
          <w:spacing w:val="-4"/>
        </w:rPr>
        <w:t xml:space="preserve"> </w:t>
      </w:r>
      <w:r>
        <w:t>deberán</w:t>
      </w:r>
      <w:r>
        <w:rPr>
          <w:spacing w:val="-4"/>
        </w:rPr>
        <w:t xml:space="preserve"> </w:t>
      </w:r>
      <w:r>
        <w:t>constituir,</w:t>
      </w:r>
      <w:r>
        <w:rPr>
          <w:spacing w:val="-4"/>
        </w:rPr>
        <w:t xml:space="preserve"> </w:t>
      </w:r>
      <w:r>
        <w:t>en</w:t>
      </w:r>
      <w:r>
        <w:rPr>
          <w:spacing w:val="-6"/>
        </w:rPr>
        <w:t xml:space="preserve"> </w:t>
      </w:r>
      <w:r>
        <w:t>su</w:t>
      </w:r>
      <w:r>
        <w:rPr>
          <w:spacing w:val="-5"/>
        </w:rPr>
        <w:t xml:space="preserve"> </w:t>
      </w:r>
      <w:r>
        <w:t>caso,</w:t>
      </w:r>
      <w:r>
        <w:rPr>
          <w:spacing w:val="-4"/>
        </w:rPr>
        <w:t xml:space="preserve"> </w:t>
      </w:r>
      <w:r>
        <w:t>los</w:t>
      </w:r>
      <w:r>
        <w:rPr>
          <w:spacing w:val="-4"/>
        </w:rPr>
        <w:t xml:space="preserve"> </w:t>
      </w:r>
      <w:r>
        <w:t>licitadores</w:t>
      </w:r>
      <w:r>
        <w:rPr>
          <w:spacing w:val="-4"/>
        </w:rPr>
        <w:t xml:space="preserve"> </w:t>
      </w:r>
      <w:r>
        <w:t>o</w:t>
      </w:r>
      <w:r>
        <w:rPr>
          <w:spacing w:val="-4"/>
        </w:rPr>
        <w:t xml:space="preserve"> </w:t>
      </w:r>
      <w:r>
        <w:t>el</w:t>
      </w:r>
      <w:r>
        <w:rPr>
          <w:spacing w:val="-4"/>
        </w:rPr>
        <w:t xml:space="preserve"> </w:t>
      </w:r>
      <w:r>
        <w:rPr>
          <w:spacing w:val="-2"/>
        </w:rPr>
        <w:t>adjudicatario.</w:t>
      </w:r>
    </w:p>
    <w:p w14:paraId="3F095931" w14:textId="77777777" w:rsidR="005F6B9F" w:rsidRDefault="009D51C9">
      <w:pPr>
        <w:pStyle w:val="Prrafodelista"/>
        <w:numPr>
          <w:ilvl w:val="2"/>
          <w:numId w:val="10"/>
        </w:numPr>
        <w:tabs>
          <w:tab w:val="left" w:pos="1541"/>
        </w:tabs>
        <w:spacing w:before="22"/>
        <w:ind w:hanging="360"/>
        <w:rPr>
          <w:rFonts w:ascii="Symbol" w:hAnsi="Symbol"/>
        </w:rPr>
      </w:pPr>
      <w:r>
        <w:t>Régimen</w:t>
      </w:r>
      <w:r>
        <w:rPr>
          <w:spacing w:val="-6"/>
        </w:rPr>
        <w:t xml:space="preserve"> </w:t>
      </w:r>
      <w:r>
        <w:t>jurídico</w:t>
      </w:r>
      <w:r>
        <w:rPr>
          <w:spacing w:val="-5"/>
        </w:rPr>
        <w:t xml:space="preserve"> </w:t>
      </w:r>
      <w:r>
        <w:t>del</w:t>
      </w:r>
      <w:r>
        <w:rPr>
          <w:spacing w:val="-5"/>
        </w:rPr>
        <w:t xml:space="preserve"> </w:t>
      </w:r>
      <w:r>
        <w:t>contrato</w:t>
      </w:r>
      <w:r>
        <w:rPr>
          <w:spacing w:val="-7"/>
        </w:rPr>
        <w:t xml:space="preserve"> </w:t>
      </w:r>
      <w:r>
        <w:t>y</w:t>
      </w:r>
      <w:r>
        <w:rPr>
          <w:spacing w:val="-4"/>
        </w:rPr>
        <w:t xml:space="preserve"> </w:t>
      </w:r>
      <w:r>
        <w:t>jurisdicción</w:t>
      </w:r>
      <w:r>
        <w:rPr>
          <w:spacing w:val="-5"/>
        </w:rPr>
        <w:t xml:space="preserve"> </w:t>
      </w:r>
      <w:r>
        <w:rPr>
          <w:spacing w:val="-2"/>
        </w:rPr>
        <w:t>competente.</w:t>
      </w:r>
    </w:p>
    <w:p w14:paraId="64AF80B8" w14:textId="77777777" w:rsidR="005F6B9F" w:rsidRDefault="009D51C9">
      <w:pPr>
        <w:pStyle w:val="Prrafodelista"/>
        <w:numPr>
          <w:ilvl w:val="2"/>
          <w:numId w:val="10"/>
        </w:numPr>
        <w:tabs>
          <w:tab w:val="left" w:pos="1541"/>
        </w:tabs>
        <w:spacing w:before="20"/>
        <w:ind w:hanging="360"/>
        <w:rPr>
          <w:rFonts w:ascii="Symbol" w:hAnsi="Symbol"/>
        </w:rPr>
      </w:pPr>
      <w:r>
        <w:t>Forma</w:t>
      </w:r>
      <w:r>
        <w:rPr>
          <w:spacing w:val="-5"/>
        </w:rPr>
        <w:t xml:space="preserve"> </w:t>
      </w:r>
      <w:r>
        <w:t>de</w:t>
      </w:r>
      <w:r>
        <w:rPr>
          <w:spacing w:val="-2"/>
        </w:rPr>
        <w:t xml:space="preserve"> </w:t>
      </w:r>
      <w:r>
        <w:t>pago</w:t>
      </w:r>
      <w:r>
        <w:rPr>
          <w:spacing w:val="-1"/>
        </w:rPr>
        <w:t xml:space="preserve"> </w:t>
      </w:r>
      <w:r>
        <w:t>y</w:t>
      </w:r>
      <w:r>
        <w:rPr>
          <w:spacing w:val="-1"/>
        </w:rPr>
        <w:t xml:space="preserve"> </w:t>
      </w:r>
      <w:r>
        <w:t>obligación</w:t>
      </w:r>
      <w:r>
        <w:rPr>
          <w:spacing w:val="-6"/>
        </w:rPr>
        <w:t xml:space="preserve"> </w:t>
      </w:r>
      <w:r>
        <w:t>de</w:t>
      </w:r>
      <w:r>
        <w:rPr>
          <w:spacing w:val="-1"/>
        </w:rPr>
        <w:t xml:space="preserve"> </w:t>
      </w:r>
      <w:r>
        <w:t>la</w:t>
      </w:r>
      <w:r>
        <w:rPr>
          <w:spacing w:val="-2"/>
        </w:rPr>
        <w:t xml:space="preserve"> </w:t>
      </w:r>
      <w:r>
        <w:t>emisión</w:t>
      </w:r>
      <w:r>
        <w:rPr>
          <w:spacing w:val="-2"/>
        </w:rPr>
        <w:t xml:space="preserve"> </w:t>
      </w:r>
      <w:r>
        <w:t>de</w:t>
      </w:r>
      <w:r>
        <w:rPr>
          <w:spacing w:val="-4"/>
        </w:rPr>
        <w:t xml:space="preserve"> </w:t>
      </w:r>
      <w:r>
        <w:rPr>
          <w:spacing w:val="-2"/>
        </w:rPr>
        <w:t>factura.</w:t>
      </w:r>
    </w:p>
    <w:p w14:paraId="3BE9FD78" w14:textId="77777777" w:rsidR="005F6B9F" w:rsidRDefault="009D51C9">
      <w:pPr>
        <w:pStyle w:val="Prrafodelista"/>
        <w:numPr>
          <w:ilvl w:val="2"/>
          <w:numId w:val="10"/>
        </w:numPr>
        <w:tabs>
          <w:tab w:val="left" w:pos="1541"/>
        </w:tabs>
        <w:spacing w:before="22" w:line="256" w:lineRule="auto"/>
        <w:ind w:right="133"/>
        <w:rPr>
          <w:rFonts w:ascii="Symbol" w:hAnsi="Symbol"/>
        </w:rPr>
      </w:pPr>
      <w:r>
        <w:rPr>
          <w:color w:val="222222"/>
        </w:rPr>
        <w:t>Otros pactos y condiciones definidores de los derechos y obligaciones de las</w:t>
      </w:r>
      <w:r>
        <w:rPr>
          <w:color w:val="222222"/>
          <w:spacing w:val="40"/>
        </w:rPr>
        <w:t xml:space="preserve"> </w:t>
      </w:r>
      <w:r>
        <w:rPr>
          <w:color w:val="222222"/>
        </w:rPr>
        <w:t>partes del contrato.</w:t>
      </w:r>
    </w:p>
    <w:p w14:paraId="1AADAA48" w14:textId="77777777" w:rsidR="005F6B9F" w:rsidRDefault="009D51C9">
      <w:pPr>
        <w:pStyle w:val="Textoindependiente"/>
        <w:spacing w:before="164"/>
      </w:pPr>
      <w:r>
        <w:t>Estos</w:t>
      </w:r>
      <w:r>
        <w:rPr>
          <w:spacing w:val="-10"/>
        </w:rPr>
        <w:t xml:space="preserve"> </w:t>
      </w:r>
      <w:r>
        <w:t>pliegos</w:t>
      </w:r>
      <w:r>
        <w:rPr>
          <w:spacing w:val="-4"/>
        </w:rPr>
        <w:t xml:space="preserve"> </w:t>
      </w:r>
      <w:r>
        <w:t>y</w:t>
      </w:r>
      <w:r>
        <w:rPr>
          <w:spacing w:val="-4"/>
        </w:rPr>
        <w:t xml:space="preserve"> </w:t>
      </w:r>
      <w:r>
        <w:t>los</w:t>
      </w:r>
      <w:r>
        <w:rPr>
          <w:spacing w:val="-6"/>
        </w:rPr>
        <w:t xml:space="preserve"> </w:t>
      </w:r>
      <w:r>
        <w:t>de</w:t>
      </w:r>
      <w:r>
        <w:rPr>
          <w:spacing w:val="-4"/>
        </w:rPr>
        <w:t xml:space="preserve"> </w:t>
      </w:r>
      <w:r>
        <w:t>prescripciones</w:t>
      </w:r>
      <w:r>
        <w:rPr>
          <w:spacing w:val="-7"/>
        </w:rPr>
        <w:t xml:space="preserve"> </w:t>
      </w:r>
      <w:r>
        <w:t>técnicas</w:t>
      </w:r>
      <w:r>
        <w:rPr>
          <w:spacing w:val="-4"/>
        </w:rPr>
        <w:t xml:space="preserve"> </w:t>
      </w:r>
      <w:r>
        <w:t>serán</w:t>
      </w:r>
      <w:r>
        <w:rPr>
          <w:spacing w:val="-7"/>
        </w:rPr>
        <w:t xml:space="preserve"> </w:t>
      </w:r>
      <w:r>
        <w:t>parte</w:t>
      </w:r>
      <w:r>
        <w:rPr>
          <w:spacing w:val="-4"/>
        </w:rPr>
        <w:t xml:space="preserve"> </w:t>
      </w:r>
      <w:r>
        <w:t>integrante</w:t>
      </w:r>
      <w:r>
        <w:rPr>
          <w:spacing w:val="-3"/>
        </w:rPr>
        <w:t xml:space="preserve"> </w:t>
      </w:r>
      <w:r>
        <w:t>del</w:t>
      </w:r>
      <w:r>
        <w:rPr>
          <w:spacing w:val="-7"/>
        </w:rPr>
        <w:t xml:space="preserve"> </w:t>
      </w:r>
      <w:r>
        <w:rPr>
          <w:spacing w:val="-2"/>
        </w:rPr>
        <w:t>contrato.</w:t>
      </w:r>
    </w:p>
    <w:p w14:paraId="136A3CCA" w14:textId="77777777" w:rsidR="005F6B9F" w:rsidRDefault="009D51C9">
      <w:pPr>
        <w:pStyle w:val="Ttulo1"/>
        <w:numPr>
          <w:ilvl w:val="0"/>
          <w:numId w:val="10"/>
        </w:numPr>
        <w:tabs>
          <w:tab w:val="left" w:pos="338"/>
        </w:tabs>
        <w:spacing w:before="181"/>
        <w:ind w:left="338" w:hanging="237"/>
      </w:pPr>
      <w:r>
        <w:t>Anuncio</w:t>
      </w:r>
      <w:r>
        <w:rPr>
          <w:spacing w:val="-5"/>
        </w:rPr>
        <w:t xml:space="preserve"> </w:t>
      </w:r>
      <w:r>
        <w:t>del</w:t>
      </w:r>
      <w:r>
        <w:rPr>
          <w:spacing w:val="-4"/>
        </w:rPr>
        <w:t xml:space="preserve"> </w:t>
      </w:r>
      <w:r>
        <w:rPr>
          <w:spacing w:val="-2"/>
        </w:rPr>
        <w:t>contrato</w:t>
      </w:r>
    </w:p>
    <w:p w14:paraId="6DAAC06F" w14:textId="77777777" w:rsidR="005F6B9F" w:rsidRDefault="005F6B9F">
      <w:pPr>
        <w:sectPr w:rsidR="005F6B9F">
          <w:type w:val="continuous"/>
          <w:pgSz w:w="11910" w:h="16840"/>
          <w:pgMar w:top="1740" w:right="1560" w:bottom="1200" w:left="1600" w:header="720" w:footer="1004" w:gutter="0"/>
          <w:cols w:space="720"/>
        </w:sectPr>
      </w:pPr>
    </w:p>
    <w:p w14:paraId="4AA56539" w14:textId="77777777" w:rsidR="005F6B9F" w:rsidRDefault="009D51C9">
      <w:pPr>
        <w:pStyle w:val="Prrafodelista"/>
        <w:numPr>
          <w:ilvl w:val="1"/>
          <w:numId w:val="10"/>
        </w:numPr>
        <w:tabs>
          <w:tab w:val="left" w:pos="811"/>
          <w:tab w:val="left" w:pos="814"/>
        </w:tabs>
        <w:spacing w:before="90" w:line="259" w:lineRule="auto"/>
        <w:ind w:left="814" w:right="131" w:hanging="356"/>
        <w:jc w:val="both"/>
      </w:pPr>
      <w:r>
        <w:lastRenderedPageBreak/>
        <w:t>Se publicará el anuncio de licitación en el perfil de contratante de la entidad, junto con el pliego elaborado, sin perjuicio de otros mecanismos adicionales de publicidad que puedan</w:t>
      </w:r>
      <w:r>
        <w:rPr>
          <w:spacing w:val="-1"/>
        </w:rPr>
        <w:t xml:space="preserve"> </w:t>
      </w:r>
      <w:r>
        <w:t>estimarse,</w:t>
      </w:r>
      <w:r>
        <w:rPr>
          <w:spacing w:val="-1"/>
        </w:rPr>
        <w:t xml:space="preserve"> </w:t>
      </w:r>
      <w:r>
        <w:t>en</w:t>
      </w:r>
      <w:r>
        <w:rPr>
          <w:spacing w:val="-1"/>
        </w:rPr>
        <w:t xml:space="preserve"> </w:t>
      </w:r>
      <w:r>
        <w:t>su</w:t>
      </w:r>
      <w:r>
        <w:rPr>
          <w:spacing w:val="-1"/>
        </w:rPr>
        <w:t xml:space="preserve"> </w:t>
      </w:r>
      <w:r>
        <w:t>caso, convenientes.</w:t>
      </w:r>
      <w:r>
        <w:rPr>
          <w:spacing w:val="-1"/>
        </w:rPr>
        <w:t xml:space="preserve"> </w:t>
      </w:r>
      <w:r>
        <w:t>En</w:t>
      </w:r>
      <w:r>
        <w:rPr>
          <w:spacing w:val="-1"/>
        </w:rPr>
        <w:t xml:space="preserve"> </w:t>
      </w:r>
      <w:r>
        <w:t>el</w:t>
      </w:r>
      <w:r>
        <w:rPr>
          <w:spacing w:val="-1"/>
        </w:rPr>
        <w:t xml:space="preserve"> </w:t>
      </w:r>
      <w:r>
        <w:t>anuncio de</w:t>
      </w:r>
      <w:r>
        <w:rPr>
          <w:spacing w:val="-1"/>
        </w:rPr>
        <w:t xml:space="preserve"> </w:t>
      </w:r>
      <w:r>
        <w:t>licitación</w:t>
      </w:r>
      <w:r>
        <w:rPr>
          <w:spacing w:val="-1"/>
        </w:rPr>
        <w:t xml:space="preserve"> </w:t>
      </w:r>
      <w:r>
        <w:t>se hará</w:t>
      </w:r>
      <w:r>
        <w:rPr>
          <w:spacing w:val="-3"/>
        </w:rPr>
        <w:t xml:space="preserve"> </w:t>
      </w:r>
      <w:r>
        <w:t>constar la</w:t>
      </w:r>
      <w:r>
        <w:rPr>
          <w:spacing w:val="70"/>
        </w:rPr>
        <w:t xml:space="preserve"> </w:t>
      </w:r>
      <w:r>
        <w:t>información</w:t>
      </w:r>
      <w:r>
        <w:rPr>
          <w:spacing w:val="70"/>
        </w:rPr>
        <w:t xml:space="preserve"> </w:t>
      </w:r>
      <w:r>
        <w:t>contenida</w:t>
      </w:r>
      <w:r>
        <w:rPr>
          <w:spacing w:val="68"/>
        </w:rPr>
        <w:t xml:space="preserve"> </w:t>
      </w:r>
      <w:r>
        <w:t>en</w:t>
      </w:r>
      <w:r>
        <w:rPr>
          <w:spacing w:val="70"/>
        </w:rPr>
        <w:t xml:space="preserve"> </w:t>
      </w:r>
      <w:r>
        <w:t>el</w:t>
      </w:r>
      <w:r>
        <w:rPr>
          <w:spacing w:val="71"/>
        </w:rPr>
        <w:t xml:space="preserve"> </w:t>
      </w:r>
      <w:r>
        <w:t>Anexo</w:t>
      </w:r>
      <w:r>
        <w:rPr>
          <w:spacing w:val="73"/>
        </w:rPr>
        <w:t xml:space="preserve"> </w:t>
      </w:r>
      <w:r>
        <w:t>III</w:t>
      </w:r>
      <w:r>
        <w:rPr>
          <w:spacing w:val="69"/>
        </w:rPr>
        <w:t xml:space="preserve"> </w:t>
      </w:r>
      <w:r>
        <w:t>de</w:t>
      </w:r>
      <w:r>
        <w:rPr>
          <w:spacing w:val="71"/>
        </w:rPr>
        <w:t xml:space="preserve"> </w:t>
      </w:r>
      <w:r>
        <w:t>la</w:t>
      </w:r>
      <w:r>
        <w:rPr>
          <w:spacing w:val="70"/>
        </w:rPr>
        <w:t xml:space="preserve"> </w:t>
      </w:r>
      <w:r>
        <w:t>LCSP,</w:t>
      </w:r>
      <w:r>
        <w:rPr>
          <w:spacing w:val="71"/>
        </w:rPr>
        <w:t xml:space="preserve"> </w:t>
      </w:r>
      <w:r>
        <w:t>como</w:t>
      </w:r>
      <w:r>
        <w:rPr>
          <w:spacing w:val="69"/>
        </w:rPr>
        <w:t xml:space="preserve"> </w:t>
      </w:r>
      <w:r>
        <w:t>mínimo,</w:t>
      </w:r>
      <w:r>
        <w:rPr>
          <w:spacing w:val="69"/>
        </w:rPr>
        <w:t xml:space="preserve"> </w:t>
      </w:r>
      <w:r>
        <w:t>una</w:t>
      </w:r>
      <w:r>
        <w:rPr>
          <w:spacing w:val="70"/>
        </w:rPr>
        <w:t xml:space="preserve"> </w:t>
      </w:r>
      <w:r>
        <w:t>breve</w:t>
      </w:r>
    </w:p>
    <w:p w14:paraId="46292222" w14:textId="77777777" w:rsidR="005F6B9F" w:rsidRDefault="009D51C9">
      <w:pPr>
        <w:pStyle w:val="Textoindependiente"/>
        <w:spacing w:line="268" w:lineRule="exact"/>
        <w:ind w:left="814"/>
      </w:pPr>
      <w:r>
        <w:t>descripción</w:t>
      </w:r>
      <w:r>
        <w:rPr>
          <w:spacing w:val="73"/>
        </w:rPr>
        <w:t xml:space="preserve"> </w:t>
      </w:r>
      <w:r>
        <w:t>de</w:t>
      </w:r>
      <w:r>
        <w:rPr>
          <w:spacing w:val="76"/>
        </w:rPr>
        <w:t xml:space="preserve"> </w:t>
      </w:r>
      <w:r>
        <w:t>los</w:t>
      </w:r>
      <w:r>
        <w:rPr>
          <w:spacing w:val="77"/>
        </w:rPr>
        <w:t xml:space="preserve"> </w:t>
      </w:r>
      <w:r>
        <w:t>detalles</w:t>
      </w:r>
      <w:r>
        <w:rPr>
          <w:spacing w:val="76"/>
        </w:rPr>
        <w:t xml:space="preserve"> </w:t>
      </w:r>
      <w:r>
        <w:t>esenciales</w:t>
      </w:r>
      <w:r>
        <w:rPr>
          <w:spacing w:val="75"/>
        </w:rPr>
        <w:t xml:space="preserve"> </w:t>
      </w:r>
      <w:r>
        <w:t>del</w:t>
      </w:r>
      <w:r>
        <w:rPr>
          <w:spacing w:val="76"/>
        </w:rPr>
        <w:t xml:space="preserve"> </w:t>
      </w:r>
      <w:r>
        <w:t>contrato</w:t>
      </w:r>
      <w:r>
        <w:rPr>
          <w:spacing w:val="76"/>
        </w:rPr>
        <w:t xml:space="preserve"> </w:t>
      </w:r>
      <w:r>
        <w:t>que</w:t>
      </w:r>
      <w:r>
        <w:rPr>
          <w:spacing w:val="76"/>
        </w:rPr>
        <w:t xml:space="preserve"> </w:t>
      </w:r>
      <w:r>
        <w:t>debe</w:t>
      </w:r>
      <w:r>
        <w:rPr>
          <w:spacing w:val="76"/>
        </w:rPr>
        <w:t xml:space="preserve"> </w:t>
      </w:r>
      <w:r>
        <w:t>adjudicarse</w:t>
      </w:r>
      <w:r>
        <w:rPr>
          <w:spacing w:val="75"/>
        </w:rPr>
        <w:t xml:space="preserve"> </w:t>
      </w:r>
      <w:r>
        <w:t>y</w:t>
      </w:r>
      <w:r>
        <w:rPr>
          <w:spacing w:val="77"/>
        </w:rPr>
        <w:t xml:space="preserve"> </w:t>
      </w:r>
      <w:r>
        <w:rPr>
          <w:spacing w:val="-5"/>
        </w:rPr>
        <w:t>del</w:t>
      </w:r>
    </w:p>
    <w:p w14:paraId="330F57CE" w14:textId="77777777" w:rsidR="005F6B9F" w:rsidRDefault="009D51C9">
      <w:pPr>
        <w:pStyle w:val="Textoindependiente"/>
        <w:spacing w:before="22" w:line="256" w:lineRule="auto"/>
        <w:ind w:left="814"/>
      </w:pPr>
      <w:r>
        <w:t>procedimiento de adjudicación, como el presupuesto</w:t>
      </w:r>
      <w:r>
        <w:rPr>
          <w:spacing w:val="-1"/>
        </w:rPr>
        <w:t xml:space="preserve"> </w:t>
      </w:r>
      <w:r>
        <w:t>y el plazo para presentar</w:t>
      </w:r>
      <w:r>
        <w:rPr>
          <w:spacing w:val="-2"/>
        </w:rPr>
        <w:t xml:space="preserve"> </w:t>
      </w:r>
      <w:r>
        <w:t>ofertas, junto con la invitación a contactar con GMR.</w:t>
      </w:r>
    </w:p>
    <w:p w14:paraId="6EA8516D" w14:textId="77777777" w:rsidR="005F6B9F" w:rsidRDefault="009D51C9">
      <w:pPr>
        <w:pStyle w:val="Prrafodelista"/>
        <w:numPr>
          <w:ilvl w:val="1"/>
          <w:numId w:val="10"/>
        </w:numPr>
        <w:tabs>
          <w:tab w:val="left" w:pos="811"/>
          <w:tab w:val="left" w:pos="814"/>
        </w:tabs>
        <w:spacing w:before="164" w:line="259" w:lineRule="auto"/>
        <w:ind w:left="814" w:right="133" w:hanging="356"/>
      </w:pPr>
      <w:r>
        <w:t>Toda</w:t>
      </w:r>
      <w:r>
        <w:rPr>
          <w:spacing w:val="40"/>
        </w:rPr>
        <w:t xml:space="preserve"> </w:t>
      </w:r>
      <w:r>
        <w:t>la</w:t>
      </w:r>
      <w:r>
        <w:rPr>
          <w:spacing w:val="40"/>
        </w:rPr>
        <w:t xml:space="preserve"> </w:t>
      </w:r>
      <w:r>
        <w:t>documentación</w:t>
      </w:r>
      <w:r>
        <w:rPr>
          <w:spacing w:val="40"/>
        </w:rPr>
        <w:t xml:space="preserve"> </w:t>
      </w:r>
      <w:r>
        <w:t>necesaria</w:t>
      </w:r>
      <w:r>
        <w:rPr>
          <w:spacing w:val="40"/>
        </w:rPr>
        <w:t xml:space="preserve"> </w:t>
      </w:r>
      <w:r>
        <w:t>para</w:t>
      </w:r>
      <w:r>
        <w:rPr>
          <w:spacing w:val="40"/>
        </w:rPr>
        <w:t xml:space="preserve"> </w:t>
      </w:r>
      <w:r>
        <w:t>la</w:t>
      </w:r>
      <w:r>
        <w:rPr>
          <w:spacing w:val="40"/>
        </w:rPr>
        <w:t xml:space="preserve"> </w:t>
      </w:r>
      <w:r>
        <w:t>presentación</w:t>
      </w:r>
      <w:r>
        <w:rPr>
          <w:spacing w:val="40"/>
        </w:rPr>
        <w:t xml:space="preserve"> </w:t>
      </w:r>
      <w:r>
        <w:t>de</w:t>
      </w:r>
      <w:r>
        <w:rPr>
          <w:spacing w:val="40"/>
        </w:rPr>
        <w:t xml:space="preserve"> </w:t>
      </w:r>
      <w:r>
        <w:t>las</w:t>
      </w:r>
      <w:r>
        <w:rPr>
          <w:spacing w:val="40"/>
        </w:rPr>
        <w:t xml:space="preserve"> </w:t>
      </w:r>
      <w:r>
        <w:t>ofertas</w:t>
      </w:r>
      <w:r>
        <w:rPr>
          <w:spacing w:val="40"/>
        </w:rPr>
        <w:t xml:space="preserve"> </w:t>
      </w:r>
      <w:r>
        <w:t>deberá</w:t>
      </w:r>
      <w:r>
        <w:rPr>
          <w:spacing w:val="40"/>
        </w:rPr>
        <w:t xml:space="preserve"> </w:t>
      </w:r>
      <w:r>
        <w:t>estar disponible por medios electrónicos desde la publicación del anuncio de licitación.</w:t>
      </w:r>
    </w:p>
    <w:p w14:paraId="4A48A966" w14:textId="77777777" w:rsidR="005F6B9F" w:rsidRDefault="009D51C9">
      <w:pPr>
        <w:pStyle w:val="Prrafodelista"/>
        <w:numPr>
          <w:ilvl w:val="1"/>
          <w:numId w:val="10"/>
        </w:numPr>
        <w:tabs>
          <w:tab w:val="left" w:pos="812"/>
        </w:tabs>
        <w:spacing w:before="159"/>
        <w:ind w:left="812" w:hanging="353"/>
      </w:pPr>
      <w:r>
        <w:t>La</w:t>
      </w:r>
      <w:r>
        <w:rPr>
          <w:spacing w:val="17"/>
        </w:rPr>
        <w:t xml:space="preserve"> </w:t>
      </w:r>
      <w:r>
        <w:t>documentación</w:t>
      </w:r>
      <w:r>
        <w:rPr>
          <w:spacing w:val="19"/>
        </w:rPr>
        <w:t xml:space="preserve"> </w:t>
      </w:r>
      <w:r>
        <w:t>acreditativa</w:t>
      </w:r>
      <w:r>
        <w:rPr>
          <w:spacing w:val="20"/>
        </w:rPr>
        <w:t xml:space="preserve"> </w:t>
      </w:r>
      <w:r>
        <w:t>del</w:t>
      </w:r>
      <w:r>
        <w:rPr>
          <w:spacing w:val="19"/>
        </w:rPr>
        <w:t xml:space="preserve"> </w:t>
      </w:r>
      <w:r>
        <w:t>cumplimiento</w:t>
      </w:r>
      <w:r>
        <w:rPr>
          <w:spacing w:val="21"/>
        </w:rPr>
        <w:t xml:space="preserve"> </w:t>
      </w:r>
      <w:r>
        <w:t>de</w:t>
      </w:r>
      <w:r>
        <w:rPr>
          <w:spacing w:val="18"/>
        </w:rPr>
        <w:t xml:space="preserve"> </w:t>
      </w:r>
      <w:r>
        <w:t>los</w:t>
      </w:r>
      <w:r>
        <w:rPr>
          <w:spacing w:val="20"/>
        </w:rPr>
        <w:t xml:space="preserve"> </w:t>
      </w:r>
      <w:r>
        <w:t>requisitos</w:t>
      </w:r>
      <w:r>
        <w:rPr>
          <w:spacing w:val="20"/>
        </w:rPr>
        <w:t xml:space="preserve"> </w:t>
      </w:r>
      <w:r>
        <w:t>previos</w:t>
      </w:r>
      <w:r>
        <w:rPr>
          <w:spacing w:val="20"/>
        </w:rPr>
        <w:t xml:space="preserve"> </w:t>
      </w:r>
      <w:r>
        <w:rPr>
          <w:spacing w:val="-2"/>
        </w:rPr>
        <w:t>(recogidos</w:t>
      </w:r>
    </w:p>
    <w:p w14:paraId="60978FFC" w14:textId="77777777" w:rsidR="005F6B9F" w:rsidRDefault="009D51C9">
      <w:pPr>
        <w:pStyle w:val="Textoindependiente"/>
        <w:spacing w:before="22" w:line="259" w:lineRule="auto"/>
        <w:ind w:left="814"/>
      </w:pPr>
      <w:r>
        <w:t>en</w:t>
      </w:r>
      <w:r>
        <w:rPr>
          <w:spacing w:val="69"/>
        </w:rPr>
        <w:t xml:space="preserve"> </w:t>
      </w:r>
      <w:r>
        <w:t>el</w:t>
      </w:r>
      <w:r>
        <w:rPr>
          <w:spacing w:val="70"/>
        </w:rPr>
        <w:t xml:space="preserve"> </w:t>
      </w:r>
      <w:r>
        <w:t>art.</w:t>
      </w:r>
      <w:r>
        <w:rPr>
          <w:spacing w:val="69"/>
        </w:rPr>
        <w:t xml:space="preserve"> </w:t>
      </w:r>
      <w:r>
        <w:t>140</w:t>
      </w:r>
      <w:r>
        <w:rPr>
          <w:spacing w:val="69"/>
        </w:rPr>
        <w:t xml:space="preserve"> </w:t>
      </w:r>
      <w:r>
        <w:t>LCSP)</w:t>
      </w:r>
      <w:r>
        <w:rPr>
          <w:spacing w:val="70"/>
        </w:rPr>
        <w:t xml:space="preserve"> </w:t>
      </w:r>
      <w:r>
        <w:t>deberá</w:t>
      </w:r>
      <w:r>
        <w:rPr>
          <w:spacing w:val="69"/>
        </w:rPr>
        <w:t xml:space="preserve"> </w:t>
      </w:r>
      <w:r>
        <w:t>presentarse</w:t>
      </w:r>
      <w:r>
        <w:rPr>
          <w:spacing w:val="68"/>
        </w:rPr>
        <w:t xml:space="preserve"> </w:t>
      </w:r>
      <w:r>
        <w:t>por</w:t>
      </w:r>
      <w:r>
        <w:rPr>
          <w:spacing w:val="70"/>
        </w:rPr>
        <w:t xml:space="preserve"> </w:t>
      </w:r>
      <w:r>
        <w:t>los</w:t>
      </w:r>
      <w:r>
        <w:rPr>
          <w:spacing w:val="67"/>
        </w:rPr>
        <w:t xml:space="preserve"> </w:t>
      </w:r>
      <w:r>
        <w:t>licitadores</w:t>
      </w:r>
      <w:r>
        <w:rPr>
          <w:spacing w:val="68"/>
        </w:rPr>
        <w:t xml:space="preserve"> </w:t>
      </w:r>
      <w:r>
        <w:t>en</w:t>
      </w:r>
      <w:r>
        <w:rPr>
          <w:spacing w:val="71"/>
        </w:rPr>
        <w:t xml:space="preserve"> </w:t>
      </w:r>
      <w:r>
        <w:t>sobre</w:t>
      </w:r>
      <w:r>
        <w:rPr>
          <w:spacing w:val="68"/>
        </w:rPr>
        <w:t xml:space="preserve"> </w:t>
      </w:r>
      <w:r>
        <w:t>o</w:t>
      </w:r>
      <w:r>
        <w:rPr>
          <w:spacing w:val="68"/>
        </w:rPr>
        <w:t xml:space="preserve"> </w:t>
      </w:r>
      <w:r>
        <w:t>archivo electrónico distinto al que contenga la proposición.</w:t>
      </w:r>
    </w:p>
    <w:p w14:paraId="317B9FE6" w14:textId="77777777" w:rsidR="005F6B9F" w:rsidRDefault="009D51C9">
      <w:pPr>
        <w:pStyle w:val="Prrafodelista"/>
        <w:numPr>
          <w:ilvl w:val="1"/>
          <w:numId w:val="10"/>
        </w:numPr>
        <w:tabs>
          <w:tab w:val="left" w:pos="811"/>
          <w:tab w:val="left" w:pos="814"/>
        </w:tabs>
        <w:spacing w:before="159" w:line="259" w:lineRule="auto"/>
        <w:ind w:left="814" w:right="133" w:hanging="356"/>
        <w:jc w:val="both"/>
      </w:pPr>
      <w:r>
        <w:t>Cuando, de conformidad con lo establecido en el artículo 145 LCSP se utilicen una pluralidad</w:t>
      </w:r>
      <w:r>
        <w:rPr>
          <w:spacing w:val="-1"/>
        </w:rPr>
        <w:t xml:space="preserve"> </w:t>
      </w:r>
      <w:r>
        <w:t>de</w:t>
      </w:r>
      <w:r>
        <w:rPr>
          <w:spacing w:val="-1"/>
        </w:rPr>
        <w:t xml:space="preserve"> </w:t>
      </w:r>
      <w:r>
        <w:t>criterios</w:t>
      </w:r>
      <w:r>
        <w:rPr>
          <w:spacing w:val="-2"/>
        </w:rPr>
        <w:t xml:space="preserve"> </w:t>
      </w:r>
      <w:r>
        <w:t>de</w:t>
      </w:r>
      <w:r>
        <w:rPr>
          <w:spacing w:val="-1"/>
        </w:rPr>
        <w:t xml:space="preserve"> </w:t>
      </w:r>
      <w:r>
        <w:t>adjudicación,</w:t>
      </w:r>
      <w:r>
        <w:rPr>
          <w:spacing w:val="-1"/>
        </w:rPr>
        <w:t xml:space="preserve"> </w:t>
      </w:r>
      <w:r>
        <w:t>los licitadores</w:t>
      </w:r>
      <w:r>
        <w:rPr>
          <w:spacing w:val="-2"/>
        </w:rPr>
        <w:t xml:space="preserve"> </w:t>
      </w:r>
      <w:r>
        <w:t>deberán</w:t>
      </w:r>
      <w:r>
        <w:rPr>
          <w:spacing w:val="-1"/>
        </w:rPr>
        <w:t xml:space="preserve"> </w:t>
      </w:r>
      <w:r>
        <w:t>presentar</w:t>
      </w:r>
      <w:r>
        <w:rPr>
          <w:spacing w:val="-1"/>
        </w:rPr>
        <w:t xml:space="preserve"> </w:t>
      </w:r>
      <w:r>
        <w:t>la</w:t>
      </w:r>
      <w:r>
        <w:rPr>
          <w:spacing w:val="-2"/>
        </w:rPr>
        <w:t xml:space="preserve"> </w:t>
      </w:r>
      <w:r>
        <w:t>proposición en dos sobres o archivos electrónicos: uno con la documentación que deba ser</w:t>
      </w:r>
      <w:r>
        <w:rPr>
          <w:spacing w:val="40"/>
        </w:rPr>
        <w:t xml:space="preserve"> </w:t>
      </w:r>
      <w:r>
        <w:t>valorada conforme a los criterios cuya ponderación depende de un juicio de valor, y el otro con la documentación que deba ser valorada conforme a criterios cuantificables mediante la mera aplicación de fórmulas.</w:t>
      </w:r>
    </w:p>
    <w:p w14:paraId="6EB1FCDD" w14:textId="77777777" w:rsidR="005F6B9F" w:rsidRDefault="009D51C9">
      <w:pPr>
        <w:pStyle w:val="Ttulo1"/>
        <w:numPr>
          <w:ilvl w:val="0"/>
          <w:numId w:val="10"/>
        </w:numPr>
        <w:tabs>
          <w:tab w:val="left" w:pos="310"/>
        </w:tabs>
        <w:spacing w:before="158"/>
        <w:ind w:left="310" w:hanging="209"/>
      </w:pPr>
      <w:r>
        <w:t>Apertura</w:t>
      </w:r>
      <w:r>
        <w:rPr>
          <w:spacing w:val="-3"/>
        </w:rPr>
        <w:t xml:space="preserve"> </w:t>
      </w:r>
      <w:r>
        <w:t>de</w:t>
      </w:r>
      <w:r>
        <w:rPr>
          <w:spacing w:val="-2"/>
        </w:rPr>
        <w:t xml:space="preserve"> ofertas</w:t>
      </w:r>
    </w:p>
    <w:p w14:paraId="3D3EA0F9" w14:textId="77777777" w:rsidR="005F6B9F" w:rsidRDefault="009D51C9">
      <w:pPr>
        <w:pStyle w:val="Prrafodelista"/>
        <w:numPr>
          <w:ilvl w:val="1"/>
          <w:numId w:val="10"/>
        </w:numPr>
        <w:tabs>
          <w:tab w:val="left" w:pos="818"/>
          <w:tab w:val="left" w:pos="821"/>
        </w:tabs>
        <w:spacing w:before="183" w:line="259" w:lineRule="auto"/>
        <w:ind w:right="133"/>
        <w:jc w:val="both"/>
      </w:pPr>
      <w:r>
        <w:t xml:space="preserve">Todo empresario interesado podrá presentar una oferta, quedando excluida toda negociación de los términos del contrato con los licitadores. Las ofertas serán secretas hasta el momento de su apertura y se arbitrarán los medios para que tengan tal </w:t>
      </w:r>
      <w:r>
        <w:rPr>
          <w:spacing w:val="-2"/>
        </w:rPr>
        <w:t>carácter.</w:t>
      </w:r>
    </w:p>
    <w:p w14:paraId="26B23F82" w14:textId="77777777" w:rsidR="005F6B9F" w:rsidRDefault="009D51C9">
      <w:pPr>
        <w:pStyle w:val="Prrafodelista"/>
        <w:numPr>
          <w:ilvl w:val="1"/>
          <w:numId w:val="10"/>
        </w:numPr>
        <w:tabs>
          <w:tab w:val="left" w:pos="819"/>
        </w:tabs>
        <w:spacing w:before="157"/>
        <w:ind w:left="819" w:hanging="358"/>
      </w:pPr>
      <w:r>
        <w:t>La</w:t>
      </w:r>
      <w:r>
        <w:rPr>
          <w:spacing w:val="7"/>
        </w:rPr>
        <w:t xml:space="preserve"> </w:t>
      </w:r>
      <w:r>
        <w:t>apertura</w:t>
      </w:r>
      <w:r>
        <w:rPr>
          <w:spacing w:val="7"/>
        </w:rPr>
        <w:t xml:space="preserve"> </w:t>
      </w:r>
      <w:r>
        <w:t>de</w:t>
      </w:r>
      <w:r>
        <w:rPr>
          <w:spacing w:val="7"/>
        </w:rPr>
        <w:t xml:space="preserve"> </w:t>
      </w:r>
      <w:r>
        <w:t>las</w:t>
      </w:r>
      <w:r>
        <w:rPr>
          <w:spacing w:val="9"/>
        </w:rPr>
        <w:t xml:space="preserve"> </w:t>
      </w:r>
      <w:r>
        <w:t>proposiciones</w:t>
      </w:r>
      <w:r>
        <w:rPr>
          <w:spacing w:val="6"/>
        </w:rPr>
        <w:t xml:space="preserve"> </w:t>
      </w:r>
      <w:r>
        <w:t>deberá</w:t>
      </w:r>
      <w:r>
        <w:rPr>
          <w:spacing w:val="6"/>
        </w:rPr>
        <w:t xml:space="preserve"> </w:t>
      </w:r>
      <w:r>
        <w:t>efectuarse</w:t>
      </w:r>
      <w:r>
        <w:rPr>
          <w:spacing w:val="9"/>
        </w:rPr>
        <w:t xml:space="preserve"> </w:t>
      </w:r>
      <w:r>
        <w:t>en</w:t>
      </w:r>
      <w:r>
        <w:rPr>
          <w:spacing w:val="8"/>
        </w:rPr>
        <w:t xml:space="preserve"> </w:t>
      </w:r>
      <w:r>
        <w:t>el</w:t>
      </w:r>
      <w:r>
        <w:rPr>
          <w:spacing w:val="8"/>
        </w:rPr>
        <w:t xml:space="preserve"> </w:t>
      </w:r>
      <w:r>
        <w:t>plazo</w:t>
      </w:r>
      <w:r>
        <w:rPr>
          <w:spacing w:val="6"/>
        </w:rPr>
        <w:t xml:space="preserve"> </w:t>
      </w:r>
      <w:r>
        <w:t>máximo</w:t>
      </w:r>
      <w:r>
        <w:rPr>
          <w:spacing w:val="8"/>
        </w:rPr>
        <w:t xml:space="preserve"> </w:t>
      </w:r>
      <w:r>
        <w:t>de</w:t>
      </w:r>
      <w:r>
        <w:rPr>
          <w:spacing w:val="7"/>
        </w:rPr>
        <w:t xml:space="preserve"> </w:t>
      </w:r>
      <w:r>
        <w:t>veinte</w:t>
      </w:r>
      <w:r>
        <w:rPr>
          <w:spacing w:val="10"/>
        </w:rPr>
        <w:t xml:space="preserve"> </w:t>
      </w:r>
      <w:r>
        <w:rPr>
          <w:spacing w:val="-4"/>
        </w:rPr>
        <w:t>días</w:t>
      </w:r>
    </w:p>
    <w:p w14:paraId="1F3B29E8" w14:textId="77777777" w:rsidR="005F6B9F" w:rsidRDefault="009D51C9">
      <w:pPr>
        <w:pStyle w:val="Textoindependiente"/>
        <w:spacing w:before="22"/>
        <w:ind w:left="821"/>
      </w:pPr>
      <w:r>
        <w:t>contado</w:t>
      </w:r>
      <w:r>
        <w:rPr>
          <w:spacing w:val="49"/>
        </w:rPr>
        <w:t xml:space="preserve"> </w:t>
      </w:r>
      <w:r>
        <w:t>desde</w:t>
      </w:r>
      <w:r>
        <w:rPr>
          <w:spacing w:val="49"/>
        </w:rPr>
        <w:t xml:space="preserve"> </w:t>
      </w:r>
      <w:r>
        <w:t>la</w:t>
      </w:r>
      <w:r>
        <w:rPr>
          <w:spacing w:val="46"/>
        </w:rPr>
        <w:t xml:space="preserve"> </w:t>
      </w:r>
      <w:r>
        <w:t>fecha</w:t>
      </w:r>
      <w:r>
        <w:rPr>
          <w:spacing w:val="46"/>
        </w:rPr>
        <w:t xml:space="preserve"> </w:t>
      </w:r>
      <w:r>
        <w:t>de</w:t>
      </w:r>
      <w:r>
        <w:rPr>
          <w:spacing w:val="48"/>
        </w:rPr>
        <w:t xml:space="preserve"> </w:t>
      </w:r>
      <w:r>
        <w:t>finalización</w:t>
      </w:r>
      <w:r>
        <w:rPr>
          <w:spacing w:val="46"/>
        </w:rPr>
        <w:t xml:space="preserve"> </w:t>
      </w:r>
      <w:r>
        <w:t>del</w:t>
      </w:r>
      <w:r>
        <w:rPr>
          <w:spacing w:val="48"/>
        </w:rPr>
        <w:t xml:space="preserve"> </w:t>
      </w:r>
      <w:r>
        <w:t>plazo</w:t>
      </w:r>
      <w:r>
        <w:rPr>
          <w:spacing w:val="49"/>
        </w:rPr>
        <w:t xml:space="preserve"> </w:t>
      </w:r>
      <w:r>
        <w:t>para</w:t>
      </w:r>
      <w:r>
        <w:rPr>
          <w:spacing w:val="48"/>
        </w:rPr>
        <w:t xml:space="preserve"> </w:t>
      </w:r>
      <w:r>
        <w:t>presentar</w:t>
      </w:r>
      <w:r>
        <w:rPr>
          <w:spacing w:val="51"/>
        </w:rPr>
        <w:t xml:space="preserve"> </w:t>
      </w:r>
      <w:r>
        <w:t>las</w:t>
      </w:r>
      <w:r>
        <w:rPr>
          <w:spacing w:val="43"/>
        </w:rPr>
        <w:t xml:space="preserve"> </w:t>
      </w:r>
      <w:r>
        <w:t>mismas.</w:t>
      </w:r>
      <w:r>
        <w:rPr>
          <w:spacing w:val="48"/>
        </w:rPr>
        <w:t xml:space="preserve"> </w:t>
      </w:r>
      <w:r>
        <w:t>Si</w:t>
      </w:r>
      <w:r>
        <w:rPr>
          <w:spacing w:val="47"/>
        </w:rPr>
        <w:t xml:space="preserve"> </w:t>
      </w:r>
      <w:r>
        <w:rPr>
          <w:spacing w:val="-5"/>
        </w:rPr>
        <w:t>la</w:t>
      </w:r>
    </w:p>
    <w:p w14:paraId="3BC36E4A" w14:textId="77777777" w:rsidR="005F6B9F" w:rsidRDefault="009D51C9">
      <w:pPr>
        <w:pStyle w:val="Textoindependiente"/>
        <w:spacing w:before="22" w:line="259" w:lineRule="auto"/>
        <w:ind w:left="821" w:right="131"/>
        <w:jc w:val="both"/>
      </w:pPr>
      <w:r>
        <w:t>proposición constara de más de un sobre o archivo electrónico, de tal forma que estos deban abrirse en varios actos independientes, el plazo anterior se entenderá cumplido cuando se haya abierto, dentro del mismo, el primero de los sobres o archivos electrónicos que componen la proposición. En todo caso, y en base a lo dispuesto por el artículo 157.4. LCSP, la apertura de la oferta económica se realizará en acto público, salvo cuando se prevea que en la licitación puedan emplearse medios electrónicos.</w:t>
      </w:r>
    </w:p>
    <w:p w14:paraId="536AF1E3" w14:textId="77777777" w:rsidR="005F6B9F" w:rsidRDefault="009D51C9">
      <w:pPr>
        <w:pStyle w:val="Prrafodelista"/>
        <w:numPr>
          <w:ilvl w:val="1"/>
          <w:numId w:val="10"/>
        </w:numPr>
        <w:tabs>
          <w:tab w:val="left" w:pos="819"/>
        </w:tabs>
        <w:spacing w:before="158"/>
        <w:ind w:left="819" w:hanging="358"/>
      </w:pPr>
      <w:r>
        <w:t>La</w:t>
      </w:r>
      <w:r>
        <w:rPr>
          <w:spacing w:val="74"/>
        </w:rPr>
        <w:t xml:space="preserve"> </w:t>
      </w:r>
      <w:r>
        <w:t>apertura</w:t>
      </w:r>
      <w:r>
        <w:rPr>
          <w:spacing w:val="70"/>
        </w:rPr>
        <w:t xml:space="preserve"> </w:t>
      </w:r>
      <w:r>
        <w:t>y</w:t>
      </w:r>
      <w:r>
        <w:rPr>
          <w:spacing w:val="73"/>
        </w:rPr>
        <w:t xml:space="preserve"> </w:t>
      </w:r>
      <w:r>
        <w:t>valoración</w:t>
      </w:r>
      <w:r>
        <w:rPr>
          <w:spacing w:val="73"/>
        </w:rPr>
        <w:t xml:space="preserve"> </w:t>
      </w:r>
      <w:r>
        <w:t>de</w:t>
      </w:r>
      <w:r>
        <w:rPr>
          <w:spacing w:val="74"/>
        </w:rPr>
        <w:t xml:space="preserve"> </w:t>
      </w:r>
      <w:r>
        <w:t>las</w:t>
      </w:r>
      <w:r>
        <w:rPr>
          <w:spacing w:val="71"/>
        </w:rPr>
        <w:t xml:space="preserve"> </w:t>
      </w:r>
      <w:r>
        <w:t>ofertas</w:t>
      </w:r>
      <w:r>
        <w:rPr>
          <w:spacing w:val="75"/>
        </w:rPr>
        <w:t xml:space="preserve"> </w:t>
      </w:r>
      <w:r>
        <w:t>recibidas</w:t>
      </w:r>
      <w:r>
        <w:rPr>
          <w:spacing w:val="71"/>
        </w:rPr>
        <w:t xml:space="preserve"> </w:t>
      </w:r>
      <w:r>
        <w:t>se</w:t>
      </w:r>
      <w:r>
        <w:rPr>
          <w:spacing w:val="75"/>
        </w:rPr>
        <w:t xml:space="preserve"> </w:t>
      </w:r>
      <w:r>
        <w:t>efectuará</w:t>
      </w:r>
      <w:r>
        <w:rPr>
          <w:spacing w:val="74"/>
        </w:rPr>
        <w:t xml:space="preserve"> </w:t>
      </w:r>
      <w:r>
        <w:t>por</w:t>
      </w:r>
      <w:r>
        <w:rPr>
          <w:spacing w:val="75"/>
        </w:rPr>
        <w:t xml:space="preserve"> </w:t>
      </w:r>
      <w:r>
        <w:t>la</w:t>
      </w:r>
      <w:r>
        <w:rPr>
          <w:spacing w:val="71"/>
        </w:rPr>
        <w:t xml:space="preserve"> </w:t>
      </w:r>
      <w:r>
        <w:t>Mesa</w:t>
      </w:r>
      <w:r>
        <w:rPr>
          <w:spacing w:val="74"/>
        </w:rPr>
        <w:t xml:space="preserve"> </w:t>
      </w:r>
      <w:r>
        <w:rPr>
          <w:spacing w:val="-5"/>
        </w:rPr>
        <w:t>de</w:t>
      </w:r>
    </w:p>
    <w:p w14:paraId="48CE659C" w14:textId="77777777" w:rsidR="005F6B9F" w:rsidRDefault="009D51C9">
      <w:pPr>
        <w:pStyle w:val="Textoindependiente"/>
        <w:spacing w:before="22" w:line="259" w:lineRule="auto"/>
        <w:ind w:left="821" w:right="133"/>
        <w:jc w:val="both"/>
      </w:pPr>
      <w:r>
        <w:t>Contratación</w:t>
      </w:r>
      <w:r>
        <w:rPr>
          <w:spacing w:val="-2"/>
        </w:rPr>
        <w:t xml:space="preserve"> </w:t>
      </w:r>
      <w:r>
        <w:t>o, en su defecto,</w:t>
      </w:r>
      <w:r>
        <w:rPr>
          <w:spacing w:val="-2"/>
        </w:rPr>
        <w:t xml:space="preserve"> </w:t>
      </w:r>
      <w:r>
        <w:t>el órgano de contratación. En este sentido, el</w:t>
      </w:r>
      <w:r>
        <w:rPr>
          <w:spacing w:val="-2"/>
        </w:rPr>
        <w:t xml:space="preserve"> </w:t>
      </w:r>
      <w:r>
        <w:t>órgano de contratación podrá optar por la constitución de una Mesa de Contratación, cuando lo estime necesario en atención a la complejidad técnica o de las especiales características del contrato. Dicha Mesa estará integrada, entre otros, por técnicos expertos,</w:t>
      </w:r>
      <w:r>
        <w:rPr>
          <w:spacing w:val="-1"/>
        </w:rPr>
        <w:t xml:space="preserve"> </w:t>
      </w:r>
      <w:r>
        <w:t>y se encargará</w:t>
      </w:r>
      <w:r>
        <w:rPr>
          <w:spacing w:val="-1"/>
        </w:rPr>
        <w:t xml:space="preserve"> </w:t>
      </w:r>
      <w:r>
        <w:t>de</w:t>
      </w:r>
      <w:r>
        <w:rPr>
          <w:spacing w:val="-4"/>
        </w:rPr>
        <w:t xml:space="preserve"> </w:t>
      </w:r>
      <w:r>
        <w:t>calificar</w:t>
      </w:r>
      <w:r>
        <w:rPr>
          <w:spacing w:val="-1"/>
        </w:rPr>
        <w:t xml:space="preserve"> </w:t>
      </w:r>
      <w:r>
        <w:t>la</w:t>
      </w:r>
      <w:r>
        <w:rPr>
          <w:spacing w:val="-1"/>
        </w:rPr>
        <w:t xml:space="preserve"> </w:t>
      </w:r>
      <w:r>
        <w:t>documentación</w:t>
      </w:r>
      <w:r>
        <w:rPr>
          <w:spacing w:val="-1"/>
        </w:rPr>
        <w:t xml:space="preserve"> </w:t>
      </w:r>
      <w:r>
        <w:t>presentada,</w:t>
      </w:r>
      <w:r>
        <w:rPr>
          <w:spacing w:val="-1"/>
        </w:rPr>
        <w:t xml:space="preserve"> </w:t>
      </w:r>
      <w:r>
        <w:t>valorar</w:t>
      </w:r>
      <w:r>
        <w:rPr>
          <w:spacing w:val="-1"/>
        </w:rPr>
        <w:t xml:space="preserve"> </w:t>
      </w:r>
      <w:r>
        <w:t>las</w:t>
      </w:r>
      <w:r>
        <w:rPr>
          <w:spacing w:val="-1"/>
        </w:rPr>
        <w:t xml:space="preserve"> </w:t>
      </w:r>
      <w:r>
        <w:t>ofertas</w:t>
      </w:r>
      <w:r>
        <w:rPr>
          <w:spacing w:val="-3"/>
        </w:rPr>
        <w:t xml:space="preserve"> </w:t>
      </w:r>
      <w:r>
        <w:t>y elevar la propuesta de adjudicación al órgano de contratación.</w:t>
      </w:r>
    </w:p>
    <w:p w14:paraId="311CEAD6" w14:textId="77777777" w:rsidR="005F6B9F" w:rsidRDefault="009D51C9">
      <w:pPr>
        <w:pStyle w:val="Prrafodelista"/>
        <w:numPr>
          <w:ilvl w:val="1"/>
          <w:numId w:val="10"/>
        </w:numPr>
        <w:tabs>
          <w:tab w:val="left" w:pos="818"/>
          <w:tab w:val="left" w:pos="821"/>
        </w:tabs>
        <w:spacing w:before="158" w:line="259" w:lineRule="auto"/>
        <w:ind w:right="133"/>
        <w:jc w:val="both"/>
      </w:pPr>
      <w:r>
        <w:t>De no estimarse necesario por el órgano de contratación la constitución de dicho órgano</w:t>
      </w:r>
      <w:r>
        <w:rPr>
          <w:spacing w:val="-2"/>
        </w:rPr>
        <w:t xml:space="preserve"> </w:t>
      </w:r>
      <w:r>
        <w:t>de</w:t>
      </w:r>
      <w:r>
        <w:rPr>
          <w:spacing w:val="-2"/>
        </w:rPr>
        <w:t xml:space="preserve"> </w:t>
      </w:r>
      <w:r>
        <w:t>valoración,</w:t>
      </w:r>
      <w:r>
        <w:rPr>
          <w:spacing w:val="-2"/>
        </w:rPr>
        <w:t xml:space="preserve"> </w:t>
      </w:r>
      <w:r>
        <w:t>la</w:t>
      </w:r>
      <w:r>
        <w:rPr>
          <w:spacing w:val="-5"/>
        </w:rPr>
        <w:t xml:space="preserve"> </w:t>
      </w:r>
      <w:r>
        <w:t>calificación</w:t>
      </w:r>
      <w:r>
        <w:rPr>
          <w:spacing w:val="-2"/>
        </w:rPr>
        <w:t xml:space="preserve"> </w:t>
      </w:r>
      <w:r>
        <w:t>de</w:t>
      </w:r>
      <w:r>
        <w:rPr>
          <w:spacing w:val="-4"/>
        </w:rPr>
        <w:t xml:space="preserve"> </w:t>
      </w:r>
      <w:r>
        <w:t>la</w:t>
      </w:r>
      <w:r>
        <w:rPr>
          <w:spacing w:val="-2"/>
        </w:rPr>
        <w:t xml:space="preserve"> </w:t>
      </w:r>
      <w:r>
        <w:t>documentación</w:t>
      </w:r>
      <w:r>
        <w:rPr>
          <w:spacing w:val="-2"/>
        </w:rPr>
        <w:t xml:space="preserve"> </w:t>
      </w:r>
      <w:r>
        <w:t>presentada y</w:t>
      </w:r>
      <w:r>
        <w:rPr>
          <w:spacing w:val="-4"/>
        </w:rPr>
        <w:t xml:space="preserve"> </w:t>
      </w:r>
      <w:r>
        <w:t>la</w:t>
      </w:r>
      <w:r>
        <w:rPr>
          <w:spacing w:val="-4"/>
        </w:rPr>
        <w:t xml:space="preserve"> </w:t>
      </w:r>
      <w:r>
        <w:t>valoración</w:t>
      </w:r>
      <w:r>
        <w:rPr>
          <w:spacing w:val="-2"/>
        </w:rPr>
        <w:t xml:space="preserve"> </w:t>
      </w:r>
      <w:r>
        <w:t>de las ofertas se hará por los correspondientes departamentos de la Sociedad Mercantil</w:t>
      </w:r>
    </w:p>
    <w:p w14:paraId="3D69F36D" w14:textId="77777777" w:rsidR="005F6B9F" w:rsidRDefault="005F6B9F">
      <w:pPr>
        <w:spacing w:line="259" w:lineRule="auto"/>
        <w:jc w:val="both"/>
        <w:sectPr w:rsidR="005F6B9F">
          <w:pgSz w:w="11910" w:h="16840"/>
          <w:pgMar w:top="1740" w:right="1560" w:bottom="1200" w:left="1600" w:header="720" w:footer="1004" w:gutter="0"/>
          <w:cols w:space="720"/>
        </w:sectPr>
      </w:pPr>
    </w:p>
    <w:p w14:paraId="24AC74B7" w14:textId="77777777" w:rsidR="005F6B9F" w:rsidRDefault="009D51C9">
      <w:pPr>
        <w:pStyle w:val="Textoindependiente"/>
        <w:spacing w:before="90" w:line="259" w:lineRule="auto"/>
        <w:ind w:left="821" w:right="54"/>
      </w:pPr>
      <w:r>
        <w:lastRenderedPageBreak/>
        <w:t>Pública, sin perjuicio de que éstos puedan solicitar informes técnicos externos, cuando lo estimen necesario, para fundar mejor su valoración.</w:t>
      </w:r>
    </w:p>
    <w:p w14:paraId="07065B56" w14:textId="77777777" w:rsidR="005F6B9F" w:rsidRDefault="009D51C9">
      <w:pPr>
        <w:pStyle w:val="Prrafodelista"/>
        <w:numPr>
          <w:ilvl w:val="1"/>
          <w:numId w:val="10"/>
        </w:numPr>
        <w:tabs>
          <w:tab w:val="left" w:pos="819"/>
        </w:tabs>
        <w:spacing w:before="159"/>
        <w:ind w:left="819" w:hanging="358"/>
      </w:pPr>
      <w:r>
        <w:t>La</w:t>
      </w:r>
      <w:r>
        <w:rPr>
          <w:spacing w:val="25"/>
        </w:rPr>
        <w:t xml:space="preserve"> </w:t>
      </w:r>
      <w:r>
        <w:t>mesa</w:t>
      </w:r>
      <w:r>
        <w:rPr>
          <w:spacing w:val="24"/>
        </w:rPr>
        <w:t xml:space="preserve"> </w:t>
      </w:r>
      <w:r>
        <w:t>de</w:t>
      </w:r>
      <w:r>
        <w:rPr>
          <w:spacing w:val="24"/>
        </w:rPr>
        <w:t xml:space="preserve"> </w:t>
      </w:r>
      <w:r>
        <w:t>contratación</w:t>
      </w:r>
      <w:r>
        <w:rPr>
          <w:spacing w:val="24"/>
        </w:rPr>
        <w:t xml:space="preserve"> </w:t>
      </w:r>
      <w:r>
        <w:t>o,</w:t>
      </w:r>
      <w:r>
        <w:rPr>
          <w:spacing w:val="24"/>
        </w:rPr>
        <w:t xml:space="preserve"> </w:t>
      </w:r>
      <w:r>
        <w:t>en</w:t>
      </w:r>
      <w:r>
        <w:rPr>
          <w:spacing w:val="23"/>
        </w:rPr>
        <w:t xml:space="preserve"> </w:t>
      </w:r>
      <w:r>
        <w:t>su</w:t>
      </w:r>
      <w:r>
        <w:rPr>
          <w:spacing w:val="24"/>
        </w:rPr>
        <w:t xml:space="preserve"> </w:t>
      </w:r>
      <w:r>
        <w:t>defecto,</w:t>
      </w:r>
      <w:r>
        <w:rPr>
          <w:spacing w:val="24"/>
        </w:rPr>
        <w:t xml:space="preserve"> </w:t>
      </w:r>
      <w:r>
        <w:t>el</w:t>
      </w:r>
      <w:r>
        <w:rPr>
          <w:spacing w:val="22"/>
        </w:rPr>
        <w:t xml:space="preserve"> </w:t>
      </w:r>
      <w:r>
        <w:t>órgano</w:t>
      </w:r>
      <w:r>
        <w:rPr>
          <w:spacing w:val="25"/>
        </w:rPr>
        <w:t xml:space="preserve"> </w:t>
      </w:r>
      <w:r>
        <w:t>de</w:t>
      </w:r>
      <w:r>
        <w:rPr>
          <w:spacing w:val="24"/>
        </w:rPr>
        <w:t xml:space="preserve"> </w:t>
      </w:r>
      <w:r>
        <w:t>contratación</w:t>
      </w:r>
      <w:r>
        <w:rPr>
          <w:spacing w:val="23"/>
        </w:rPr>
        <w:t xml:space="preserve"> </w:t>
      </w:r>
      <w:r>
        <w:t>clasificará,</w:t>
      </w:r>
      <w:r>
        <w:rPr>
          <w:spacing w:val="25"/>
        </w:rPr>
        <w:t xml:space="preserve"> </w:t>
      </w:r>
      <w:r>
        <w:rPr>
          <w:spacing w:val="-5"/>
        </w:rPr>
        <w:t>por</w:t>
      </w:r>
    </w:p>
    <w:p w14:paraId="19EAB754" w14:textId="77777777" w:rsidR="005F6B9F" w:rsidRDefault="009D51C9">
      <w:pPr>
        <w:pStyle w:val="Textoindependiente"/>
        <w:spacing w:before="22"/>
        <w:ind w:left="821"/>
      </w:pPr>
      <w:r>
        <w:t>orden</w:t>
      </w:r>
      <w:r>
        <w:rPr>
          <w:spacing w:val="73"/>
        </w:rPr>
        <w:t xml:space="preserve"> </w:t>
      </w:r>
      <w:r>
        <w:t>decreciente,</w:t>
      </w:r>
      <w:r>
        <w:rPr>
          <w:spacing w:val="75"/>
        </w:rPr>
        <w:t xml:space="preserve"> </w:t>
      </w:r>
      <w:r>
        <w:t>las</w:t>
      </w:r>
      <w:r>
        <w:rPr>
          <w:spacing w:val="74"/>
        </w:rPr>
        <w:t xml:space="preserve"> </w:t>
      </w:r>
      <w:r>
        <w:t>proposiciones</w:t>
      </w:r>
      <w:r>
        <w:rPr>
          <w:spacing w:val="75"/>
        </w:rPr>
        <w:t xml:space="preserve"> </w:t>
      </w:r>
      <w:r>
        <w:t>presentadas</w:t>
      </w:r>
      <w:r>
        <w:rPr>
          <w:spacing w:val="73"/>
        </w:rPr>
        <w:t xml:space="preserve"> </w:t>
      </w:r>
      <w:r>
        <w:t>para</w:t>
      </w:r>
      <w:r>
        <w:rPr>
          <w:spacing w:val="73"/>
        </w:rPr>
        <w:t xml:space="preserve"> </w:t>
      </w:r>
      <w:r>
        <w:t>posteriormente</w:t>
      </w:r>
      <w:r>
        <w:rPr>
          <w:spacing w:val="75"/>
        </w:rPr>
        <w:t xml:space="preserve"> </w:t>
      </w:r>
      <w:r>
        <w:t>elevar</w:t>
      </w:r>
      <w:r>
        <w:rPr>
          <w:spacing w:val="75"/>
        </w:rPr>
        <w:t xml:space="preserve"> </w:t>
      </w:r>
      <w:r>
        <w:rPr>
          <w:spacing w:val="-5"/>
        </w:rPr>
        <w:t>la</w:t>
      </w:r>
    </w:p>
    <w:p w14:paraId="5C87D71F" w14:textId="77777777" w:rsidR="005F6B9F" w:rsidRDefault="009D51C9">
      <w:pPr>
        <w:pStyle w:val="Textoindependiente"/>
        <w:spacing w:before="22" w:line="259" w:lineRule="auto"/>
        <w:ind w:left="821" w:right="133"/>
        <w:jc w:val="both"/>
      </w:pPr>
      <w:r>
        <w:t>correspondiente</w:t>
      </w:r>
      <w:r>
        <w:rPr>
          <w:spacing w:val="-2"/>
        </w:rPr>
        <w:t xml:space="preserve"> </w:t>
      </w:r>
      <w:r>
        <w:t>propuesta</w:t>
      </w:r>
      <w:r>
        <w:rPr>
          <w:spacing w:val="-4"/>
        </w:rPr>
        <w:t xml:space="preserve"> </w:t>
      </w:r>
      <w:r>
        <w:t>al</w:t>
      </w:r>
      <w:r>
        <w:rPr>
          <w:spacing w:val="-2"/>
        </w:rPr>
        <w:t xml:space="preserve"> </w:t>
      </w:r>
      <w:r>
        <w:t>órgano</w:t>
      </w:r>
      <w:r>
        <w:rPr>
          <w:spacing w:val="-2"/>
        </w:rPr>
        <w:t xml:space="preserve"> </w:t>
      </w:r>
      <w:r>
        <w:t>de</w:t>
      </w:r>
      <w:r>
        <w:rPr>
          <w:spacing w:val="-2"/>
        </w:rPr>
        <w:t xml:space="preserve"> </w:t>
      </w:r>
      <w:r>
        <w:t>contratación,</w:t>
      </w:r>
      <w:r>
        <w:rPr>
          <w:spacing w:val="-5"/>
        </w:rPr>
        <w:t xml:space="preserve"> </w:t>
      </w:r>
      <w:r>
        <w:t>en</w:t>
      </w:r>
      <w:r>
        <w:rPr>
          <w:spacing w:val="-2"/>
        </w:rPr>
        <w:t xml:space="preserve"> </w:t>
      </w:r>
      <w:r>
        <w:t>el</w:t>
      </w:r>
      <w:r>
        <w:rPr>
          <w:spacing w:val="-2"/>
        </w:rPr>
        <w:t xml:space="preserve"> </w:t>
      </w:r>
      <w:r>
        <w:t>caso</w:t>
      </w:r>
      <w:r>
        <w:rPr>
          <w:spacing w:val="-1"/>
        </w:rPr>
        <w:t xml:space="preserve"> </w:t>
      </w:r>
      <w:r>
        <w:t>de</w:t>
      </w:r>
      <w:r>
        <w:rPr>
          <w:spacing w:val="-2"/>
        </w:rPr>
        <w:t xml:space="preserve"> </w:t>
      </w:r>
      <w:r>
        <w:t>que</w:t>
      </w:r>
      <w:r>
        <w:rPr>
          <w:spacing w:val="-2"/>
        </w:rPr>
        <w:t xml:space="preserve"> </w:t>
      </w:r>
      <w:r>
        <w:t>la</w:t>
      </w:r>
      <w:r>
        <w:rPr>
          <w:spacing w:val="-4"/>
        </w:rPr>
        <w:t xml:space="preserve"> </w:t>
      </w:r>
      <w:r>
        <w:t>clasificación se realice por la mesa de contratación. Para realizar la citada clasificación, se atenderá a los criterios de adjudicación señalados en el pliego, pudiéndose solicitar para ello cuantos informes técnicos se estime pertinentes. Cuando el único criterio a considerar sea el precio, se entenderá que la mejor oferta es la que incorpora el precio más bajo</w:t>
      </w:r>
    </w:p>
    <w:p w14:paraId="6254B6A6" w14:textId="77777777" w:rsidR="005F6B9F" w:rsidRDefault="009D51C9">
      <w:pPr>
        <w:pStyle w:val="Ttulo1"/>
        <w:numPr>
          <w:ilvl w:val="0"/>
          <w:numId w:val="10"/>
        </w:numPr>
        <w:tabs>
          <w:tab w:val="left" w:pos="338"/>
        </w:tabs>
        <w:spacing w:before="158"/>
        <w:ind w:left="338" w:hanging="237"/>
      </w:pPr>
      <w:r>
        <w:t>Adjudicación</w:t>
      </w:r>
      <w:r>
        <w:rPr>
          <w:spacing w:val="-6"/>
        </w:rPr>
        <w:t xml:space="preserve"> </w:t>
      </w:r>
      <w:r>
        <w:t>del</w:t>
      </w:r>
      <w:r>
        <w:rPr>
          <w:spacing w:val="-5"/>
        </w:rPr>
        <w:t xml:space="preserve"> </w:t>
      </w:r>
      <w:r>
        <w:rPr>
          <w:spacing w:val="-2"/>
        </w:rPr>
        <w:t>contrato</w:t>
      </w:r>
    </w:p>
    <w:p w14:paraId="66EFD7D8" w14:textId="77777777" w:rsidR="005F6B9F" w:rsidRDefault="009D51C9">
      <w:pPr>
        <w:pStyle w:val="Prrafodelista"/>
        <w:numPr>
          <w:ilvl w:val="1"/>
          <w:numId w:val="10"/>
        </w:numPr>
        <w:tabs>
          <w:tab w:val="left" w:pos="818"/>
          <w:tab w:val="left" w:pos="821"/>
        </w:tabs>
        <w:spacing w:before="180" w:line="259" w:lineRule="auto"/>
        <w:ind w:right="133"/>
        <w:jc w:val="both"/>
      </w:pPr>
      <w:r>
        <w:t>La adjudicación del contrato deberá recaer en la mejor oferta, de conformidad con lo dispuesto en los pliegos y de acuerdo con lo previsto en el artículo 145 de la LCSP. En</w:t>
      </w:r>
      <w:r>
        <w:rPr>
          <w:spacing w:val="80"/>
        </w:rPr>
        <w:t xml:space="preserve"> </w:t>
      </w:r>
      <w:r>
        <w:t>el caso de que no se hayan presentado ofertas o las presentadas sean inadecuadas, irregulares</w:t>
      </w:r>
      <w:r>
        <w:rPr>
          <w:spacing w:val="40"/>
        </w:rPr>
        <w:t xml:space="preserve"> </w:t>
      </w:r>
      <w:r>
        <w:t>o</w:t>
      </w:r>
      <w:r>
        <w:rPr>
          <w:spacing w:val="40"/>
        </w:rPr>
        <w:t xml:space="preserve"> </w:t>
      </w:r>
      <w:r>
        <w:t>inaceptables</w:t>
      </w:r>
      <w:r>
        <w:rPr>
          <w:spacing w:val="40"/>
        </w:rPr>
        <w:t xml:space="preserve"> </w:t>
      </w:r>
      <w:r>
        <w:t>el</w:t>
      </w:r>
      <w:r>
        <w:rPr>
          <w:spacing w:val="40"/>
        </w:rPr>
        <w:t xml:space="preserve"> </w:t>
      </w:r>
      <w:r>
        <w:t>procedimiento</w:t>
      </w:r>
      <w:r>
        <w:rPr>
          <w:spacing w:val="40"/>
        </w:rPr>
        <w:t xml:space="preserve"> </w:t>
      </w:r>
      <w:r>
        <w:t>se</w:t>
      </w:r>
      <w:r>
        <w:rPr>
          <w:spacing w:val="40"/>
        </w:rPr>
        <w:t xml:space="preserve"> </w:t>
      </w:r>
      <w:r>
        <w:t>declarará</w:t>
      </w:r>
      <w:r>
        <w:rPr>
          <w:spacing w:val="40"/>
        </w:rPr>
        <w:t xml:space="preserve"> </w:t>
      </w:r>
      <w:r>
        <w:t>desierto.</w:t>
      </w:r>
      <w:r>
        <w:rPr>
          <w:spacing w:val="40"/>
        </w:rPr>
        <w:t xml:space="preserve"> </w:t>
      </w:r>
      <w:r>
        <w:t>La</w:t>
      </w:r>
      <w:r>
        <w:rPr>
          <w:spacing w:val="40"/>
        </w:rPr>
        <w:t xml:space="preserve"> </w:t>
      </w:r>
      <w:r>
        <w:t>selección</w:t>
      </w:r>
      <w:r>
        <w:rPr>
          <w:spacing w:val="40"/>
        </w:rPr>
        <w:t xml:space="preserve"> </w:t>
      </w:r>
      <w:r>
        <w:t>del</w:t>
      </w:r>
    </w:p>
    <w:p w14:paraId="1A3855A2" w14:textId="77777777" w:rsidR="005F6B9F" w:rsidRDefault="005F6B9F">
      <w:pPr>
        <w:spacing w:line="259" w:lineRule="auto"/>
        <w:jc w:val="both"/>
        <w:sectPr w:rsidR="005F6B9F">
          <w:pgSz w:w="11910" w:h="16840"/>
          <w:pgMar w:top="1740" w:right="1560" w:bottom="1200" w:left="1600" w:header="720" w:footer="1004" w:gutter="0"/>
          <w:cols w:space="720"/>
        </w:sectPr>
      </w:pPr>
    </w:p>
    <w:p w14:paraId="7E39EB5C" w14:textId="77777777" w:rsidR="005F6B9F" w:rsidRDefault="009D51C9">
      <w:pPr>
        <w:pStyle w:val="Textoindependiente"/>
        <w:spacing w:before="2" w:line="256" w:lineRule="auto"/>
        <w:ind w:left="821"/>
      </w:pPr>
      <w:r>
        <w:t>contratista,</w:t>
      </w:r>
      <w:r>
        <w:rPr>
          <w:spacing w:val="80"/>
        </w:rPr>
        <w:t xml:space="preserve"> </w:t>
      </w:r>
      <w:r>
        <w:t>que</w:t>
      </w:r>
      <w:r>
        <w:rPr>
          <w:spacing w:val="80"/>
        </w:rPr>
        <w:t xml:space="preserve"> </w:t>
      </w:r>
      <w:r>
        <w:t>deberá</w:t>
      </w:r>
      <w:r>
        <w:rPr>
          <w:spacing w:val="80"/>
        </w:rPr>
        <w:t xml:space="preserve"> </w:t>
      </w:r>
      <w:r>
        <w:t>motivarse</w:t>
      </w:r>
      <w:r>
        <w:rPr>
          <w:spacing w:val="80"/>
        </w:rPr>
        <w:t xml:space="preserve"> </w:t>
      </w:r>
      <w:r>
        <w:t>en</w:t>
      </w:r>
      <w:r>
        <w:rPr>
          <w:spacing w:val="80"/>
        </w:rPr>
        <w:t xml:space="preserve"> </w:t>
      </w:r>
      <w:r>
        <w:t>todo</w:t>
      </w:r>
      <w:r>
        <w:rPr>
          <w:spacing w:val="80"/>
        </w:rPr>
        <w:t xml:space="preserve"> </w:t>
      </w:r>
      <w:r>
        <w:t>caso,</w:t>
      </w:r>
      <w:r>
        <w:rPr>
          <w:spacing w:val="80"/>
        </w:rPr>
        <w:t xml:space="preserve"> </w:t>
      </w:r>
      <w:r>
        <w:t>se</w:t>
      </w:r>
      <w:r>
        <w:rPr>
          <w:spacing w:val="80"/>
        </w:rPr>
        <w:t xml:space="preserve"> </w:t>
      </w:r>
      <w:r>
        <w:t>publicará contratante de la entidad.</w:t>
      </w:r>
    </w:p>
    <w:p w14:paraId="0F071B84" w14:textId="77777777" w:rsidR="005F6B9F" w:rsidRDefault="009D51C9">
      <w:pPr>
        <w:pStyle w:val="Textoindependiente"/>
        <w:spacing w:before="2"/>
        <w:ind w:left="100"/>
      </w:pPr>
      <w:r>
        <w:br w:type="column"/>
      </w:r>
      <w:r>
        <w:t>en</w:t>
      </w:r>
      <w:r>
        <w:rPr>
          <w:spacing w:val="60"/>
          <w:w w:val="150"/>
        </w:rPr>
        <w:t xml:space="preserve"> </w:t>
      </w:r>
      <w:r>
        <w:t>el</w:t>
      </w:r>
      <w:r>
        <w:rPr>
          <w:spacing w:val="64"/>
          <w:w w:val="150"/>
        </w:rPr>
        <w:t xml:space="preserve"> </w:t>
      </w:r>
      <w:r>
        <w:t>perfil</w:t>
      </w:r>
      <w:r>
        <w:rPr>
          <w:spacing w:val="63"/>
          <w:w w:val="150"/>
        </w:rPr>
        <w:t xml:space="preserve"> </w:t>
      </w:r>
      <w:r>
        <w:rPr>
          <w:spacing w:val="-5"/>
        </w:rPr>
        <w:t>de</w:t>
      </w:r>
    </w:p>
    <w:p w14:paraId="1EB74A6E" w14:textId="77777777" w:rsidR="005F6B9F" w:rsidRDefault="005F6B9F">
      <w:pPr>
        <w:sectPr w:rsidR="005F6B9F">
          <w:type w:val="continuous"/>
          <w:pgSz w:w="11910" w:h="16840"/>
          <w:pgMar w:top="1740" w:right="1560" w:bottom="1200" w:left="1600" w:header="720" w:footer="1004" w:gutter="0"/>
          <w:cols w:num="2" w:space="720" w:equalWidth="0">
            <w:col w:w="6967" w:space="40"/>
            <w:col w:w="1743"/>
          </w:cols>
        </w:sectPr>
      </w:pPr>
    </w:p>
    <w:p w14:paraId="78AF2FA1" w14:textId="77777777" w:rsidR="005F6B9F" w:rsidRDefault="009D51C9">
      <w:pPr>
        <w:pStyle w:val="Prrafodelista"/>
        <w:numPr>
          <w:ilvl w:val="1"/>
          <w:numId w:val="10"/>
        </w:numPr>
        <w:tabs>
          <w:tab w:val="left" w:pos="818"/>
          <w:tab w:val="left" w:pos="821"/>
        </w:tabs>
        <w:spacing w:before="164" w:line="259" w:lineRule="auto"/>
        <w:ind w:right="132"/>
        <w:jc w:val="both"/>
      </w:pPr>
      <w:r>
        <w:t>El órgano de contratación requerirá al licitador que haya presentado la mejor oferta,</w:t>
      </w:r>
      <w:r>
        <w:rPr>
          <w:spacing w:val="40"/>
        </w:rPr>
        <w:t xml:space="preserve"> </w:t>
      </w:r>
      <w:r>
        <w:t xml:space="preserve">de conformidad con lo dispuesto en el artículo 145 para que, dentro del plazo de </w:t>
      </w:r>
      <w:r>
        <w:rPr>
          <w:b/>
        </w:rPr>
        <w:t>diez días hábiles</w:t>
      </w:r>
      <w:r>
        <w:t>, a contar desde el siguiente a aquel en que hubiera recibido el requerimiento, presente la documentación justificativa de las circunstancias a las que se refieren las letras a) a c) del apartado 1 del artículo 140 si no se hubiera aportado con anterioridad. tanto del licitador como de aquellas otras empresas a cuyas capacidades se recurra, sin perjuicio de lo establecido en el segundo párrafo del apartado 3 d</w:t>
      </w:r>
      <w:r>
        <w:t>el citado artículo; de disponer efectivamente de los medios que se</w:t>
      </w:r>
      <w:r>
        <w:rPr>
          <w:spacing w:val="40"/>
        </w:rPr>
        <w:t xml:space="preserve"> </w:t>
      </w:r>
      <w:r>
        <w:t>hubiese comprometido a dedicar o adscribir a la ejecución del contrato conforme al artículo 76.2; y de haber constituido la garantía definitiva que sea procedente. Los correspondientes certificados podrán ser expedidos por medios electrónicos, informáticos o telemáticos, salvo que se establezca otra cosa en los pliegos. De no cumplimentarse adecuadamente el requerimiento en el plazo señalado, se entenderá que el licitador ha retirado su ofer</w:t>
      </w:r>
      <w:r>
        <w:t>ta, procediéndose a exigirle el importe del 3 por ciento del presupuesto base de licitación, IVA excluido. En este caso, En el supuesto señalado en el párrafo anterior, se procederá a recabar la misma documentación al licitador siguiente, por el orden en que hayan quedado clasificadas las ofertas.</w:t>
      </w:r>
    </w:p>
    <w:p w14:paraId="73C3333D" w14:textId="77777777" w:rsidR="005F6B9F" w:rsidRDefault="009D51C9">
      <w:pPr>
        <w:pStyle w:val="Prrafodelista"/>
        <w:numPr>
          <w:ilvl w:val="1"/>
          <w:numId w:val="10"/>
        </w:numPr>
        <w:tabs>
          <w:tab w:val="left" w:pos="819"/>
        </w:tabs>
        <w:spacing w:before="155"/>
        <w:ind w:left="819" w:hanging="358"/>
        <w:rPr>
          <w:b/>
        </w:rPr>
      </w:pPr>
      <w:r>
        <w:t>El</w:t>
      </w:r>
      <w:r>
        <w:rPr>
          <w:spacing w:val="-5"/>
        </w:rPr>
        <w:t xml:space="preserve"> </w:t>
      </w:r>
      <w:r>
        <w:t>órgano</w:t>
      </w:r>
      <w:r>
        <w:rPr>
          <w:spacing w:val="-2"/>
        </w:rPr>
        <w:t xml:space="preserve"> </w:t>
      </w:r>
      <w:r>
        <w:t>de</w:t>
      </w:r>
      <w:r>
        <w:rPr>
          <w:spacing w:val="-3"/>
        </w:rPr>
        <w:t xml:space="preserve"> </w:t>
      </w:r>
      <w:r>
        <w:t>contratación</w:t>
      </w:r>
      <w:r>
        <w:rPr>
          <w:spacing w:val="-5"/>
        </w:rPr>
        <w:t xml:space="preserve"> </w:t>
      </w:r>
      <w:r>
        <w:t>deberá</w:t>
      </w:r>
      <w:r>
        <w:rPr>
          <w:spacing w:val="-2"/>
        </w:rPr>
        <w:t xml:space="preserve"> </w:t>
      </w:r>
      <w:r>
        <w:t>adjudicar</w:t>
      </w:r>
      <w:r>
        <w:rPr>
          <w:spacing w:val="-3"/>
        </w:rPr>
        <w:t xml:space="preserve"> </w:t>
      </w:r>
      <w:r>
        <w:t>el</w:t>
      </w:r>
      <w:r>
        <w:rPr>
          <w:spacing w:val="-2"/>
        </w:rPr>
        <w:t xml:space="preserve"> </w:t>
      </w:r>
      <w:r>
        <w:t>contrato</w:t>
      </w:r>
      <w:r>
        <w:rPr>
          <w:spacing w:val="-1"/>
        </w:rPr>
        <w:t xml:space="preserve"> </w:t>
      </w:r>
      <w:r>
        <w:t>dentro</w:t>
      </w:r>
      <w:r>
        <w:rPr>
          <w:spacing w:val="-2"/>
        </w:rPr>
        <w:t xml:space="preserve"> </w:t>
      </w:r>
      <w:r>
        <w:t>de</w:t>
      </w:r>
      <w:r>
        <w:rPr>
          <w:spacing w:val="-2"/>
        </w:rPr>
        <w:t xml:space="preserve"> </w:t>
      </w:r>
      <w:r>
        <w:t xml:space="preserve">los </w:t>
      </w:r>
      <w:r>
        <w:rPr>
          <w:b/>
        </w:rPr>
        <w:t>cinco</w:t>
      </w:r>
      <w:r>
        <w:rPr>
          <w:b/>
          <w:spacing w:val="-2"/>
        </w:rPr>
        <w:t xml:space="preserve"> </w:t>
      </w:r>
      <w:r>
        <w:rPr>
          <w:b/>
        </w:rPr>
        <w:t>días</w:t>
      </w:r>
      <w:r>
        <w:rPr>
          <w:b/>
          <w:spacing w:val="-4"/>
        </w:rPr>
        <w:t xml:space="preserve"> </w:t>
      </w:r>
      <w:r>
        <w:rPr>
          <w:b/>
          <w:spacing w:val="-2"/>
        </w:rPr>
        <w:t>hábiles</w:t>
      </w:r>
    </w:p>
    <w:p w14:paraId="22919FD3" w14:textId="77777777" w:rsidR="005F6B9F" w:rsidRDefault="009D51C9">
      <w:pPr>
        <w:pStyle w:val="Textoindependiente"/>
        <w:spacing w:before="22"/>
        <w:ind w:left="821"/>
      </w:pPr>
      <w:r>
        <w:t>siguientes</w:t>
      </w:r>
      <w:r>
        <w:rPr>
          <w:spacing w:val="-3"/>
        </w:rPr>
        <w:t xml:space="preserve"> </w:t>
      </w:r>
      <w:r>
        <w:t>a</w:t>
      </w:r>
      <w:r>
        <w:rPr>
          <w:spacing w:val="-2"/>
        </w:rPr>
        <w:t xml:space="preserve"> </w:t>
      </w:r>
      <w:r>
        <w:t>la</w:t>
      </w:r>
      <w:r>
        <w:rPr>
          <w:spacing w:val="-6"/>
        </w:rPr>
        <w:t xml:space="preserve"> </w:t>
      </w:r>
      <w:r>
        <w:t>recepción</w:t>
      </w:r>
      <w:r>
        <w:rPr>
          <w:spacing w:val="-6"/>
        </w:rPr>
        <w:t xml:space="preserve"> </w:t>
      </w:r>
      <w:r>
        <w:t>de</w:t>
      </w:r>
      <w:r>
        <w:rPr>
          <w:spacing w:val="-2"/>
        </w:rPr>
        <w:t xml:space="preserve"> </w:t>
      </w:r>
      <w:r>
        <w:t>la</w:t>
      </w:r>
      <w:r>
        <w:rPr>
          <w:spacing w:val="-2"/>
        </w:rPr>
        <w:t xml:space="preserve"> documentación.</w:t>
      </w:r>
    </w:p>
    <w:p w14:paraId="47AD3473" w14:textId="77777777" w:rsidR="005F6B9F" w:rsidRDefault="009D51C9">
      <w:pPr>
        <w:pStyle w:val="Prrafodelista"/>
        <w:numPr>
          <w:ilvl w:val="1"/>
          <w:numId w:val="10"/>
        </w:numPr>
        <w:tabs>
          <w:tab w:val="left" w:pos="818"/>
          <w:tab w:val="left" w:pos="821"/>
        </w:tabs>
        <w:spacing w:before="180" w:line="259" w:lineRule="auto"/>
        <w:ind w:right="133"/>
        <w:jc w:val="both"/>
      </w:pPr>
      <w:r>
        <w:t>No podrá declararse desierta una licitación cuando exista alguna oferta o proposición que sea admisible de acuerdo con los criterios que figuren en el pliego. No obstante, GMR</w:t>
      </w:r>
      <w:r>
        <w:rPr>
          <w:spacing w:val="-1"/>
        </w:rPr>
        <w:t xml:space="preserve"> </w:t>
      </w:r>
      <w:r>
        <w:t>Canarias</w:t>
      </w:r>
      <w:r>
        <w:rPr>
          <w:spacing w:val="-5"/>
        </w:rPr>
        <w:t xml:space="preserve"> </w:t>
      </w:r>
      <w:r>
        <w:t>S.A.U.</w:t>
      </w:r>
      <w:r>
        <w:rPr>
          <w:spacing w:val="-2"/>
        </w:rPr>
        <w:t xml:space="preserve"> </w:t>
      </w:r>
      <w:r>
        <w:t>podrá</w:t>
      </w:r>
      <w:r>
        <w:rPr>
          <w:spacing w:val="-5"/>
        </w:rPr>
        <w:t xml:space="preserve"> </w:t>
      </w:r>
      <w:r>
        <w:t>desistir</w:t>
      </w:r>
      <w:r>
        <w:rPr>
          <w:spacing w:val="-2"/>
        </w:rPr>
        <w:t xml:space="preserve"> </w:t>
      </w:r>
      <w:r>
        <w:t>del</w:t>
      </w:r>
      <w:r>
        <w:rPr>
          <w:spacing w:val="-2"/>
        </w:rPr>
        <w:t xml:space="preserve"> </w:t>
      </w:r>
      <w:r>
        <w:t>procedimiento</w:t>
      </w:r>
      <w:r>
        <w:rPr>
          <w:spacing w:val="-3"/>
        </w:rPr>
        <w:t xml:space="preserve"> </w:t>
      </w:r>
      <w:r>
        <w:t>antes</w:t>
      </w:r>
      <w:r>
        <w:rPr>
          <w:spacing w:val="-2"/>
        </w:rPr>
        <w:t xml:space="preserve"> </w:t>
      </w:r>
      <w:r>
        <w:t>de</w:t>
      </w:r>
      <w:r>
        <w:rPr>
          <w:spacing w:val="-2"/>
        </w:rPr>
        <w:t xml:space="preserve"> </w:t>
      </w:r>
      <w:r>
        <w:t>la</w:t>
      </w:r>
      <w:r>
        <w:rPr>
          <w:spacing w:val="-2"/>
        </w:rPr>
        <w:t xml:space="preserve"> </w:t>
      </w:r>
      <w:r>
        <w:t>adjudicación,</w:t>
      </w:r>
      <w:r>
        <w:rPr>
          <w:spacing w:val="-2"/>
        </w:rPr>
        <w:t xml:space="preserve"> </w:t>
      </w:r>
      <w:r>
        <w:t>cuando existiera una infracción no subsanable de las normas de preparación del contrato o de</w:t>
      </w:r>
    </w:p>
    <w:p w14:paraId="5AC1EE9A" w14:textId="77777777" w:rsidR="005F6B9F" w:rsidRDefault="009D51C9">
      <w:pPr>
        <w:pStyle w:val="Textoindependiente"/>
        <w:spacing w:line="268" w:lineRule="exact"/>
        <w:ind w:left="821"/>
      </w:pPr>
      <w:r>
        <w:t>las</w:t>
      </w:r>
      <w:r>
        <w:rPr>
          <w:spacing w:val="61"/>
          <w:w w:val="150"/>
        </w:rPr>
        <w:t xml:space="preserve"> </w:t>
      </w:r>
      <w:r>
        <w:t>reguladoras</w:t>
      </w:r>
      <w:r>
        <w:rPr>
          <w:spacing w:val="61"/>
          <w:w w:val="150"/>
        </w:rPr>
        <w:t xml:space="preserve"> </w:t>
      </w:r>
      <w:r>
        <w:t>del</w:t>
      </w:r>
      <w:r>
        <w:rPr>
          <w:spacing w:val="61"/>
          <w:w w:val="150"/>
        </w:rPr>
        <w:t xml:space="preserve"> </w:t>
      </w:r>
      <w:r>
        <w:t>procedimiento</w:t>
      </w:r>
      <w:r>
        <w:rPr>
          <w:spacing w:val="62"/>
          <w:w w:val="150"/>
        </w:rPr>
        <w:t xml:space="preserve"> </w:t>
      </w:r>
      <w:r>
        <w:t>de</w:t>
      </w:r>
      <w:r>
        <w:rPr>
          <w:spacing w:val="61"/>
          <w:w w:val="150"/>
        </w:rPr>
        <w:t xml:space="preserve"> </w:t>
      </w:r>
      <w:r>
        <w:t>adjudicación,</w:t>
      </w:r>
      <w:r>
        <w:rPr>
          <w:spacing w:val="62"/>
          <w:w w:val="150"/>
        </w:rPr>
        <w:t xml:space="preserve"> </w:t>
      </w:r>
      <w:r>
        <w:t>debiendo</w:t>
      </w:r>
      <w:r>
        <w:rPr>
          <w:spacing w:val="61"/>
          <w:w w:val="150"/>
        </w:rPr>
        <w:t xml:space="preserve"> </w:t>
      </w:r>
      <w:r>
        <w:t>justificarse</w:t>
      </w:r>
      <w:r>
        <w:rPr>
          <w:spacing w:val="58"/>
          <w:w w:val="150"/>
        </w:rPr>
        <w:t xml:space="preserve"> </w:t>
      </w:r>
      <w:r>
        <w:t>en</w:t>
      </w:r>
      <w:r>
        <w:rPr>
          <w:spacing w:val="62"/>
          <w:w w:val="150"/>
        </w:rPr>
        <w:t xml:space="preserve"> </w:t>
      </w:r>
      <w:r>
        <w:rPr>
          <w:spacing w:val="-5"/>
        </w:rPr>
        <w:t>el</w:t>
      </w:r>
    </w:p>
    <w:p w14:paraId="5CEB6714" w14:textId="77777777" w:rsidR="005F6B9F" w:rsidRDefault="009D51C9">
      <w:pPr>
        <w:pStyle w:val="Textoindependiente"/>
        <w:spacing w:before="21"/>
        <w:ind w:left="821"/>
      </w:pPr>
      <w:r>
        <w:t>expediente</w:t>
      </w:r>
      <w:r>
        <w:rPr>
          <w:spacing w:val="3"/>
        </w:rPr>
        <w:t xml:space="preserve"> </w:t>
      </w:r>
      <w:r>
        <w:t>la</w:t>
      </w:r>
      <w:r>
        <w:rPr>
          <w:spacing w:val="4"/>
        </w:rPr>
        <w:t xml:space="preserve"> </w:t>
      </w:r>
      <w:r>
        <w:t>concurrencia</w:t>
      </w:r>
      <w:r>
        <w:rPr>
          <w:spacing w:val="2"/>
        </w:rPr>
        <w:t xml:space="preserve"> </w:t>
      </w:r>
      <w:r>
        <w:t>de</w:t>
      </w:r>
      <w:r>
        <w:rPr>
          <w:spacing w:val="4"/>
        </w:rPr>
        <w:t xml:space="preserve"> </w:t>
      </w:r>
      <w:r>
        <w:t>la</w:t>
      </w:r>
      <w:r>
        <w:rPr>
          <w:spacing w:val="5"/>
        </w:rPr>
        <w:t xml:space="preserve"> </w:t>
      </w:r>
      <w:r>
        <w:t>causa.</w:t>
      </w:r>
      <w:r>
        <w:rPr>
          <w:spacing w:val="3"/>
        </w:rPr>
        <w:t xml:space="preserve"> </w:t>
      </w:r>
      <w:r>
        <w:t>En</w:t>
      </w:r>
      <w:r>
        <w:rPr>
          <w:spacing w:val="4"/>
        </w:rPr>
        <w:t xml:space="preserve"> </w:t>
      </w:r>
      <w:r>
        <w:t>tal</w:t>
      </w:r>
      <w:r>
        <w:rPr>
          <w:spacing w:val="4"/>
        </w:rPr>
        <w:t xml:space="preserve"> </w:t>
      </w:r>
      <w:r>
        <w:t>caso</w:t>
      </w:r>
      <w:r>
        <w:rPr>
          <w:spacing w:val="7"/>
        </w:rPr>
        <w:t xml:space="preserve"> </w:t>
      </w:r>
      <w:r>
        <w:t>se</w:t>
      </w:r>
      <w:r>
        <w:rPr>
          <w:spacing w:val="3"/>
        </w:rPr>
        <w:t xml:space="preserve"> </w:t>
      </w:r>
      <w:r>
        <w:t>compensará</w:t>
      </w:r>
      <w:r>
        <w:rPr>
          <w:spacing w:val="3"/>
        </w:rPr>
        <w:t xml:space="preserve"> </w:t>
      </w:r>
      <w:r>
        <w:t>a</w:t>
      </w:r>
      <w:r>
        <w:rPr>
          <w:spacing w:val="6"/>
        </w:rPr>
        <w:t xml:space="preserve"> </w:t>
      </w:r>
      <w:r>
        <w:t>los</w:t>
      </w:r>
      <w:r>
        <w:rPr>
          <w:spacing w:val="5"/>
        </w:rPr>
        <w:t xml:space="preserve"> </w:t>
      </w:r>
      <w:r>
        <w:t>candidatos</w:t>
      </w:r>
      <w:r>
        <w:rPr>
          <w:spacing w:val="6"/>
        </w:rPr>
        <w:t xml:space="preserve"> </w:t>
      </w:r>
      <w:r>
        <w:rPr>
          <w:spacing w:val="-5"/>
        </w:rPr>
        <w:t>de</w:t>
      </w:r>
    </w:p>
    <w:p w14:paraId="4DDE6200" w14:textId="77777777" w:rsidR="005F6B9F" w:rsidRDefault="005F6B9F">
      <w:pPr>
        <w:sectPr w:rsidR="005F6B9F">
          <w:type w:val="continuous"/>
          <w:pgSz w:w="11910" w:h="16840"/>
          <w:pgMar w:top="1740" w:right="1560" w:bottom="1200" w:left="1600" w:header="720" w:footer="1004" w:gutter="0"/>
          <w:cols w:space="720"/>
        </w:sectPr>
      </w:pPr>
    </w:p>
    <w:p w14:paraId="67627DE1" w14:textId="77777777" w:rsidR="005F6B9F" w:rsidRDefault="009D51C9">
      <w:pPr>
        <w:pStyle w:val="Textoindependiente"/>
        <w:spacing w:before="23" w:line="259" w:lineRule="auto"/>
        <w:ind w:left="821"/>
      </w:pPr>
      <w:r>
        <w:t>los</w:t>
      </w:r>
      <w:r>
        <w:rPr>
          <w:spacing w:val="40"/>
        </w:rPr>
        <w:t xml:space="preserve"> </w:t>
      </w:r>
      <w:r>
        <w:t>gastos</w:t>
      </w:r>
      <w:r>
        <w:rPr>
          <w:spacing w:val="40"/>
        </w:rPr>
        <w:t xml:space="preserve"> </w:t>
      </w:r>
      <w:r>
        <w:t>en</w:t>
      </w:r>
      <w:r>
        <w:rPr>
          <w:spacing w:val="40"/>
        </w:rPr>
        <w:t xml:space="preserve"> </w:t>
      </w:r>
      <w:r>
        <w:t>que</w:t>
      </w:r>
      <w:r>
        <w:rPr>
          <w:spacing w:val="40"/>
        </w:rPr>
        <w:t xml:space="preserve"> </w:t>
      </w:r>
      <w:r>
        <w:t>hubiesen</w:t>
      </w:r>
      <w:r>
        <w:rPr>
          <w:spacing w:val="40"/>
        </w:rPr>
        <w:t xml:space="preserve"> </w:t>
      </w:r>
      <w:r>
        <w:t>incurrido,</w:t>
      </w:r>
      <w:r>
        <w:rPr>
          <w:spacing w:val="40"/>
        </w:rPr>
        <w:t xml:space="preserve"> </w:t>
      </w:r>
      <w:r>
        <w:t>y</w:t>
      </w:r>
      <w:r>
        <w:rPr>
          <w:spacing w:val="40"/>
        </w:rPr>
        <w:t xml:space="preserve"> </w:t>
      </w:r>
      <w:r>
        <w:t>se</w:t>
      </w:r>
      <w:r>
        <w:rPr>
          <w:spacing w:val="40"/>
        </w:rPr>
        <w:t xml:space="preserve"> </w:t>
      </w:r>
      <w:r>
        <w:t>iniciará</w:t>
      </w:r>
      <w:r>
        <w:rPr>
          <w:spacing w:val="40"/>
        </w:rPr>
        <w:t xml:space="preserve"> </w:t>
      </w:r>
      <w:r>
        <w:t>de</w:t>
      </w:r>
      <w:r>
        <w:rPr>
          <w:spacing w:val="40"/>
        </w:rPr>
        <w:t xml:space="preserve"> </w:t>
      </w:r>
      <w:r>
        <w:t>nuevo</w:t>
      </w:r>
      <w:r>
        <w:rPr>
          <w:spacing w:val="40"/>
        </w:rPr>
        <w:t xml:space="preserve"> </w:t>
      </w:r>
      <w:proofErr w:type="gramStart"/>
      <w:r>
        <w:t xml:space="preserve">el </w:t>
      </w:r>
      <w:r>
        <w:rPr>
          <w:spacing w:val="-2"/>
        </w:rPr>
        <w:t>licitación</w:t>
      </w:r>
      <w:proofErr w:type="gramEnd"/>
      <w:r>
        <w:rPr>
          <w:spacing w:val="-2"/>
        </w:rPr>
        <w:t>.</w:t>
      </w:r>
    </w:p>
    <w:p w14:paraId="4883FF73" w14:textId="77777777" w:rsidR="005F6B9F" w:rsidRDefault="009D51C9">
      <w:pPr>
        <w:pStyle w:val="Textoindependiente"/>
        <w:spacing w:before="23"/>
        <w:ind w:left="60"/>
      </w:pPr>
      <w:r>
        <w:br w:type="column"/>
      </w:r>
      <w:r>
        <w:t>procedimiento</w:t>
      </w:r>
      <w:r>
        <w:rPr>
          <w:spacing w:val="34"/>
        </w:rPr>
        <w:t xml:space="preserve"> </w:t>
      </w:r>
      <w:r>
        <w:rPr>
          <w:spacing w:val="-5"/>
        </w:rPr>
        <w:t>de</w:t>
      </w:r>
    </w:p>
    <w:p w14:paraId="0AEBA909" w14:textId="77777777" w:rsidR="005F6B9F" w:rsidRDefault="005F6B9F">
      <w:pPr>
        <w:sectPr w:rsidR="005F6B9F">
          <w:type w:val="continuous"/>
          <w:pgSz w:w="11910" w:h="16840"/>
          <w:pgMar w:top="1740" w:right="1560" w:bottom="1200" w:left="1600" w:header="720" w:footer="1004" w:gutter="0"/>
          <w:cols w:num="2" w:space="720" w:equalWidth="0">
            <w:col w:w="6870" w:space="40"/>
            <w:col w:w="1840"/>
          </w:cols>
        </w:sectPr>
      </w:pPr>
    </w:p>
    <w:p w14:paraId="0DC071F9" w14:textId="77777777" w:rsidR="005F6B9F" w:rsidRDefault="009D51C9">
      <w:pPr>
        <w:pStyle w:val="Prrafodelista"/>
        <w:numPr>
          <w:ilvl w:val="1"/>
          <w:numId w:val="10"/>
        </w:numPr>
        <w:tabs>
          <w:tab w:val="left" w:pos="818"/>
          <w:tab w:val="left" w:pos="821"/>
        </w:tabs>
        <w:spacing w:before="90" w:line="259" w:lineRule="auto"/>
        <w:ind w:right="132"/>
        <w:jc w:val="both"/>
      </w:pPr>
      <w:r>
        <w:lastRenderedPageBreak/>
        <w:t>La adjudicación deberá ser motivada</w:t>
      </w:r>
      <w:r>
        <w:rPr>
          <w:b/>
        </w:rPr>
        <w:t xml:space="preserve">, </w:t>
      </w:r>
      <w:r>
        <w:t xml:space="preserve">se notificará a todos los candidatos o licitadores, y simultáneamente se publicará en el perfil de contratante del órgano de contratación en el </w:t>
      </w:r>
      <w:r>
        <w:rPr>
          <w:b/>
        </w:rPr>
        <w:t>plazo de 15 días</w:t>
      </w:r>
      <w:r>
        <w:t>, expresando la información necesaria para que los candidatos o</w:t>
      </w:r>
    </w:p>
    <w:p w14:paraId="2AE11DAC" w14:textId="77777777" w:rsidR="005F6B9F" w:rsidRDefault="009D51C9">
      <w:pPr>
        <w:pStyle w:val="Textoindependiente"/>
        <w:spacing w:line="268" w:lineRule="exact"/>
        <w:ind w:left="821"/>
      </w:pPr>
      <w:r>
        <w:t>licitadores</w:t>
      </w:r>
      <w:r>
        <w:rPr>
          <w:spacing w:val="70"/>
          <w:w w:val="150"/>
        </w:rPr>
        <w:t xml:space="preserve"> </w:t>
      </w:r>
      <w:r>
        <w:t>excluidos</w:t>
      </w:r>
      <w:r>
        <w:rPr>
          <w:spacing w:val="71"/>
          <w:w w:val="150"/>
        </w:rPr>
        <w:t xml:space="preserve"> </w:t>
      </w:r>
      <w:r>
        <w:t>o</w:t>
      </w:r>
      <w:r>
        <w:rPr>
          <w:spacing w:val="72"/>
          <w:w w:val="150"/>
        </w:rPr>
        <w:t xml:space="preserve"> </w:t>
      </w:r>
      <w:r>
        <w:t>descartados</w:t>
      </w:r>
      <w:r>
        <w:rPr>
          <w:spacing w:val="71"/>
          <w:w w:val="150"/>
        </w:rPr>
        <w:t xml:space="preserve"> </w:t>
      </w:r>
      <w:r>
        <w:t>puedan</w:t>
      </w:r>
      <w:r>
        <w:rPr>
          <w:spacing w:val="69"/>
          <w:w w:val="150"/>
        </w:rPr>
        <w:t xml:space="preserve"> </w:t>
      </w:r>
      <w:r>
        <w:t>interponer</w:t>
      </w:r>
      <w:r>
        <w:rPr>
          <w:spacing w:val="71"/>
          <w:w w:val="150"/>
        </w:rPr>
        <w:t xml:space="preserve"> </w:t>
      </w:r>
      <w:r>
        <w:t>recurso</w:t>
      </w:r>
      <w:r>
        <w:rPr>
          <w:spacing w:val="74"/>
          <w:w w:val="150"/>
        </w:rPr>
        <w:t xml:space="preserve"> </w:t>
      </w:r>
      <w:r>
        <w:rPr>
          <w:spacing w:val="-2"/>
        </w:rPr>
        <w:t>suficientemente</w:t>
      </w:r>
    </w:p>
    <w:p w14:paraId="193C1C83" w14:textId="77777777" w:rsidR="005F6B9F" w:rsidRDefault="009D51C9">
      <w:pPr>
        <w:pStyle w:val="Textoindependiente"/>
        <w:spacing w:before="21"/>
        <w:ind w:left="821"/>
      </w:pPr>
      <w:r>
        <w:t>fundado</w:t>
      </w:r>
      <w:r>
        <w:rPr>
          <w:spacing w:val="-5"/>
        </w:rPr>
        <w:t xml:space="preserve"> </w:t>
      </w:r>
      <w:r>
        <w:t>contra</w:t>
      </w:r>
      <w:r>
        <w:rPr>
          <w:spacing w:val="-3"/>
        </w:rPr>
        <w:t xml:space="preserve"> </w:t>
      </w:r>
      <w:r>
        <w:t>la</w:t>
      </w:r>
      <w:r>
        <w:rPr>
          <w:spacing w:val="-3"/>
        </w:rPr>
        <w:t xml:space="preserve"> </w:t>
      </w:r>
      <w:r>
        <w:t>decisión</w:t>
      </w:r>
      <w:r>
        <w:rPr>
          <w:spacing w:val="-6"/>
        </w:rPr>
        <w:t xml:space="preserve"> </w:t>
      </w:r>
      <w:r>
        <w:t>de</w:t>
      </w:r>
      <w:r>
        <w:rPr>
          <w:spacing w:val="-3"/>
        </w:rPr>
        <w:t xml:space="preserve"> </w:t>
      </w:r>
      <w:r>
        <w:t>adjudicación,</w:t>
      </w:r>
      <w:r>
        <w:rPr>
          <w:spacing w:val="-6"/>
        </w:rPr>
        <w:t xml:space="preserve"> </w:t>
      </w:r>
      <w:r>
        <w:t>en</w:t>
      </w:r>
      <w:r>
        <w:rPr>
          <w:spacing w:val="-3"/>
        </w:rPr>
        <w:t xml:space="preserve"> </w:t>
      </w:r>
      <w:r>
        <w:t>base</w:t>
      </w:r>
      <w:r>
        <w:rPr>
          <w:spacing w:val="-6"/>
        </w:rPr>
        <w:t xml:space="preserve"> </w:t>
      </w:r>
      <w:r>
        <w:t>a</w:t>
      </w:r>
      <w:r>
        <w:rPr>
          <w:spacing w:val="-3"/>
        </w:rPr>
        <w:t xml:space="preserve"> </w:t>
      </w:r>
      <w:r>
        <w:t>lo</w:t>
      </w:r>
      <w:r>
        <w:rPr>
          <w:spacing w:val="-2"/>
        </w:rPr>
        <w:t xml:space="preserve"> </w:t>
      </w:r>
      <w:r>
        <w:t>recogido</w:t>
      </w:r>
      <w:r>
        <w:rPr>
          <w:spacing w:val="-3"/>
        </w:rPr>
        <w:t xml:space="preserve"> </w:t>
      </w:r>
      <w:r>
        <w:t>en</w:t>
      </w:r>
      <w:r>
        <w:rPr>
          <w:spacing w:val="-3"/>
        </w:rPr>
        <w:t xml:space="preserve"> </w:t>
      </w:r>
      <w:r>
        <w:t>el</w:t>
      </w:r>
      <w:r>
        <w:rPr>
          <w:spacing w:val="-3"/>
        </w:rPr>
        <w:t xml:space="preserve"> </w:t>
      </w:r>
      <w:r>
        <w:t>art.</w:t>
      </w:r>
      <w:r>
        <w:rPr>
          <w:spacing w:val="-5"/>
        </w:rPr>
        <w:t xml:space="preserve"> </w:t>
      </w:r>
      <w:r>
        <w:t>151</w:t>
      </w:r>
      <w:r>
        <w:rPr>
          <w:spacing w:val="-5"/>
        </w:rPr>
        <w:t xml:space="preserve"> </w:t>
      </w:r>
      <w:r>
        <w:rPr>
          <w:spacing w:val="-2"/>
        </w:rPr>
        <w:t>LCSP.</w:t>
      </w:r>
    </w:p>
    <w:p w14:paraId="321E9CF1" w14:textId="77777777" w:rsidR="005F6B9F" w:rsidRDefault="005F6B9F">
      <w:pPr>
        <w:pStyle w:val="Textoindependiente"/>
        <w:spacing w:before="181"/>
        <w:ind w:left="0"/>
      </w:pPr>
    </w:p>
    <w:p w14:paraId="5B778ABD" w14:textId="77777777" w:rsidR="005F6B9F" w:rsidRDefault="009D51C9">
      <w:pPr>
        <w:pStyle w:val="Ttulo1"/>
        <w:numPr>
          <w:ilvl w:val="0"/>
          <w:numId w:val="10"/>
        </w:numPr>
        <w:tabs>
          <w:tab w:val="left" w:pos="330"/>
        </w:tabs>
        <w:spacing w:before="0"/>
        <w:ind w:left="330" w:hanging="229"/>
      </w:pPr>
      <w:r>
        <w:t>Formalización</w:t>
      </w:r>
      <w:r>
        <w:rPr>
          <w:spacing w:val="-7"/>
        </w:rPr>
        <w:t xml:space="preserve"> </w:t>
      </w:r>
      <w:r>
        <w:t>del</w:t>
      </w:r>
      <w:r>
        <w:rPr>
          <w:spacing w:val="-5"/>
        </w:rPr>
        <w:t xml:space="preserve"> </w:t>
      </w:r>
      <w:r>
        <w:rPr>
          <w:spacing w:val="-2"/>
        </w:rPr>
        <w:t>contrato</w:t>
      </w:r>
    </w:p>
    <w:p w14:paraId="14124F8D" w14:textId="77777777" w:rsidR="005F6B9F" w:rsidRDefault="009D51C9">
      <w:pPr>
        <w:pStyle w:val="Textoindependiente"/>
        <w:spacing w:before="183"/>
        <w:ind w:right="132"/>
        <w:jc w:val="both"/>
      </w:pPr>
      <w:r>
        <w:t>En cuanto a la forma y plazo para la suscripción de los contratos, se estará a los dispuesto en los pliegos de condiciones y a la Resolución de adjudicación, debiendo éstos contener las menciones establecidas en el art. 35 LCSP. Si el contrato es susceptible de recurso especial en materia</w:t>
      </w:r>
      <w:r>
        <w:rPr>
          <w:spacing w:val="24"/>
        </w:rPr>
        <w:t xml:space="preserve"> </w:t>
      </w:r>
      <w:r>
        <w:t>de</w:t>
      </w:r>
      <w:r>
        <w:rPr>
          <w:spacing w:val="24"/>
        </w:rPr>
        <w:t xml:space="preserve"> </w:t>
      </w:r>
      <w:r>
        <w:t>contratación</w:t>
      </w:r>
      <w:r>
        <w:rPr>
          <w:spacing w:val="23"/>
        </w:rPr>
        <w:t xml:space="preserve"> </w:t>
      </w:r>
      <w:r>
        <w:t>conforme</w:t>
      </w:r>
      <w:r>
        <w:rPr>
          <w:spacing w:val="26"/>
        </w:rPr>
        <w:t xml:space="preserve"> </w:t>
      </w:r>
      <w:r>
        <w:t>al</w:t>
      </w:r>
      <w:r>
        <w:rPr>
          <w:spacing w:val="26"/>
        </w:rPr>
        <w:t xml:space="preserve"> </w:t>
      </w:r>
      <w:r>
        <w:t>artículo</w:t>
      </w:r>
      <w:r>
        <w:rPr>
          <w:spacing w:val="25"/>
        </w:rPr>
        <w:t xml:space="preserve"> </w:t>
      </w:r>
      <w:r>
        <w:t>44</w:t>
      </w:r>
      <w:r>
        <w:rPr>
          <w:spacing w:val="25"/>
        </w:rPr>
        <w:t xml:space="preserve"> </w:t>
      </w:r>
      <w:r>
        <w:t>LCSP,</w:t>
      </w:r>
      <w:r>
        <w:rPr>
          <w:spacing w:val="27"/>
        </w:rPr>
        <w:t xml:space="preserve"> </w:t>
      </w:r>
      <w:r>
        <w:t>la</w:t>
      </w:r>
      <w:r>
        <w:rPr>
          <w:spacing w:val="25"/>
        </w:rPr>
        <w:t xml:space="preserve"> </w:t>
      </w:r>
      <w:r>
        <w:t>formalización</w:t>
      </w:r>
      <w:r>
        <w:rPr>
          <w:spacing w:val="26"/>
        </w:rPr>
        <w:t xml:space="preserve"> </w:t>
      </w:r>
      <w:r>
        <w:t>no</w:t>
      </w:r>
      <w:r>
        <w:rPr>
          <w:spacing w:val="29"/>
        </w:rPr>
        <w:t xml:space="preserve"> </w:t>
      </w:r>
      <w:r>
        <w:t>podrá</w:t>
      </w:r>
      <w:r>
        <w:rPr>
          <w:spacing w:val="27"/>
        </w:rPr>
        <w:t xml:space="preserve"> </w:t>
      </w:r>
      <w:r>
        <w:rPr>
          <w:spacing w:val="-2"/>
        </w:rPr>
        <w:t>efectuarse</w:t>
      </w:r>
    </w:p>
    <w:p w14:paraId="1D82945D" w14:textId="77777777" w:rsidR="005F6B9F" w:rsidRDefault="009D51C9">
      <w:pPr>
        <w:pStyle w:val="Textoindependiente"/>
        <w:spacing w:line="267" w:lineRule="exact"/>
      </w:pPr>
      <w:r>
        <w:t>antes</w:t>
      </w:r>
      <w:r>
        <w:rPr>
          <w:spacing w:val="58"/>
        </w:rPr>
        <w:t xml:space="preserve"> </w:t>
      </w:r>
      <w:r>
        <w:t>de</w:t>
      </w:r>
      <w:r>
        <w:rPr>
          <w:spacing w:val="56"/>
        </w:rPr>
        <w:t xml:space="preserve"> </w:t>
      </w:r>
      <w:r>
        <w:t>que</w:t>
      </w:r>
      <w:r>
        <w:rPr>
          <w:spacing w:val="59"/>
        </w:rPr>
        <w:t xml:space="preserve"> </w:t>
      </w:r>
      <w:r>
        <w:t>transcurran</w:t>
      </w:r>
      <w:r>
        <w:rPr>
          <w:spacing w:val="54"/>
        </w:rPr>
        <w:t xml:space="preserve"> </w:t>
      </w:r>
      <w:r>
        <w:t>quince</w:t>
      </w:r>
      <w:r>
        <w:rPr>
          <w:spacing w:val="59"/>
        </w:rPr>
        <w:t xml:space="preserve"> </w:t>
      </w:r>
      <w:r>
        <w:t>días</w:t>
      </w:r>
      <w:r>
        <w:rPr>
          <w:spacing w:val="58"/>
        </w:rPr>
        <w:t xml:space="preserve"> </w:t>
      </w:r>
      <w:r>
        <w:t>hábiles</w:t>
      </w:r>
      <w:r>
        <w:rPr>
          <w:spacing w:val="59"/>
        </w:rPr>
        <w:t xml:space="preserve"> </w:t>
      </w:r>
      <w:r>
        <w:t>desde</w:t>
      </w:r>
      <w:r>
        <w:rPr>
          <w:spacing w:val="58"/>
        </w:rPr>
        <w:t xml:space="preserve"> </w:t>
      </w:r>
      <w:r>
        <w:t>que</w:t>
      </w:r>
      <w:r>
        <w:rPr>
          <w:spacing w:val="59"/>
        </w:rPr>
        <w:t xml:space="preserve"> </w:t>
      </w:r>
      <w:r>
        <w:t>se</w:t>
      </w:r>
      <w:r>
        <w:rPr>
          <w:spacing w:val="57"/>
        </w:rPr>
        <w:t xml:space="preserve"> </w:t>
      </w:r>
      <w:r>
        <w:t>remita</w:t>
      </w:r>
      <w:r>
        <w:rPr>
          <w:spacing w:val="58"/>
        </w:rPr>
        <w:t xml:space="preserve"> </w:t>
      </w:r>
      <w:r>
        <w:t>la</w:t>
      </w:r>
      <w:r>
        <w:rPr>
          <w:spacing w:val="59"/>
        </w:rPr>
        <w:t xml:space="preserve"> </w:t>
      </w:r>
      <w:r>
        <w:t>notificación</w:t>
      </w:r>
      <w:r>
        <w:rPr>
          <w:spacing w:val="58"/>
        </w:rPr>
        <w:t xml:space="preserve"> </w:t>
      </w:r>
      <w:r>
        <w:t>de</w:t>
      </w:r>
      <w:r>
        <w:rPr>
          <w:spacing w:val="56"/>
        </w:rPr>
        <w:t xml:space="preserve"> </w:t>
      </w:r>
      <w:r>
        <w:rPr>
          <w:spacing w:val="-5"/>
        </w:rPr>
        <w:t>la</w:t>
      </w:r>
    </w:p>
    <w:p w14:paraId="358279D8" w14:textId="77777777" w:rsidR="005F6B9F" w:rsidRDefault="009D51C9">
      <w:pPr>
        <w:pStyle w:val="Textoindependiente"/>
        <w:ind w:right="132"/>
        <w:jc w:val="both"/>
      </w:pPr>
      <w:r>
        <w:t>adjudicación a los licitadores y candidatos. En los restantes casos, la formalización del contrato deberá efectuarse no más tarde de los quince días hábiles siguientes a aquel en que se realice la notificación de la adjudicación a los licitadores y candidatos.</w:t>
      </w:r>
    </w:p>
    <w:p w14:paraId="698926F0" w14:textId="77777777" w:rsidR="005F6B9F" w:rsidRDefault="005F6B9F">
      <w:pPr>
        <w:pStyle w:val="Textoindependiente"/>
        <w:spacing w:before="1"/>
        <w:ind w:left="0"/>
      </w:pPr>
    </w:p>
    <w:p w14:paraId="4DA7AC5D" w14:textId="77777777" w:rsidR="005F6B9F" w:rsidRDefault="009D51C9">
      <w:pPr>
        <w:pStyle w:val="Textoindependiente"/>
      </w:pPr>
      <w:r>
        <w:t>En</w:t>
      </w:r>
      <w:r>
        <w:rPr>
          <w:spacing w:val="37"/>
        </w:rPr>
        <w:t xml:space="preserve"> </w:t>
      </w:r>
      <w:r>
        <w:t>base</w:t>
      </w:r>
      <w:r>
        <w:rPr>
          <w:spacing w:val="37"/>
        </w:rPr>
        <w:t xml:space="preserve"> </w:t>
      </w:r>
      <w:r>
        <w:t>a</w:t>
      </w:r>
      <w:r>
        <w:rPr>
          <w:spacing w:val="37"/>
        </w:rPr>
        <w:t xml:space="preserve"> </w:t>
      </w:r>
      <w:r>
        <w:t>lo</w:t>
      </w:r>
      <w:r>
        <w:rPr>
          <w:spacing w:val="37"/>
        </w:rPr>
        <w:t xml:space="preserve"> </w:t>
      </w:r>
      <w:r>
        <w:t>expuesto,</w:t>
      </w:r>
      <w:r>
        <w:rPr>
          <w:spacing w:val="37"/>
        </w:rPr>
        <w:t xml:space="preserve"> </w:t>
      </w:r>
      <w:r>
        <w:t>los</w:t>
      </w:r>
      <w:r>
        <w:rPr>
          <w:spacing w:val="36"/>
        </w:rPr>
        <w:t xml:space="preserve"> </w:t>
      </w:r>
      <w:r>
        <w:t>contratos</w:t>
      </w:r>
      <w:r>
        <w:rPr>
          <w:spacing w:val="38"/>
        </w:rPr>
        <w:t xml:space="preserve"> </w:t>
      </w:r>
      <w:r>
        <w:t>que</w:t>
      </w:r>
      <w:r>
        <w:rPr>
          <w:spacing w:val="35"/>
        </w:rPr>
        <w:t xml:space="preserve"> </w:t>
      </w:r>
      <w:r>
        <w:t>celebre</w:t>
      </w:r>
      <w:r>
        <w:rPr>
          <w:spacing w:val="38"/>
        </w:rPr>
        <w:t xml:space="preserve"> </w:t>
      </w:r>
      <w:r>
        <w:t>GMR</w:t>
      </w:r>
      <w:r>
        <w:rPr>
          <w:spacing w:val="38"/>
        </w:rPr>
        <w:t xml:space="preserve"> </w:t>
      </w:r>
      <w:r>
        <w:t>Canarias</w:t>
      </w:r>
      <w:r>
        <w:rPr>
          <w:spacing w:val="38"/>
        </w:rPr>
        <w:t xml:space="preserve"> </w:t>
      </w:r>
      <w:r>
        <w:t>S.A.U.</w:t>
      </w:r>
      <w:r>
        <w:rPr>
          <w:spacing w:val="35"/>
        </w:rPr>
        <w:t xml:space="preserve"> </w:t>
      </w:r>
      <w:r>
        <w:t>deben</w:t>
      </w:r>
      <w:r>
        <w:rPr>
          <w:spacing w:val="34"/>
        </w:rPr>
        <w:t xml:space="preserve"> </w:t>
      </w:r>
      <w:r>
        <w:rPr>
          <w:spacing w:val="-2"/>
        </w:rPr>
        <w:t>formalizarse</w:t>
      </w:r>
    </w:p>
    <w:p w14:paraId="348C4A32" w14:textId="77777777" w:rsidR="005F6B9F" w:rsidRDefault="009D51C9">
      <w:pPr>
        <w:pStyle w:val="Textoindependiente"/>
      </w:pPr>
      <w:r>
        <w:t>necesariamente</w:t>
      </w:r>
      <w:r>
        <w:rPr>
          <w:spacing w:val="59"/>
        </w:rPr>
        <w:t xml:space="preserve"> </w:t>
      </w:r>
      <w:r>
        <w:t>por</w:t>
      </w:r>
      <w:r>
        <w:rPr>
          <w:spacing w:val="58"/>
        </w:rPr>
        <w:t xml:space="preserve"> </w:t>
      </w:r>
      <w:r>
        <w:t>escrito</w:t>
      </w:r>
      <w:r>
        <w:rPr>
          <w:spacing w:val="60"/>
        </w:rPr>
        <w:t xml:space="preserve"> </w:t>
      </w:r>
      <w:r>
        <w:t>y,</w:t>
      </w:r>
      <w:r>
        <w:rPr>
          <w:spacing w:val="60"/>
        </w:rPr>
        <w:t xml:space="preserve"> </w:t>
      </w:r>
      <w:r>
        <w:t>de</w:t>
      </w:r>
      <w:r>
        <w:rPr>
          <w:spacing w:val="59"/>
        </w:rPr>
        <w:t xml:space="preserve"> </w:t>
      </w:r>
      <w:r>
        <w:t>conformidad</w:t>
      </w:r>
      <w:r>
        <w:rPr>
          <w:spacing w:val="58"/>
        </w:rPr>
        <w:t xml:space="preserve"> </w:t>
      </w:r>
      <w:r>
        <w:t>con</w:t>
      </w:r>
      <w:r>
        <w:rPr>
          <w:spacing w:val="57"/>
        </w:rPr>
        <w:t xml:space="preserve"> </w:t>
      </w:r>
      <w:r>
        <w:t>el</w:t>
      </w:r>
      <w:r>
        <w:rPr>
          <w:spacing w:val="59"/>
        </w:rPr>
        <w:t xml:space="preserve"> </w:t>
      </w:r>
      <w:r>
        <w:t>artículo</w:t>
      </w:r>
      <w:r>
        <w:rPr>
          <w:spacing w:val="60"/>
        </w:rPr>
        <w:t xml:space="preserve"> </w:t>
      </w:r>
      <w:r>
        <w:t>35.1.</w:t>
      </w:r>
      <w:r>
        <w:rPr>
          <w:spacing w:val="59"/>
        </w:rPr>
        <w:t xml:space="preserve"> </w:t>
      </w:r>
      <w:r>
        <w:t>LCSP,</w:t>
      </w:r>
      <w:r>
        <w:rPr>
          <w:spacing w:val="57"/>
        </w:rPr>
        <w:t xml:space="preserve"> </w:t>
      </w:r>
      <w:r>
        <w:t>deben</w:t>
      </w:r>
      <w:r>
        <w:rPr>
          <w:spacing w:val="58"/>
        </w:rPr>
        <w:t xml:space="preserve"> </w:t>
      </w:r>
      <w:r>
        <w:rPr>
          <w:spacing w:val="-2"/>
        </w:rPr>
        <w:t>incluir,</w:t>
      </w:r>
    </w:p>
    <w:p w14:paraId="050734E9" w14:textId="77777777" w:rsidR="005F6B9F" w:rsidRDefault="009D51C9">
      <w:pPr>
        <w:pStyle w:val="Textoindependiente"/>
        <w:spacing w:line="268" w:lineRule="exact"/>
      </w:pPr>
      <w:r>
        <w:t>necesariamente,</w:t>
      </w:r>
      <w:r>
        <w:rPr>
          <w:spacing w:val="-6"/>
        </w:rPr>
        <w:t xml:space="preserve"> </w:t>
      </w:r>
      <w:r>
        <w:t>las</w:t>
      </w:r>
      <w:r>
        <w:rPr>
          <w:spacing w:val="-6"/>
        </w:rPr>
        <w:t xml:space="preserve"> </w:t>
      </w:r>
      <w:r>
        <w:t>siguientes</w:t>
      </w:r>
      <w:r>
        <w:rPr>
          <w:spacing w:val="-5"/>
        </w:rPr>
        <w:t xml:space="preserve"> </w:t>
      </w:r>
      <w:r>
        <w:t>menciones,</w:t>
      </w:r>
      <w:r>
        <w:rPr>
          <w:spacing w:val="-7"/>
        </w:rPr>
        <w:t xml:space="preserve"> </w:t>
      </w:r>
      <w:r>
        <w:t>salvo</w:t>
      </w:r>
      <w:r>
        <w:rPr>
          <w:spacing w:val="-4"/>
        </w:rPr>
        <w:t xml:space="preserve"> </w:t>
      </w:r>
      <w:r>
        <w:t>que</w:t>
      </w:r>
      <w:r>
        <w:rPr>
          <w:spacing w:val="-8"/>
        </w:rPr>
        <w:t xml:space="preserve"> </w:t>
      </w:r>
      <w:r>
        <w:t>ya</w:t>
      </w:r>
      <w:r>
        <w:rPr>
          <w:spacing w:val="-4"/>
        </w:rPr>
        <w:t xml:space="preserve"> </w:t>
      </w:r>
      <w:r>
        <w:t>se</w:t>
      </w:r>
      <w:r>
        <w:rPr>
          <w:spacing w:val="-4"/>
        </w:rPr>
        <w:t xml:space="preserve"> </w:t>
      </w:r>
      <w:r>
        <w:t>encuentren</w:t>
      </w:r>
      <w:r>
        <w:rPr>
          <w:spacing w:val="-3"/>
        </w:rPr>
        <w:t xml:space="preserve"> </w:t>
      </w:r>
      <w:r>
        <w:t>recogidas</w:t>
      </w:r>
      <w:r>
        <w:rPr>
          <w:spacing w:val="-7"/>
        </w:rPr>
        <w:t xml:space="preserve"> </w:t>
      </w:r>
      <w:r>
        <w:t>en</w:t>
      </w:r>
      <w:r>
        <w:rPr>
          <w:spacing w:val="-4"/>
        </w:rPr>
        <w:t xml:space="preserve"> </w:t>
      </w:r>
      <w:r>
        <w:t>el</w:t>
      </w:r>
      <w:r>
        <w:rPr>
          <w:spacing w:val="-2"/>
        </w:rPr>
        <w:t xml:space="preserve"> pliego:</w:t>
      </w:r>
    </w:p>
    <w:p w14:paraId="008592D5" w14:textId="77777777" w:rsidR="005F6B9F" w:rsidRDefault="009D51C9">
      <w:pPr>
        <w:pStyle w:val="Prrafodelista"/>
        <w:numPr>
          <w:ilvl w:val="0"/>
          <w:numId w:val="9"/>
        </w:numPr>
        <w:tabs>
          <w:tab w:val="left" w:pos="809"/>
        </w:tabs>
        <w:spacing w:line="268" w:lineRule="exact"/>
      </w:pPr>
      <w:r>
        <w:t>La</w:t>
      </w:r>
      <w:r>
        <w:rPr>
          <w:spacing w:val="-2"/>
        </w:rPr>
        <w:t xml:space="preserve"> </w:t>
      </w:r>
      <w:r>
        <w:t>identificación</w:t>
      </w:r>
      <w:r>
        <w:rPr>
          <w:spacing w:val="-3"/>
        </w:rPr>
        <w:t xml:space="preserve"> </w:t>
      </w:r>
      <w:r>
        <w:t>de</w:t>
      </w:r>
      <w:r>
        <w:rPr>
          <w:spacing w:val="-3"/>
        </w:rPr>
        <w:t xml:space="preserve"> </w:t>
      </w:r>
      <w:r>
        <w:t>las</w:t>
      </w:r>
      <w:r>
        <w:rPr>
          <w:spacing w:val="-2"/>
        </w:rPr>
        <w:t xml:space="preserve"> partes.</w:t>
      </w:r>
    </w:p>
    <w:p w14:paraId="1F5EB419" w14:textId="77777777" w:rsidR="005F6B9F" w:rsidRDefault="009D51C9">
      <w:pPr>
        <w:pStyle w:val="Prrafodelista"/>
        <w:numPr>
          <w:ilvl w:val="0"/>
          <w:numId w:val="9"/>
        </w:numPr>
        <w:tabs>
          <w:tab w:val="left" w:pos="809"/>
        </w:tabs>
      </w:pPr>
      <w:r>
        <w:t>La</w:t>
      </w:r>
      <w:r>
        <w:rPr>
          <w:spacing w:val="-5"/>
        </w:rPr>
        <w:t xml:space="preserve"> </w:t>
      </w:r>
      <w:r>
        <w:t>acreditación</w:t>
      </w:r>
      <w:r>
        <w:rPr>
          <w:spacing w:val="-4"/>
        </w:rPr>
        <w:t xml:space="preserve"> </w:t>
      </w:r>
      <w:r>
        <w:t>de</w:t>
      </w:r>
      <w:r>
        <w:rPr>
          <w:spacing w:val="-4"/>
        </w:rPr>
        <w:t xml:space="preserve"> </w:t>
      </w:r>
      <w:r>
        <w:t>la</w:t>
      </w:r>
      <w:r>
        <w:rPr>
          <w:spacing w:val="-7"/>
        </w:rPr>
        <w:t xml:space="preserve"> </w:t>
      </w:r>
      <w:r>
        <w:t>capacidad</w:t>
      </w:r>
      <w:r>
        <w:rPr>
          <w:spacing w:val="-5"/>
        </w:rPr>
        <w:t xml:space="preserve"> </w:t>
      </w:r>
      <w:r>
        <w:t>de</w:t>
      </w:r>
      <w:r>
        <w:rPr>
          <w:spacing w:val="-4"/>
        </w:rPr>
        <w:t xml:space="preserve"> </w:t>
      </w:r>
      <w:r>
        <w:t>los</w:t>
      </w:r>
      <w:r>
        <w:rPr>
          <w:spacing w:val="-7"/>
        </w:rPr>
        <w:t xml:space="preserve"> </w:t>
      </w:r>
      <w:r>
        <w:t>firmantes</w:t>
      </w:r>
      <w:r>
        <w:rPr>
          <w:spacing w:val="-2"/>
        </w:rPr>
        <w:t xml:space="preserve"> </w:t>
      </w:r>
      <w:r>
        <w:t>para</w:t>
      </w:r>
      <w:r>
        <w:rPr>
          <w:spacing w:val="-8"/>
        </w:rPr>
        <w:t xml:space="preserve"> </w:t>
      </w:r>
      <w:r>
        <w:t>suscribir</w:t>
      </w:r>
      <w:r>
        <w:rPr>
          <w:spacing w:val="-4"/>
        </w:rPr>
        <w:t xml:space="preserve"> </w:t>
      </w:r>
      <w:r>
        <w:t>el</w:t>
      </w:r>
      <w:r>
        <w:rPr>
          <w:spacing w:val="-3"/>
        </w:rPr>
        <w:t xml:space="preserve"> </w:t>
      </w:r>
      <w:r>
        <w:rPr>
          <w:spacing w:val="-2"/>
        </w:rPr>
        <w:t>contrato.</w:t>
      </w:r>
    </w:p>
    <w:p w14:paraId="0F2FD7D6" w14:textId="77777777" w:rsidR="005F6B9F" w:rsidRDefault="009D51C9">
      <w:pPr>
        <w:pStyle w:val="Prrafodelista"/>
        <w:numPr>
          <w:ilvl w:val="0"/>
          <w:numId w:val="9"/>
        </w:numPr>
        <w:tabs>
          <w:tab w:val="left" w:pos="809"/>
        </w:tabs>
        <w:spacing w:before="1"/>
        <w:ind w:right="135"/>
      </w:pPr>
      <w:r>
        <w:t>Definición</w:t>
      </w:r>
      <w:r>
        <w:rPr>
          <w:spacing w:val="-1"/>
        </w:rPr>
        <w:t xml:space="preserve"> </w:t>
      </w:r>
      <w:r>
        <w:t>del</w:t>
      </w:r>
      <w:r>
        <w:rPr>
          <w:spacing w:val="-1"/>
        </w:rPr>
        <w:t xml:space="preserve"> </w:t>
      </w:r>
      <w:r>
        <w:t>objeto</w:t>
      </w:r>
      <w:r>
        <w:rPr>
          <w:spacing w:val="-2"/>
        </w:rPr>
        <w:t xml:space="preserve"> </w:t>
      </w:r>
      <w:r>
        <w:t>y tipo</w:t>
      </w:r>
      <w:r>
        <w:rPr>
          <w:spacing w:val="-3"/>
        </w:rPr>
        <w:t xml:space="preserve"> </w:t>
      </w:r>
      <w:r>
        <w:t>del</w:t>
      </w:r>
      <w:r>
        <w:rPr>
          <w:spacing w:val="-1"/>
        </w:rPr>
        <w:t xml:space="preserve"> </w:t>
      </w:r>
      <w:r>
        <w:t>contrato,</w:t>
      </w:r>
      <w:r>
        <w:rPr>
          <w:spacing w:val="-1"/>
        </w:rPr>
        <w:t xml:space="preserve"> </w:t>
      </w:r>
      <w:r>
        <w:t>teniendo</w:t>
      </w:r>
      <w:r>
        <w:rPr>
          <w:spacing w:val="-2"/>
        </w:rPr>
        <w:t xml:space="preserve"> </w:t>
      </w:r>
      <w:r>
        <w:t>en</w:t>
      </w:r>
      <w:r>
        <w:rPr>
          <w:spacing w:val="-1"/>
        </w:rPr>
        <w:t xml:space="preserve"> </w:t>
      </w:r>
      <w:r>
        <w:t>cuenta</w:t>
      </w:r>
      <w:r>
        <w:rPr>
          <w:spacing w:val="-1"/>
        </w:rPr>
        <w:t xml:space="preserve"> </w:t>
      </w:r>
      <w:r>
        <w:t>en</w:t>
      </w:r>
      <w:r>
        <w:rPr>
          <w:spacing w:val="-1"/>
        </w:rPr>
        <w:t xml:space="preserve"> </w:t>
      </w:r>
      <w:r>
        <w:t>la</w:t>
      </w:r>
      <w:r>
        <w:rPr>
          <w:spacing w:val="-1"/>
        </w:rPr>
        <w:t xml:space="preserve"> </w:t>
      </w:r>
      <w:r>
        <w:t>definición</w:t>
      </w:r>
      <w:r>
        <w:rPr>
          <w:spacing w:val="-1"/>
        </w:rPr>
        <w:t xml:space="preserve"> </w:t>
      </w:r>
      <w:r>
        <w:t>del</w:t>
      </w:r>
      <w:r>
        <w:rPr>
          <w:spacing w:val="-4"/>
        </w:rPr>
        <w:t xml:space="preserve"> </w:t>
      </w:r>
      <w:r>
        <w:t>objeto las consideraciones sociales, ambientales y de innovación.</w:t>
      </w:r>
    </w:p>
    <w:p w14:paraId="3977E6ED" w14:textId="77777777" w:rsidR="005F6B9F" w:rsidRDefault="009D51C9">
      <w:pPr>
        <w:pStyle w:val="Prrafodelista"/>
        <w:numPr>
          <w:ilvl w:val="0"/>
          <w:numId w:val="9"/>
        </w:numPr>
        <w:tabs>
          <w:tab w:val="left" w:pos="809"/>
        </w:tabs>
      </w:pPr>
      <w:r>
        <w:t>Referencia</w:t>
      </w:r>
      <w:r>
        <w:rPr>
          <w:spacing w:val="-4"/>
        </w:rPr>
        <w:t xml:space="preserve"> </w:t>
      </w:r>
      <w:r>
        <w:t>a</w:t>
      </w:r>
      <w:r>
        <w:rPr>
          <w:spacing w:val="-4"/>
        </w:rPr>
        <w:t xml:space="preserve"> </w:t>
      </w:r>
      <w:r>
        <w:t>la</w:t>
      </w:r>
      <w:r>
        <w:rPr>
          <w:spacing w:val="-6"/>
        </w:rPr>
        <w:t xml:space="preserve"> </w:t>
      </w:r>
      <w:r>
        <w:t>legislación</w:t>
      </w:r>
      <w:r>
        <w:rPr>
          <w:spacing w:val="-4"/>
        </w:rPr>
        <w:t xml:space="preserve"> </w:t>
      </w:r>
      <w:r>
        <w:t>aplicable</w:t>
      </w:r>
      <w:r>
        <w:rPr>
          <w:spacing w:val="-4"/>
        </w:rPr>
        <w:t xml:space="preserve"> </w:t>
      </w:r>
      <w:r>
        <w:t>al</w:t>
      </w:r>
      <w:r>
        <w:rPr>
          <w:spacing w:val="-3"/>
        </w:rPr>
        <w:t xml:space="preserve"> </w:t>
      </w:r>
      <w:r>
        <w:rPr>
          <w:spacing w:val="-2"/>
        </w:rPr>
        <w:t>contrato.</w:t>
      </w:r>
    </w:p>
    <w:p w14:paraId="47E2DA71" w14:textId="77777777" w:rsidR="005F6B9F" w:rsidRDefault="009D51C9">
      <w:pPr>
        <w:pStyle w:val="Prrafodelista"/>
        <w:numPr>
          <w:ilvl w:val="0"/>
          <w:numId w:val="9"/>
        </w:numPr>
        <w:tabs>
          <w:tab w:val="left" w:pos="807"/>
          <w:tab w:val="left" w:pos="809"/>
        </w:tabs>
        <w:ind w:right="132"/>
        <w:jc w:val="both"/>
      </w:pPr>
      <w:r>
        <w:t>La enumeración de los documentos que integran el contrato. Si así se expresa en el contrato, esta enumeración podrá estar jerarquizada, ordenándose según el orden de prioridad acordado por las partes, en cuyo supuesto, y salvo caso de error manifiesto, el orden pactado se utilizará para determinar la prevalencia respectiva, en caso de que existan contradicciones entre diversos documentos.</w:t>
      </w:r>
    </w:p>
    <w:p w14:paraId="64E2F604" w14:textId="77777777" w:rsidR="005F6B9F" w:rsidRDefault="009D51C9">
      <w:pPr>
        <w:pStyle w:val="Prrafodelista"/>
        <w:numPr>
          <w:ilvl w:val="0"/>
          <w:numId w:val="9"/>
        </w:numPr>
        <w:tabs>
          <w:tab w:val="left" w:pos="807"/>
        </w:tabs>
        <w:spacing w:line="267" w:lineRule="exact"/>
        <w:ind w:left="807" w:hanging="423"/>
        <w:jc w:val="both"/>
      </w:pPr>
      <w:r>
        <w:t>El</w:t>
      </w:r>
      <w:r>
        <w:rPr>
          <w:spacing w:val="-3"/>
        </w:rPr>
        <w:t xml:space="preserve"> </w:t>
      </w:r>
      <w:r>
        <w:t>precio</w:t>
      </w:r>
      <w:r>
        <w:rPr>
          <w:spacing w:val="-1"/>
        </w:rPr>
        <w:t xml:space="preserve"> </w:t>
      </w:r>
      <w:r>
        <w:t>cierto,</w:t>
      </w:r>
      <w:r>
        <w:rPr>
          <w:spacing w:val="-2"/>
        </w:rPr>
        <w:t xml:space="preserve"> </w:t>
      </w:r>
      <w:r>
        <w:t>o</w:t>
      </w:r>
      <w:r>
        <w:rPr>
          <w:spacing w:val="-4"/>
        </w:rPr>
        <w:t xml:space="preserve"> </w:t>
      </w:r>
      <w:r>
        <w:t>el</w:t>
      </w:r>
      <w:r>
        <w:rPr>
          <w:spacing w:val="-2"/>
        </w:rPr>
        <w:t xml:space="preserve"> </w:t>
      </w:r>
      <w:r>
        <w:t>modo</w:t>
      </w:r>
      <w:r>
        <w:rPr>
          <w:spacing w:val="-5"/>
        </w:rPr>
        <w:t xml:space="preserve"> </w:t>
      </w:r>
      <w:r>
        <w:t>de</w:t>
      </w:r>
      <w:r>
        <w:rPr>
          <w:spacing w:val="-2"/>
        </w:rPr>
        <w:t xml:space="preserve"> determinarlo.</w:t>
      </w:r>
    </w:p>
    <w:p w14:paraId="7204F6E7" w14:textId="77777777" w:rsidR="005F6B9F" w:rsidRDefault="009D51C9">
      <w:pPr>
        <w:pStyle w:val="Prrafodelista"/>
        <w:numPr>
          <w:ilvl w:val="0"/>
          <w:numId w:val="9"/>
        </w:numPr>
        <w:tabs>
          <w:tab w:val="left" w:pos="809"/>
        </w:tabs>
        <w:spacing w:before="1"/>
        <w:ind w:right="134"/>
      </w:pPr>
      <w:r>
        <w:t>La</w:t>
      </w:r>
      <w:r>
        <w:rPr>
          <w:spacing w:val="28"/>
        </w:rPr>
        <w:t xml:space="preserve"> </w:t>
      </w:r>
      <w:r>
        <w:t>duración</w:t>
      </w:r>
      <w:r>
        <w:rPr>
          <w:spacing w:val="27"/>
        </w:rPr>
        <w:t xml:space="preserve"> </w:t>
      </w:r>
      <w:r>
        <w:t>del</w:t>
      </w:r>
      <w:r>
        <w:rPr>
          <w:spacing w:val="27"/>
        </w:rPr>
        <w:t xml:space="preserve"> </w:t>
      </w:r>
      <w:r>
        <w:t>contrato</w:t>
      </w:r>
      <w:r>
        <w:rPr>
          <w:spacing w:val="26"/>
        </w:rPr>
        <w:t xml:space="preserve"> </w:t>
      </w:r>
      <w:r>
        <w:t>o</w:t>
      </w:r>
      <w:r>
        <w:rPr>
          <w:spacing w:val="28"/>
        </w:rPr>
        <w:t xml:space="preserve"> </w:t>
      </w:r>
      <w:r>
        <w:t>las</w:t>
      </w:r>
      <w:r>
        <w:rPr>
          <w:spacing w:val="27"/>
        </w:rPr>
        <w:t xml:space="preserve"> </w:t>
      </w:r>
      <w:r>
        <w:t>fechas</w:t>
      </w:r>
      <w:r>
        <w:rPr>
          <w:spacing w:val="25"/>
        </w:rPr>
        <w:t xml:space="preserve"> </w:t>
      </w:r>
      <w:r>
        <w:t>estimadas</w:t>
      </w:r>
      <w:r>
        <w:rPr>
          <w:spacing w:val="27"/>
        </w:rPr>
        <w:t xml:space="preserve"> </w:t>
      </w:r>
      <w:r>
        <w:t>para</w:t>
      </w:r>
      <w:r>
        <w:rPr>
          <w:spacing w:val="27"/>
        </w:rPr>
        <w:t xml:space="preserve"> </w:t>
      </w:r>
      <w:r>
        <w:t>el</w:t>
      </w:r>
      <w:r>
        <w:rPr>
          <w:spacing w:val="27"/>
        </w:rPr>
        <w:t xml:space="preserve"> </w:t>
      </w:r>
      <w:r>
        <w:t>comienzo</w:t>
      </w:r>
      <w:r>
        <w:rPr>
          <w:spacing w:val="31"/>
        </w:rPr>
        <w:t xml:space="preserve"> </w:t>
      </w:r>
      <w:r>
        <w:t>de</w:t>
      </w:r>
      <w:r>
        <w:rPr>
          <w:spacing w:val="27"/>
        </w:rPr>
        <w:t xml:space="preserve"> </w:t>
      </w:r>
      <w:r>
        <w:t>su</w:t>
      </w:r>
      <w:r>
        <w:rPr>
          <w:spacing w:val="27"/>
        </w:rPr>
        <w:t xml:space="preserve"> </w:t>
      </w:r>
      <w:r>
        <w:t>ejecución</w:t>
      </w:r>
      <w:r>
        <w:rPr>
          <w:spacing w:val="27"/>
        </w:rPr>
        <w:t xml:space="preserve"> </w:t>
      </w:r>
      <w:r>
        <w:t>y para su finalización, así como la de la prórroga o prórrogas, si estuviesen previstas.</w:t>
      </w:r>
    </w:p>
    <w:p w14:paraId="4380FAFF" w14:textId="77777777" w:rsidR="005F6B9F" w:rsidRDefault="009D51C9">
      <w:pPr>
        <w:pStyle w:val="Prrafodelista"/>
        <w:numPr>
          <w:ilvl w:val="0"/>
          <w:numId w:val="9"/>
        </w:numPr>
        <w:tabs>
          <w:tab w:val="left" w:pos="809"/>
        </w:tabs>
      </w:pPr>
      <w:r>
        <w:t>Las</w:t>
      </w:r>
      <w:r>
        <w:rPr>
          <w:spacing w:val="-6"/>
        </w:rPr>
        <w:t xml:space="preserve"> </w:t>
      </w:r>
      <w:r>
        <w:t>condiciones</w:t>
      </w:r>
      <w:r>
        <w:rPr>
          <w:spacing w:val="-4"/>
        </w:rPr>
        <w:t xml:space="preserve"> </w:t>
      </w:r>
      <w:r>
        <w:t>de</w:t>
      </w:r>
      <w:r>
        <w:rPr>
          <w:spacing w:val="-4"/>
        </w:rPr>
        <w:t xml:space="preserve"> </w:t>
      </w:r>
      <w:r>
        <w:t>recepción,</w:t>
      </w:r>
      <w:r>
        <w:rPr>
          <w:spacing w:val="-4"/>
        </w:rPr>
        <w:t xml:space="preserve"> </w:t>
      </w:r>
      <w:r>
        <w:t>entrega</w:t>
      </w:r>
      <w:r>
        <w:rPr>
          <w:spacing w:val="-7"/>
        </w:rPr>
        <w:t xml:space="preserve"> </w:t>
      </w:r>
      <w:r>
        <w:t>o</w:t>
      </w:r>
      <w:r>
        <w:rPr>
          <w:spacing w:val="-3"/>
        </w:rPr>
        <w:t xml:space="preserve"> </w:t>
      </w:r>
      <w:r>
        <w:t>admisión</w:t>
      </w:r>
      <w:r>
        <w:rPr>
          <w:spacing w:val="-7"/>
        </w:rPr>
        <w:t xml:space="preserve"> </w:t>
      </w:r>
      <w:r>
        <w:t>de</w:t>
      </w:r>
      <w:r>
        <w:rPr>
          <w:spacing w:val="-4"/>
        </w:rPr>
        <w:t xml:space="preserve"> </w:t>
      </w:r>
      <w:r>
        <w:t>las</w:t>
      </w:r>
      <w:r>
        <w:rPr>
          <w:spacing w:val="-4"/>
        </w:rPr>
        <w:t xml:space="preserve"> </w:t>
      </w:r>
      <w:r>
        <w:rPr>
          <w:spacing w:val="-2"/>
        </w:rPr>
        <w:t>prestaciones.</w:t>
      </w:r>
    </w:p>
    <w:p w14:paraId="4629E4E0" w14:textId="77777777" w:rsidR="005F6B9F" w:rsidRDefault="009D51C9">
      <w:pPr>
        <w:pStyle w:val="Prrafodelista"/>
        <w:numPr>
          <w:ilvl w:val="0"/>
          <w:numId w:val="9"/>
        </w:numPr>
        <w:tabs>
          <w:tab w:val="left" w:pos="809"/>
        </w:tabs>
        <w:spacing w:before="1"/>
      </w:pPr>
      <w:r>
        <w:t>Las</w:t>
      </w:r>
      <w:r>
        <w:rPr>
          <w:spacing w:val="-7"/>
        </w:rPr>
        <w:t xml:space="preserve"> </w:t>
      </w:r>
      <w:r>
        <w:t>condiciones</w:t>
      </w:r>
      <w:r>
        <w:rPr>
          <w:spacing w:val="-4"/>
        </w:rPr>
        <w:t xml:space="preserve"> </w:t>
      </w:r>
      <w:r>
        <w:t>de</w:t>
      </w:r>
      <w:r>
        <w:rPr>
          <w:spacing w:val="-4"/>
        </w:rPr>
        <w:t xml:space="preserve"> pago.</w:t>
      </w:r>
    </w:p>
    <w:p w14:paraId="503E2FDA" w14:textId="77777777" w:rsidR="005F6B9F" w:rsidRDefault="009D51C9">
      <w:pPr>
        <w:pStyle w:val="Prrafodelista"/>
        <w:numPr>
          <w:ilvl w:val="0"/>
          <w:numId w:val="9"/>
        </w:numPr>
        <w:tabs>
          <w:tab w:val="left" w:pos="809"/>
        </w:tabs>
      </w:pPr>
      <w:r>
        <w:t>Los</w:t>
      </w:r>
      <w:r>
        <w:rPr>
          <w:spacing w:val="-6"/>
        </w:rPr>
        <w:t xml:space="preserve"> </w:t>
      </w:r>
      <w:r>
        <w:t>supuestos</w:t>
      </w:r>
      <w:r>
        <w:rPr>
          <w:spacing w:val="-3"/>
        </w:rPr>
        <w:t xml:space="preserve"> </w:t>
      </w:r>
      <w:r>
        <w:t>en</w:t>
      </w:r>
      <w:r>
        <w:rPr>
          <w:spacing w:val="-6"/>
        </w:rPr>
        <w:t xml:space="preserve"> </w:t>
      </w:r>
      <w:r>
        <w:t>que</w:t>
      </w:r>
      <w:r>
        <w:rPr>
          <w:spacing w:val="-3"/>
        </w:rPr>
        <w:t xml:space="preserve"> </w:t>
      </w:r>
      <w:r>
        <w:t>procede</w:t>
      </w:r>
      <w:r>
        <w:rPr>
          <w:spacing w:val="-4"/>
        </w:rPr>
        <w:t xml:space="preserve"> </w:t>
      </w:r>
      <w:r>
        <w:t>la</w:t>
      </w:r>
      <w:r>
        <w:rPr>
          <w:spacing w:val="-5"/>
        </w:rPr>
        <w:t xml:space="preserve"> </w:t>
      </w:r>
      <w:r>
        <w:t>modificación,</w:t>
      </w:r>
      <w:r>
        <w:rPr>
          <w:spacing w:val="-3"/>
        </w:rPr>
        <w:t xml:space="preserve"> </w:t>
      </w:r>
      <w:r>
        <w:t>en</w:t>
      </w:r>
      <w:r>
        <w:rPr>
          <w:spacing w:val="-3"/>
        </w:rPr>
        <w:t xml:space="preserve"> </w:t>
      </w:r>
      <w:r>
        <w:t>su</w:t>
      </w:r>
      <w:r>
        <w:rPr>
          <w:spacing w:val="-7"/>
        </w:rPr>
        <w:t xml:space="preserve"> </w:t>
      </w:r>
      <w:r>
        <w:rPr>
          <w:spacing w:val="-2"/>
        </w:rPr>
        <w:t>caso.</w:t>
      </w:r>
    </w:p>
    <w:p w14:paraId="7CBEAD29" w14:textId="77777777" w:rsidR="005F6B9F" w:rsidRDefault="009D51C9">
      <w:pPr>
        <w:pStyle w:val="Prrafodelista"/>
        <w:numPr>
          <w:ilvl w:val="0"/>
          <w:numId w:val="9"/>
        </w:numPr>
        <w:tabs>
          <w:tab w:val="left" w:pos="809"/>
        </w:tabs>
      </w:pPr>
      <w:r>
        <w:t>Los</w:t>
      </w:r>
      <w:r>
        <w:rPr>
          <w:spacing w:val="-6"/>
        </w:rPr>
        <w:t xml:space="preserve"> </w:t>
      </w:r>
      <w:r>
        <w:t>supuestos</w:t>
      </w:r>
      <w:r>
        <w:rPr>
          <w:spacing w:val="-2"/>
        </w:rPr>
        <w:t xml:space="preserve"> </w:t>
      </w:r>
      <w:r>
        <w:t>en</w:t>
      </w:r>
      <w:r>
        <w:rPr>
          <w:spacing w:val="-5"/>
        </w:rPr>
        <w:t xml:space="preserve"> </w:t>
      </w:r>
      <w:r>
        <w:t>que</w:t>
      </w:r>
      <w:r>
        <w:rPr>
          <w:spacing w:val="-3"/>
        </w:rPr>
        <w:t xml:space="preserve"> </w:t>
      </w:r>
      <w:r>
        <w:t>procede</w:t>
      </w:r>
      <w:r>
        <w:rPr>
          <w:spacing w:val="-2"/>
        </w:rPr>
        <w:t xml:space="preserve"> </w:t>
      </w:r>
      <w:r>
        <w:t>la</w:t>
      </w:r>
      <w:r>
        <w:rPr>
          <w:spacing w:val="-2"/>
        </w:rPr>
        <w:t xml:space="preserve"> resolución.</w:t>
      </w:r>
    </w:p>
    <w:p w14:paraId="3A05FE79" w14:textId="77777777" w:rsidR="005F6B9F" w:rsidRDefault="009D51C9">
      <w:pPr>
        <w:pStyle w:val="Prrafodelista"/>
        <w:numPr>
          <w:ilvl w:val="0"/>
          <w:numId w:val="9"/>
        </w:numPr>
        <w:tabs>
          <w:tab w:val="left" w:pos="809"/>
        </w:tabs>
        <w:ind w:right="132"/>
      </w:pPr>
      <w:r>
        <w:t>El</w:t>
      </w:r>
      <w:r>
        <w:rPr>
          <w:spacing w:val="-1"/>
        </w:rPr>
        <w:t xml:space="preserve"> </w:t>
      </w:r>
      <w:r>
        <w:t>crédito presupuestario</w:t>
      </w:r>
      <w:r>
        <w:rPr>
          <w:spacing w:val="-1"/>
        </w:rPr>
        <w:t xml:space="preserve"> </w:t>
      </w:r>
      <w:r>
        <w:t>o</w:t>
      </w:r>
      <w:r>
        <w:rPr>
          <w:spacing w:val="-3"/>
        </w:rPr>
        <w:t xml:space="preserve"> </w:t>
      </w:r>
      <w:r>
        <w:t>el programa</w:t>
      </w:r>
      <w:r>
        <w:rPr>
          <w:spacing w:val="-1"/>
        </w:rPr>
        <w:t xml:space="preserve"> </w:t>
      </w:r>
      <w:r>
        <w:t>o rúbrica</w:t>
      </w:r>
      <w:r>
        <w:rPr>
          <w:spacing w:val="-1"/>
        </w:rPr>
        <w:t xml:space="preserve"> </w:t>
      </w:r>
      <w:r>
        <w:t>contable</w:t>
      </w:r>
      <w:r>
        <w:rPr>
          <w:spacing w:val="-1"/>
        </w:rPr>
        <w:t xml:space="preserve"> </w:t>
      </w:r>
      <w:r>
        <w:t>con</w:t>
      </w:r>
      <w:r>
        <w:rPr>
          <w:spacing w:val="-1"/>
        </w:rPr>
        <w:t xml:space="preserve"> </w:t>
      </w:r>
      <w:r>
        <w:t>cargo al</w:t>
      </w:r>
      <w:r>
        <w:rPr>
          <w:spacing w:val="-1"/>
        </w:rPr>
        <w:t xml:space="preserve"> </w:t>
      </w:r>
      <w:r>
        <w:t>que</w:t>
      </w:r>
      <w:r>
        <w:rPr>
          <w:spacing w:val="-1"/>
        </w:rPr>
        <w:t xml:space="preserve"> </w:t>
      </w:r>
      <w:r>
        <w:t>se</w:t>
      </w:r>
      <w:r>
        <w:rPr>
          <w:spacing w:val="-1"/>
        </w:rPr>
        <w:t xml:space="preserve"> </w:t>
      </w:r>
      <w:r>
        <w:t>abonará el precio, en su caso.</w:t>
      </w:r>
    </w:p>
    <w:p w14:paraId="1300361C" w14:textId="77777777" w:rsidR="005F6B9F" w:rsidRDefault="009D51C9">
      <w:pPr>
        <w:pStyle w:val="Prrafodelista"/>
        <w:numPr>
          <w:ilvl w:val="0"/>
          <w:numId w:val="9"/>
        </w:numPr>
        <w:tabs>
          <w:tab w:val="left" w:pos="807"/>
          <w:tab w:val="left" w:pos="809"/>
        </w:tabs>
        <w:spacing w:before="3" w:line="237" w:lineRule="auto"/>
        <w:ind w:right="135"/>
      </w:pPr>
      <w:r>
        <w:t>La</w:t>
      </w:r>
      <w:r>
        <w:rPr>
          <w:spacing w:val="35"/>
        </w:rPr>
        <w:t xml:space="preserve"> </w:t>
      </w:r>
      <w:r>
        <w:t>extensión</w:t>
      </w:r>
      <w:r>
        <w:rPr>
          <w:spacing w:val="31"/>
        </w:rPr>
        <w:t xml:space="preserve"> </w:t>
      </w:r>
      <w:r>
        <w:t>objetiva</w:t>
      </w:r>
      <w:r>
        <w:rPr>
          <w:spacing w:val="33"/>
        </w:rPr>
        <w:t xml:space="preserve"> </w:t>
      </w:r>
      <w:r>
        <w:t>y</w:t>
      </w:r>
      <w:r>
        <w:rPr>
          <w:spacing w:val="33"/>
        </w:rPr>
        <w:t xml:space="preserve"> </w:t>
      </w:r>
      <w:r>
        <w:t>temporal</w:t>
      </w:r>
      <w:r>
        <w:rPr>
          <w:spacing w:val="31"/>
        </w:rPr>
        <w:t xml:space="preserve"> </w:t>
      </w:r>
      <w:r>
        <w:t>del</w:t>
      </w:r>
      <w:r>
        <w:rPr>
          <w:spacing w:val="34"/>
        </w:rPr>
        <w:t xml:space="preserve"> </w:t>
      </w:r>
      <w:r>
        <w:t>deber</w:t>
      </w:r>
      <w:r>
        <w:rPr>
          <w:spacing w:val="34"/>
        </w:rPr>
        <w:t xml:space="preserve"> </w:t>
      </w:r>
      <w:r>
        <w:t>de</w:t>
      </w:r>
      <w:r>
        <w:rPr>
          <w:spacing w:val="32"/>
        </w:rPr>
        <w:t xml:space="preserve"> </w:t>
      </w:r>
      <w:r>
        <w:t>confidencialidad</w:t>
      </w:r>
      <w:r>
        <w:rPr>
          <w:spacing w:val="33"/>
        </w:rPr>
        <w:t xml:space="preserve"> </w:t>
      </w:r>
      <w:r>
        <w:t>que,</w:t>
      </w:r>
      <w:r>
        <w:rPr>
          <w:spacing w:val="35"/>
        </w:rPr>
        <w:t xml:space="preserve"> </w:t>
      </w:r>
      <w:r>
        <w:t>en</w:t>
      </w:r>
      <w:r>
        <w:rPr>
          <w:spacing w:val="32"/>
        </w:rPr>
        <w:t xml:space="preserve"> </w:t>
      </w:r>
      <w:r>
        <w:t>su</w:t>
      </w:r>
      <w:r>
        <w:rPr>
          <w:spacing w:val="34"/>
        </w:rPr>
        <w:t xml:space="preserve"> </w:t>
      </w:r>
      <w:r>
        <w:t>caso,</w:t>
      </w:r>
      <w:r>
        <w:rPr>
          <w:spacing w:val="35"/>
        </w:rPr>
        <w:t xml:space="preserve"> </w:t>
      </w:r>
      <w:r>
        <w:t>se imponga al contratista.</w:t>
      </w:r>
    </w:p>
    <w:p w14:paraId="0A2894F6" w14:textId="77777777" w:rsidR="005F6B9F" w:rsidRDefault="009D51C9">
      <w:pPr>
        <w:pStyle w:val="Prrafodelista"/>
        <w:numPr>
          <w:ilvl w:val="0"/>
          <w:numId w:val="9"/>
        </w:numPr>
        <w:tabs>
          <w:tab w:val="left" w:pos="809"/>
        </w:tabs>
        <w:spacing w:before="1"/>
      </w:pPr>
      <w:r>
        <w:t>La</w:t>
      </w:r>
      <w:r>
        <w:rPr>
          <w:spacing w:val="62"/>
        </w:rPr>
        <w:t xml:space="preserve"> </w:t>
      </w:r>
      <w:r>
        <w:t>obligación</w:t>
      </w:r>
      <w:r>
        <w:rPr>
          <w:spacing w:val="66"/>
        </w:rPr>
        <w:t xml:space="preserve"> </w:t>
      </w:r>
      <w:r>
        <w:t>de</w:t>
      </w:r>
      <w:r>
        <w:rPr>
          <w:spacing w:val="63"/>
        </w:rPr>
        <w:t xml:space="preserve"> </w:t>
      </w:r>
      <w:r>
        <w:t>la</w:t>
      </w:r>
      <w:r>
        <w:rPr>
          <w:spacing w:val="63"/>
        </w:rPr>
        <w:t xml:space="preserve"> </w:t>
      </w:r>
      <w:r>
        <w:t>empresa</w:t>
      </w:r>
      <w:r>
        <w:rPr>
          <w:spacing w:val="66"/>
        </w:rPr>
        <w:t xml:space="preserve"> </w:t>
      </w:r>
      <w:r>
        <w:t>contratista</w:t>
      </w:r>
      <w:r>
        <w:rPr>
          <w:spacing w:val="66"/>
        </w:rPr>
        <w:t xml:space="preserve"> </w:t>
      </w:r>
      <w:r>
        <w:t>de</w:t>
      </w:r>
      <w:r>
        <w:rPr>
          <w:spacing w:val="63"/>
        </w:rPr>
        <w:t xml:space="preserve"> </w:t>
      </w:r>
      <w:r>
        <w:t>cumplir</w:t>
      </w:r>
      <w:r>
        <w:rPr>
          <w:spacing w:val="66"/>
        </w:rPr>
        <w:t xml:space="preserve"> </w:t>
      </w:r>
      <w:r>
        <w:t>durante</w:t>
      </w:r>
      <w:r>
        <w:rPr>
          <w:spacing w:val="66"/>
        </w:rPr>
        <w:t xml:space="preserve"> </w:t>
      </w:r>
      <w:r>
        <w:t>todo</w:t>
      </w:r>
      <w:r>
        <w:rPr>
          <w:spacing w:val="64"/>
        </w:rPr>
        <w:t xml:space="preserve"> </w:t>
      </w:r>
      <w:r>
        <w:t>el</w:t>
      </w:r>
      <w:r>
        <w:rPr>
          <w:spacing w:val="66"/>
        </w:rPr>
        <w:t xml:space="preserve"> </w:t>
      </w:r>
      <w:r>
        <w:t>periodo</w:t>
      </w:r>
      <w:r>
        <w:rPr>
          <w:spacing w:val="67"/>
        </w:rPr>
        <w:t xml:space="preserve"> </w:t>
      </w:r>
      <w:r>
        <w:rPr>
          <w:spacing w:val="-5"/>
        </w:rPr>
        <w:t>de</w:t>
      </w:r>
    </w:p>
    <w:p w14:paraId="51E74B1A" w14:textId="77777777" w:rsidR="005F6B9F" w:rsidRDefault="009D51C9">
      <w:pPr>
        <w:pStyle w:val="Textoindependiente"/>
        <w:ind w:left="809"/>
      </w:pPr>
      <w:r>
        <w:t>ejecución</w:t>
      </w:r>
      <w:r>
        <w:rPr>
          <w:spacing w:val="36"/>
        </w:rPr>
        <w:t xml:space="preserve"> </w:t>
      </w:r>
      <w:r>
        <w:t>de</w:t>
      </w:r>
      <w:r>
        <w:rPr>
          <w:spacing w:val="34"/>
        </w:rPr>
        <w:t xml:space="preserve"> </w:t>
      </w:r>
      <w:r>
        <w:t>contrato</w:t>
      </w:r>
      <w:r>
        <w:rPr>
          <w:spacing w:val="38"/>
        </w:rPr>
        <w:t xml:space="preserve"> </w:t>
      </w:r>
      <w:r>
        <w:t>las</w:t>
      </w:r>
      <w:r>
        <w:rPr>
          <w:spacing w:val="34"/>
        </w:rPr>
        <w:t xml:space="preserve"> </w:t>
      </w:r>
      <w:r>
        <w:t>normas</w:t>
      </w:r>
      <w:r>
        <w:rPr>
          <w:spacing w:val="37"/>
        </w:rPr>
        <w:t xml:space="preserve"> </w:t>
      </w:r>
      <w:r>
        <w:t>y</w:t>
      </w:r>
      <w:r>
        <w:rPr>
          <w:spacing w:val="35"/>
        </w:rPr>
        <w:t xml:space="preserve"> </w:t>
      </w:r>
      <w:r>
        <w:t>condiciones</w:t>
      </w:r>
      <w:r>
        <w:rPr>
          <w:spacing w:val="35"/>
        </w:rPr>
        <w:t xml:space="preserve"> </w:t>
      </w:r>
      <w:r>
        <w:t>fijadas</w:t>
      </w:r>
      <w:r>
        <w:rPr>
          <w:spacing w:val="36"/>
        </w:rPr>
        <w:t xml:space="preserve"> </w:t>
      </w:r>
      <w:r>
        <w:t>en</w:t>
      </w:r>
      <w:r>
        <w:rPr>
          <w:spacing w:val="36"/>
        </w:rPr>
        <w:t xml:space="preserve"> </w:t>
      </w:r>
      <w:r>
        <w:t>el</w:t>
      </w:r>
      <w:r>
        <w:rPr>
          <w:spacing w:val="35"/>
        </w:rPr>
        <w:t xml:space="preserve"> </w:t>
      </w:r>
      <w:r>
        <w:t>convenio</w:t>
      </w:r>
      <w:r>
        <w:rPr>
          <w:spacing w:val="38"/>
        </w:rPr>
        <w:t xml:space="preserve"> </w:t>
      </w:r>
      <w:r>
        <w:t>colectivo</w:t>
      </w:r>
      <w:r>
        <w:rPr>
          <w:spacing w:val="37"/>
        </w:rPr>
        <w:t xml:space="preserve"> </w:t>
      </w:r>
      <w:r>
        <w:t xml:space="preserve">de </w:t>
      </w:r>
      <w:r>
        <w:rPr>
          <w:spacing w:val="-2"/>
        </w:rPr>
        <w:t>aplicación</w:t>
      </w:r>
    </w:p>
    <w:p w14:paraId="313904F4" w14:textId="77777777" w:rsidR="005F6B9F" w:rsidRDefault="005F6B9F">
      <w:pPr>
        <w:pStyle w:val="Textoindependiente"/>
        <w:ind w:left="0"/>
      </w:pPr>
    </w:p>
    <w:p w14:paraId="737FDCAE" w14:textId="77777777" w:rsidR="005F6B9F" w:rsidRDefault="005F6B9F">
      <w:pPr>
        <w:pStyle w:val="Textoindependiente"/>
        <w:spacing w:before="1"/>
        <w:ind w:left="0"/>
      </w:pPr>
    </w:p>
    <w:p w14:paraId="0B41E976" w14:textId="77777777" w:rsidR="005F6B9F" w:rsidRDefault="009D51C9">
      <w:pPr>
        <w:pStyle w:val="Ttulo2"/>
        <w:numPr>
          <w:ilvl w:val="2"/>
          <w:numId w:val="12"/>
        </w:numPr>
        <w:tabs>
          <w:tab w:val="left" w:pos="1181"/>
        </w:tabs>
        <w:ind w:left="1181" w:hanging="720"/>
        <w:jc w:val="left"/>
      </w:pPr>
      <w:r>
        <w:t>Procedimiento</w:t>
      </w:r>
      <w:r>
        <w:rPr>
          <w:spacing w:val="-9"/>
        </w:rPr>
        <w:t xml:space="preserve"> </w:t>
      </w:r>
      <w:r>
        <w:rPr>
          <w:spacing w:val="-2"/>
        </w:rPr>
        <w:t>simplificado</w:t>
      </w:r>
    </w:p>
    <w:p w14:paraId="7AA61D38" w14:textId="77777777" w:rsidR="005F6B9F" w:rsidRDefault="009D51C9">
      <w:pPr>
        <w:pStyle w:val="Textoindependiente"/>
        <w:spacing w:before="181" w:line="259" w:lineRule="auto"/>
      </w:pPr>
      <w:r>
        <w:t>El procedimiento simplificado se seguirá para aquellos contratos que cumplan los siguientes</w:t>
      </w:r>
      <w:r>
        <w:rPr>
          <w:spacing w:val="80"/>
        </w:rPr>
        <w:t xml:space="preserve"> </w:t>
      </w:r>
      <w:r>
        <w:rPr>
          <w:spacing w:val="-2"/>
        </w:rPr>
        <w:t>requisitos:</w:t>
      </w:r>
    </w:p>
    <w:p w14:paraId="51BBE6E0" w14:textId="77777777" w:rsidR="005F6B9F" w:rsidRDefault="005F6B9F">
      <w:pPr>
        <w:spacing w:line="259" w:lineRule="auto"/>
        <w:sectPr w:rsidR="005F6B9F">
          <w:pgSz w:w="11910" w:h="16840"/>
          <w:pgMar w:top="1740" w:right="1560" w:bottom="1200" w:left="1600" w:header="720" w:footer="1004" w:gutter="0"/>
          <w:cols w:space="720"/>
        </w:sectPr>
      </w:pPr>
    </w:p>
    <w:p w14:paraId="30951131" w14:textId="77777777" w:rsidR="005F6B9F" w:rsidRDefault="009D51C9">
      <w:pPr>
        <w:pStyle w:val="Prrafodelista"/>
        <w:numPr>
          <w:ilvl w:val="3"/>
          <w:numId w:val="12"/>
        </w:numPr>
        <w:tabs>
          <w:tab w:val="left" w:pos="812"/>
          <w:tab w:val="left" w:pos="814"/>
        </w:tabs>
        <w:spacing w:before="91"/>
        <w:ind w:right="133"/>
        <w:jc w:val="both"/>
      </w:pPr>
      <w:r>
        <w:lastRenderedPageBreak/>
        <w:t>El contrato por obras debe tener un valor menor o igual a 2 millones de euros, y si es un contrato por servicios y suministros, menor o igual a 100.000 euros.</w:t>
      </w:r>
    </w:p>
    <w:p w14:paraId="61C15B44" w14:textId="77777777" w:rsidR="005F6B9F" w:rsidRDefault="009D51C9">
      <w:pPr>
        <w:pStyle w:val="Prrafodelista"/>
        <w:numPr>
          <w:ilvl w:val="3"/>
          <w:numId w:val="12"/>
        </w:numPr>
        <w:tabs>
          <w:tab w:val="left" w:pos="812"/>
          <w:tab w:val="left" w:pos="814"/>
        </w:tabs>
        <w:spacing w:before="122" w:line="237" w:lineRule="auto"/>
        <w:ind w:right="134"/>
        <w:jc w:val="both"/>
      </w:pPr>
      <w:r>
        <w:t>En caso de contar con criterios de adjudicación sujetos a juicios de valor, no deben superar el 25% del total, o el 45% si se trata de un servicio de tipo intelectual.</w:t>
      </w:r>
    </w:p>
    <w:p w14:paraId="51D73112" w14:textId="77777777" w:rsidR="005F6B9F" w:rsidRDefault="009D51C9">
      <w:pPr>
        <w:pStyle w:val="Textoindependiente"/>
        <w:spacing w:before="122" w:line="259" w:lineRule="auto"/>
        <w:ind w:right="133"/>
        <w:jc w:val="both"/>
      </w:pPr>
      <w:r>
        <w:t>El Procedimiento Simplificado se tramitará conforme a lo dispuesto para el procedimiento Abierto</w:t>
      </w:r>
      <w:r>
        <w:rPr>
          <w:spacing w:val="-1"/>
        </w:rPr>
        <w:t xml:space="preserve"> </w:t>
      </w:r>
      <w:r>
        <w:t xml:space="preserve">en todo aquello dispuesto por el </w:t>
      </w:r>
      <w:r>
        <w:rPr>
          <w:b/>
        </w:rPr>
        <w:t>artículo</w:t>
      </w:r>
      <w:r>
        <w:rPr>
          <w:b/>
          <w:spacing w:val="-1"/>
        </w:rPr>
        <w:t xml:space="preserve"> </w:t>
      </w:r>
      <w:r>
        <w:rPr>
          <w:b/>
        </w:rPr>
        <w:t>159</w:t>
      </w:r>
      <w:r>
        <w:rPr>
          <w:b/>
          <w:spacing w:val="-1"/>
        </w:rPr>
        <w:t xml:space="preserve"> </w:t>
      </w:r>
      <w:r>
        <w:rPr>
          <w:b/>
        </w:rPr>
        <w:t xml:space="preserve">LCSP </w:t>
      </w:r>
      <w:r>
        <w:t>y,</w:t>
      </w:r>
      <w:r>
        <w:rPr>
          <w:spacing w:val="-1"/>
        </w:rPr>
        <w:t xml:space="preserve"> </w:t>
      </w:r>
      <w:r>
        <w:t>en todo caso,</w:t>
      </w:r>
      <w:r>
        <w:rPr>
          <w:spacing w:val="-1"/>
        </w:rPr>
        <w:t xml:space="preserve"> </w:t>
      </w:r>
      <w:r>
        <w:t>los</w:t>
      </w:r>
      <w:r>
        <w:rPr>
          <w:spacing w:val="-1"/>
        </w:rPr>
        <w:t xml:space="preserve"> </w:t>
      </w:r>
      <w:r>
        <w:t>aspectos que se indican a continuación:</w:t>
      </w:r>
    </w:p>
    <w:p w14:paraId="4782528F" w14:textId="77777777" w:rsidR="005F6B9F" w:rsidRDefault="009D51C9">
      <w:pPr>
        <w:pStyle w:val="Prrafodelista"/>
        <w:numPr>
          <w:ilvl w:val="0"/>
          <w:numId w:val="8"/>
        </w:numPr>
        <w:tabs>
          <w:tab w:val="left" w:pos="818"/>
          <w:tab w:val="left" w:pos="821"/>
        </w:tabs>
        <w:spacing w:before="159"/>
        <w:ind w:right="133"/>
        <w:jc w:val="both"/>
      </w:pPr>
      <w:r>
        <w:t>En este procedimiento el plazo para la presentación de proposiciones no podrá ser inferior a quince días a contar desde el siguiente a la publicación en el perfil de contratante del anuncio de licitación. En los contratos de obras el plazo será como mínimo de veinte días.</w:t>
      </w:r>
    </w:p>
    <w:p w14:paraId="6DA61BAD" w14:textId="77777777" w:rsidR="005F6B9F" w:rsidRDefault="009D51C9">
      <w:pPr>
        <w:pStyle w:val="Prrafodelista"/>
        <w:numPr>
          <w:ilvl w:val="0"/>
          <w:numId w:val="8"/>
        </w:numPr>
        <w:tabs>
          <w:tab w:val="left" w:pos="818"/>
          <w:tab w:val="left" w:pos="821"/>
        </w:tabs>
        <w:spacing w:before="1"/>
        <w:ind w:right="133"/>
        <w:jc w:val="both"/>
      </w:pPr>
      <w:r>
        <w:t>La oferta se entregará en un único sobre o archivo electrónico, si son criterios evaluables mediante fórmulas, o, en caso de que existan criterios sujetos a juicio de valor, se podrá añadir otro sobre o archivo electrónico más.</w:t>
      </w:r>
    </w:p>
    <w:p w14:paraId="1880B2FD" w14:textId="77777777" w:rsidR="005F6B9F" w:rsidRDefault="009D51C9">
      <w:pPr>
        <w:pStyle w:val="Prrafodelista"/>
        <w:numPr>
          <w:ilvl w:val="0"/>
          <w:numId w:val="8"/>
        </w:numPr>
        <w:tabs>
          <w:tab w:val="left" w:pos="819"/>
        </w:tabs>
        <w:spacing w:line="267" w:lineRule="exact"/>
        <w:ind w:left="819" w:hanging="358"/>
      </w:pPr>
      <w:r>
        <w:t>Todos</w:t>
      </w:r>
      <w:r>
        <w:rPr>
          <w:spacing w:val="58"/>
        </w:rPr>
        <w:t xml:space="preserve"> </w:t>
      </w:r>
      <w:r>
        <w:t>los</w:t>
      </w:r>
      <w:r>
        <w:rPr>
          <w:spacing w:val="58"/>
        </w:rPr>
        <w:t xml:space="preserve"> </w:t>
      </w:r>
      <w:r>
        <w:t>licitadores</w:t>
      </w:r>
      <w:r>
        <w:rPr>
          <w:spacing w:val="58"/>
        </w:rPr>
        <w:t xml:space="preserve"> </w:t>
      </w:r>
      <w:r>
        <w:t>que</w:t>
      </w:r>
      <w:r>
        <w:rPr>
          <w:spacing w:val="57"/>
        </w:rPr>
        <w:t xml:space="preserve"> </w:t>
      </w:r>
      <w:r>
        <w:t>se</w:t>
      </w:r>
      <w:r>
        <w:rPr>
          <w:spacing w:val="58"/>
        </w:rPr>
        <w:t xml:space="preserve"> </w:t>
      </w:r>
      <w:r>
        <w:t>presenten</w:t>
      </w:r>
      <w:r>
        <w:rPr>
          <w:spacing w:val="57"/>
        </w:rPr>
        <w:t xml:space="preserve"> </w:t>
      </w:r>
      <w:r>
        <w:t>a</w:t>
      </w:r>
      <w:r>
        <w:rPr>
          <w:spacing w:val="58"/>
        </w:rPr>
        <w:t xml:space="preserve"> </w:t>
      </w:r>
      <w:r>
        <w:t>licitaciones</w:t>
      </w:r>
      <w:r>
        <w:rPr>
          <w:spacing w:val="58"/>
        </w:rPr>
        <w:t xml:space="preserve"> </w:t>
      </w:r>
      <w:r>
        <w:t>realizadas</w:t>
      </w:r>
      <w:r>
        <w:rPr>
          <w:spacing w:val="59"/>
        </w:rPr>
        <w:t xml:space="preserve"> </w:t>
      </w:r>
      <w:r>
        <w:t>a</w:t>
      </w:r>
      <w:r>
        <w:rPr>
          <w:spacing w:val="58"/>
        </w:rPr>
        <w:t xml:space="preserve"> </w:t>
      </w:r>
      <w:r>
        <w:t>través</w:t>
      </w:r>
      <w:r>
        <w:rPr>
          <w:spacing w:val="58"/>
        </w:rPr>
        <w:t xml:space="preserve"> </w:t>
      </w:r>
      <w:r>
        <w:t>de</w:t>
      </w:r>
      <w:r>
        <w:rPr>
          <w:spacing w:val="58"/>
        </w:rPr>
        <w:t xml:space="preserve"> </w:t>
      </w:r>
      <w:r>
        <w:rPr>
          <w:spacing w:val="-4"/>
        </w:rPr>
        <w:t>este</w:t>
      </w:r>
    </w:p>
    <w:p w14:paraId="1C5F4032" w14:textId="77777777" w:rsidR="005F6B9F" w:rsidRDefault="009D51C9">
      <w:pPr>
        <w:pStyle w:val="Textoindependiente"/>
        <w:ind w:left="821" w:right="133"/>
        <w:jc w:val="both"/>
      </w:pPr>
      <w:r>
        <w:t>procedimiento simplificado deberán estar inscritos en el ROLECE (o Registro equivalente de la Comunidad Autónoma) en la fecha final de presentación de ofertas, siempre que no se vea limitada la concurrencia.</w:t>
      </w:r>
    </w:p>
    <w:p w14:paraId="0D2E7F0E" w14:textId="77777777" w:rsidR="005F6B9F" w:rsidRDefault="009D51C9">
      <w:pPr>
        <w:pStyle w:val="Prrafodelista"/>
        <w:numPr>
          <w:ilvl w:val="0"/>
          <w:numId w:val="8"/>
        </w:numPr>
        <w:tabs>
          <w:tab w:val="left" w:pos="819"/>
        </w:tabs>
        <w:spacing w:before="1"/>
        <w:ind w:left="819" w:hanging="358"/>
        <w:jc w:val="both"/>
      </w:pPr>
      <w:r>
        <w:t>No</w:t>
      </w:r>
      <w:r>
        <w:rPr>
          <w:spacing w:val="-5"/>
        </w:rPr>
        <w:t xml:space="preserve"> </w:t>
      </w:r>
      <w:r>
        <w:t>es</w:t>
      </w:r>
      <w:r>
        <w:rPr>
          <w:spacing w:val="-3"/>
        </w:rPr>
        <w:t xml:space="preserve"> </w:t>
      </w:r>
      <w:r>
        <w:t>necesaria</w:t>
      </w:r>
      <w:r>
        <w:rPr>
          <w:spacing w:val="-3"/>
        </w:rPr>
        <w:t xml:space="preserve"> </w:t>
      </w:r>
      <w:r>
        <w:t>la</w:t>
      </w:r>
      <w:r>
        <w:rPr>
          <w:spacing w:val="-5"/>
        </w:rPr>
        <w:t xml:space="preserve"> </w:t>
      </w:r>
      <w:r>
        <w:t>constitución</w:t>
      </w:r>
      <w:r>
        <w:rPr>
          <w:spacing w:val="-3"/>
        </w:rPr>
        <w:t xml:space="preserve"> </w:t>
      </w:r>
      <w:r>
        <w:t>de</w:t>
      </w:r>
      <w:r>
        <w:rPr>
          <w:spacing w:val="-3"/>
        </w:rPr>
        <w:t xml:space="preserve"> </w:t>
      </w:r>
      <w:r>
        <w:t>garantía</w:t>
      </w:r>
      <w:r>
        <w:rPr>
          <w:spacing w:val="-3"/>
        </w:rPr>
        <w:t xml:space="preserve"> </w:t>
      </w:r>
      <w:r>
        <w:t>provisional</w:t>
      </w:r>
      <w:r>
        <w:rPr>
          <w:spacing w:val="-2"/>
        </w:rPr>
        <w:t xml:space="preserve"> </w:t>
      </w:r>
      <w:r>
        <w:t>por</w:t>
      </w:r>
      <w:r>
        <w:rPr>
          <w:spacing w:val="-3"/>
        </w:rPr>
        <w:t xml:space="preserve"> </w:t>
      </w:r>
      <w:r>
        <w:t>parte</w:t>
      </w:r>
      <w:r>
        <w:rPr>
          <w:spacing w:val="-3"/>
        </w:rPr>
        <w:t xml:space="preserve"> </w:t>
      </w:r>
      <w:r>
        <w:t>de</w:t>
      </w:r>
      <w:r>
        <w:rPr>
          <w:spacing w:val="-3"/>
        </w:rPr>
        <w:t xml:space="preserve"> </w:t>
      </w:r>
      <w:r>
        <w:t>los</w:t>
      </w:r>
      <w:r>
        <w:rPr>
          <w:spacing w:val="-2"/>
        </w:rPr>
        <w:t xml:space="preserve"> licitadores.</w:t>
      </w:r>
    </w:p>
    <w:p w14:paraId="4BCCFB1A" w14:textId="77777777" w:rsidR="005F6B9F" w:rsidRDefault="009D51C9">
      <w:pPr>
        <w:pStyle w:val="Prrafodelista"/>
        <w:numPr>
          <w:ilvl w:val="0"/>
          <w:numId w:val="8"/>
        </w:numPr>
        <w:tabs>
          <w:tab w:val="left" w:pos="818"/>
          <w:tab w:val="left" w:pos="821"/>
        </w:tabs>
        <w:ind w:right="134"/>
        <w:jc w:val="both"/>
      </w:pPr>
      <w:r>
        <w:t>Las proposiciones deberán presentarse necesaria y únicamente en el registro indicado en el anuncio de licitación.</w:t>
      </w:r>
    </w:p>
    <w:p w14:paraId="11C9E512" w14:textId="77777777" w:rsidR="005F6B9F" w:rsidRDefault="009D51C9">
      <w:pPr>
        <w:pStyle w:val="Prrafodelista"/>
        <w:numPr>
          <w:ilvl w:val="0"/>
          <w:numId w:val="8"/>
        </w:numPr>
        <w:tabs>
          <w:tab w:val="left" w:pos="819"/>
          <w:tab w:val="left" w:pos="821"/>
        </w:tabs>
        <w:ind w:right="133"/>
        <w:jc w:val="both"/>
      </w:pPr>
      <w:r>
        <w:t>La presentación de la oferta exigirá la declaración responsable del firmante respecto a ostentar</w:t>
      </w:r>
      <w:r>
        <w:rPr>
          <w:spacing w:val="40"/>
        </w:rPr>
        <w:t xml:space="preserve"> </w:t>
      </w:r>
      <w:r>
        <w:t>la</w:t>
      </w:r>
      <w:r>
        <w:rPr>
          <w:spacing w:val="40"/>
        </w:rPr>
        <w:t xml:space="preserve"> </w:t>
      </w:r>
      <w:r>
        <w:t>representación</w:t>
      </w:r>
      <w:r>
        <w:rPr>
          <w:spacing w:val="40"/>
        </w:rPr>
        <w:t xml:space="preserve"> </w:t>
      </w:r>
      <w:r>
        <w:t>de</w:t>
      </w:r>
      <w:r>
        <w:rPr>
          <w:spacing w:val="40"/>
        </w:rPr>
        <w:t xml:space="preserve"> </w:t>
      </w:r>
      <w:r>
        <w:t>la</w:t>
      </w:r>
      <w:r>
        <w:rPr>
          <w:spacing w:val="40"/>
        </w:rPr>
        <w:t xml:space="preserve"> </w:t>
      </w:r>
      <w:r>
        <w:t>sociedad</w:t>
      </w:r>
      <w:r>
        <w:rPr>
          <w:spacing w:val="40"/>
        </w:rPr>
        <w:t xml:space="preserve"> </w:t>
      </w:r>
      <w:r>
        <w:t>que</w:t>
      </w:r>
      <w:r>
        <w:rPr>
          <w:spacing w:val="40"/>
        </w:rPr>
        <w:t xml:space="preserve"> </w:t>
      </w:r>
      <w:r>
        <w:t>presenta</w:t>
      </w:r>
      <w:r>
        <w:rPr>
          <w:spacing w:val="40"/>
        </w:rPr>
        <w:t xml:space="preserve"> </w:t>
      </w:r>
      <w:r>
        <w:t>la</w:t>
      </w:r>
      <w:r>
        <w:rPr>
          <w:spacing w:val="40"/>
        </w:rPr>
        <w:t xml:space="preserve"> </w:t>
      </w:r>
      <w:r>
        <w:t>oferta;</w:t>
      </w:r>
      <w:r>
        <w:rPr>
          <w:spacing w:val="40"/>
        </w:rPr>
        <w:t xml:space="preserve"> </w:t>
      </w:r>
      <w:r>
        <w:t>a</w:t>
      </w:r>
      <w:r>
        <w:rPr>
          <w:spacing w:val="40"/>
        </w:rPr>
        <w:t xml:space="preserve"> </w:t>
      </w:r>
      <w:r>
        <w:t>contar</w:t>
      </w:r>
      <w:r>
        <w:rPr>
          <w:spacing w:val="40"/>
        </w:rPr>
        <w:t xml:space="preserve"> </w:t>
      </w:r>
      <w:r>
        <w:t>con</w:t>
      </w:r>
      <w:r>
        <w:rPr>
          <w:spacing w:val="40"/>
        </w:rPr>
        <w:t xml:space="preserve"> </w:t>
      </w:r>
      <w:r>
        <w:t>la</w:t>
      </w:r>
    </w:p>
    <w:p w14:paraId="0965A81A" w14:textId="77777777" w:rsidR="005F6B9F" w:rsidRDefault="009D51C9">
      <w:pPr>
        <w:pStyle w:val="Textoindependiente"/>
        <w:spacing w:before="1"/>
        <w:ind w:left="821"/>
      </w:pPr>
      <w:r>
        <w:t>adecuada</w:t>
      </w:r>
      <w:r>
        <w:rPr>
          <w:spacing w:val="50"/>
        </w:rPr>
        <w:t xml:space="preserve"> </w:t>
      </w:r>
      <w:r>
        <w:t>solvencia</w:t>
      </w:r>
      <w:r>
        <w:rPr>
          <w:spacing w:val="50"/>
        </w:rPr>
        <w:t xml:space="preserve"> </w:t>
      </w:r>
      <w:r>
        <w:t>económica,</w:t>
      </w:r>
      <w:r>
        <w:rPr>
          <w:spacing w:val="50"/>
        </w:rPr>
        <w:t xml:space="preserve"> </w:t>
      </w:r>
      <w:r>
        <w:t>financiera</w:t>
      </w:r>
      <w:r>
        <w:rPr>
          <w:spacing w:val="50"/>
        </w:rPr>
        <w:t xml:space="preserve"> </w:t>
      </w:r>
      <w:r>
        <w:t>y</w:t>
      </w:r>
      <w:r>
        <w:rPr>
          <w:spacing w:val="51"/>
        </w:rPr>
        <w:t xml:space="preserve"> </w:t>
      </w:r>
      <w:r>
        <w:t>técnica</w:t>
      </w:r>
      <w:r>
        <w:rPr>
          <w:spacing w:val="48"/>
        </w:rPr>
        <w:t xml:space="preserve"> </w:t>
      </w:r>
      <w:r>
        <w:t>o,</w:t>
      </w:r>
      <w:r>
        <w:rPr>
          <w:spacing w:val="50"/>
        </w:rPr>
        <w:t xml:space="preserve"> </w:t>
      </w:r>
      <w:r>
        <w:t>en</w:t>
      </w:r>
      <w:r>
        <w:rPr>
          <w:spacing w:val="50"/>
        </w:rPr>
        <w:t xml:space="preserve"> </w:t>
      </w:r>
      <w:r>
        <w:t>su</w:t>
      </w:r>
      <w:r>
        <w:rPr>
          <w:spacing w:val="50"/>
        </w:rPr>
        <w:t xml:space="preserve"> </w:t>
      </w:r>
      <w:r>
        <w:t>caso,</w:t>
      </w:r>
      <w:r>
        <w:rPr>
          <w:spacing w:val="50"/>
        </w:rPr>
        <w:t xml:space="preserve"> </w:t>
      </w:r>
      <w:r>
        <w:t>la</w:t>
      </w:r>
      <w:r>
        <w:rPr>
          <w:spacing w:val="50"/>
        </w:rPr>
        <w:t xml:space="preserve"> </w:t>
      </w:r>
      <w:r>
        <w:rPr>
          <w:spacing w:val="-2"/>
        </w:rPr>
        <w:t>clasificación</w:t>
      </w:r>
    </w:p>
    <w:p w14:paraId="1BEEA8A4" w14:textId="77777777" w:rsidR="005F6B9F" w:rsidRDefault="009D51C9">
      <w:pPr>
        <w:pStyle w:val="Textoindependiente"/>
        <w:spacing w:line="267" w:lineRule="exact"/>
        <w:ind w:left="821"/>
      </w:pPr>
      <w:r>
        <w:t>correspondiente;</w:t>
      </w:r>
      <w:r>
        <w:rPr>
          <w:spacing w:val="-1"/>
        </w:rPr>
        <w:t xml:space="preserve"> </w:t>
      </w:r>
      <w:r>
        <w:t>a contar</w:t>
      </w:r>
      <w:r>
        <w:rPr>
          <w:spacing w:val="-5"/>
        </w:rPr>
        <w:t xml:space="preserve"> </w:t>
      </w:r>
      <w:r>
        <w:t>con</w:t>
      </w:r>
      <w:r>
        <w:rPr>
          <w:spacing w:val="-1"/>
        </w:rPr>
        <w:t xml:space="preserve"> </w:t>
      </w:r>
      <w:r>
        <w:t>las</w:t>
      </w:r>
      <w:r>
        <w:rPr>
          <w:spacing w:val="-2"/>
        </w:rPr>
        <w:t xml:space="preserve"> </w:t>
      </w:r>
      <w:r>
        <w:t>autorizaciones necesarias para</w:t>
      </w:r>
      <w:r>
        <w:rPr>
          <w:spacing w:val="-4"/>
        </w:rPr>
        <w:t xml:space="preserve"> </w:t>
      </w:r>
      <w:r>
        <w:t>ejercer</w:t>
      </w:r>
      <w:r>
        <w:rPr>
          <w:spacing w:val="-2"/>
        </w:rPr>
        <w:t xml:space="preserve"> </w:t>
      </w:r>
      <w:r>
        <w:t>la actividad;</w:t>
      </w:r>
      <w:r>
        <w:rPr>
          <w:spacing w:val="1"/>
        </w:rPr>
        <w:t xml:space="preserve"> </w:t>
      </w:r>
      <w:r>
        <w:rPr>
          <w:spacing w:val="-10"/>
        </w:rPr>
        <w:t>a</w:t>
      </w:r>
    </w:p>
    <w:p w14:paraId="2DC86216" w14:textId="77777777" w:rsidR="005F6B9F" w:rsidRDefault="009D51C9">
      <w:pPr>
        <w:pStyle w:val="Textoindependiente"/>
        <w:ind w:left="821"/>
      </w:pPr>
      <w:r>
        <w:t>no</w:t>
      </w:r>
      <w:r>
        <w:rPr>
          <w:spacing w:val="64"/>
        </w:rPr>
        <w:t xml:space="preserve"> </w:t>
      </w:r>
      <w:r>
        <w:t>estar</w:t>
      </w:r>
      <w:r>
        <w:rPr>
          <w:spacing w:val="67"/>
        </w:rPr>
        <w:t xml:space="preserve"> </w:t>
      </w:r>
      <w:r>
        <w:t>incurso</w:t>
      </w:r>
      <w:r>
        <w:rPr>
          <w:spacing w:val="67"/>
        </w:rPr>
        <w:t xml:space="preserve"> </w:t>
      </w:r>
      <w:r>
        <w:t>en</w:t>
      </w:r>
      <w:r>
        <w:rPr>
          <w:spacing w:val="66"/>
        </w:rPr>
        <w:t xml:space="preserve"> </w:t>
      </w:r>
      <w:r>
        <w:t>prohibición</w:t>
      </w:r>
      <w:r>
        <w:rPr>
          <w:spacing w:val="67"/>
        </w:rPr>
        <w:t xml:space="preserve"> </w:t>
      </w:r>
      <w:r>
        <w:t>de</w:t>
      </w:r>
      <w:r>
        <w:rPr>
          <w:spacing w:val="66"/>
        </w:rPr>
        <w:t xml:space="preserve"> </w:t>
      </w:r>
      <w:r>
        <w:t>contratar</w:t>
      </w:r>
      <w:r>
        <w:rPr>
          <w:spacing w:val="65"/>
        </w:rPr>
        <w:t xml:space="preserve"> </w:t>
      </w:r>
      <w:r>
        <w:t>alguna;</w:t>
      </w:r>
      <w:r>
        <w:rPr>
          <w:spacing w:val="68"/>
        </w:rPr>
        <w:t xml:space="preserve"> </w:t>
      </w:r>
      <w:r>
        <w:t>y</w:t>
      </w:r>
      <w:r>
        <w:rPr>
          <w:spacing w:val="67"/>
        </w:rPr>
        <w:t xml:space="preserve"> </w:t>
      </w:r>
      <w:r>
        <w:t>se</w:t>
      </w:r>
      <w:r>
        <w:rPr>
          <w:spacing w:val="67"/>
        </w:rPr>
        <w:t xml:space="preserve"> </w:t>
      </w:r>
      <w:r>
        <w:t>pronunciará</w:t>
      </w:r>
      <w:r>
        <w:rPr>
          <w:spacing w:val="66"/>
        </w:rPr>
        <w:t xml:space="preserve"> </w:t>
      </w:r>
      <w:r>
        <w:t>sobre</w:t>
      </w:r>
      <w:r>
        <w:rPr>
          <w:spacing w:val="67"/>
        </w:rPr>
        <w:t xml:space="preserve"> </w:t>
      </w:r>
      <w:r>
        <w:rPr>
          <w:spacing w:val="-5"/>
        </w:rPr>
        <w:t>la</w:t>
      </w:r>
    </w:p>
    <w:p w14:paraId="7B67BCE8" w14:textId="77777777" w:rsidR="005F6B9F" w:rsidRDefault="009D51C9">
      <w:pPr>
        <w:pStyle w:val="Textoindependiente"/>
        <w:ind w:left="821" w:right="132"/>
        <w:jc w:val="both"/>
      </w:pPr>
      <w:r>
        <w:t>existencia del compromiso a que se refiere el artículo 75.2. A tales efectos, el modelo de oferta que figure como anexo al pliego recogerá esa declaración responsable, en caso de no solicitarse el DEUC.</w:t>
      </w:r>
    </w:p>
    <w:p w14:paraId="55C70518" w14:textId="77777777" w:rsidR="005F6B9F" w:rsidRDefault="009D51C9">
      <w:pPr>
        <w:pStyle w:val="Prrafodelista"/>
        <w:numPr>
          <w:ilvl w:val="0"/>
          <w:numId w:val="8"/>
        </w:numPr>
        <w:tabs>
          <w:tab w:val="left" w:pos="818"/>
          <w:tab w:val="left" w:pos="821"/>
        </w:tabs>
        <w:spacing w:before="1"/>
        <w:ind w:right="131"/>
        <w:jc w:val="both"/>
      </w:pPr>
      <w:r>
        <w:t>En todo caso, será público el acto de apertura de los sobres que contengan la parte de la oferta evaluable a través de criterios cuantificables mediante la mera aplicación de fórmulas</w:t>
      </w:r>
      <w:r>
        <w:rPr>
          <w:spacing w:val="15"/>
        </w:rPr>
        <w:t xml:space="preserve"> </w:t>
      </w:r>
      <w:r>
        <w:t>establecidas en</w:t>
      </w:r>
      <w:r>
        <w:rPr>
          <w:spacing w:val="15"/>
        </w:rPr>
        <w:t xml:space="preserve"> </w:t>
      </w:r>
      <w:r>
        <w:t>los</w:t>
      </w:r>
      <w:r>
        <w:rPr>
          <w:spacing w:val="16"/>
        </w:rPr>
        <w:t xml:space="preserve"> </w:t>
      </w:r>
      <w:r>
        <w:t>pliegos.</w:t>
      </w:r>
      <w:r>
        <w:rPr>
          <w:spacing w:val="15"/>
        </w:rPr>
        <w:t xml:space="preserve"> </w:t>
      </w:r>
      <w:r>
        <w:t>En los</w:t>
      </w:r>
      <w:r>
        <w:rPr>
          <w:spacing w:val="16"/>
        </w:rPr>
        <w:t xml:space="preserve"> </w:t>
      </w:r>
      <w:r>
        <w:t>supuestos en</w:t>
      </w:r>
      <w:r>
        <w:rPr>
          <w:spacing w:val="15"/>
        </w:rPr>
        <w:t xml:space="preserve"> </w:t>
      </w:r>
      <w:r>
        <w:t>que</w:t>
      </w:r>
      <w:r>
        <w:rPr>
          <w:spacing w:val="16"/>
        </w:rPr>
        <w:t xml:space="preserve"> </w:t>
      </w:r>
      <w:r>
        <w:t>en</w:t>
      </w:r>
      <w:r>
        <w:rPr>
          <w:spacing w:val="15"/>
        </w:rPr>
        <w:t xml:space="preserve"> </w:t>
      </w:r>
      <w:r>
        <w:t>el</w:t>
      </w:r>
      <w:r>
        <w:rPr>
          <w:spacing w:val="17"/>
        </w:rPr>
        <w:t xml:space="preserve"> </w:t>
      </w:r>
      <w:r>
        <w:t>procedimiento</w:t>
      </w:r>
      <w:r>
        <w:rPr>
          <w:spacing w:val="16"/>
        </w:rPr>
        <w:t xml:space="preserve"> </w:t>
      </w:r>
      <w:r>
        <w:t>se</w:t>
      </w:r>
    </w:p>
    <w:p w14:paraId="4F1B4A73" w14:textId="77777777" w:rsidR="005F6B9F" w:rsidRDefault="009D51C9">
      <w:pPr>
        <w:pStyle w:val="Textoindependiente"/>
        <w:spacing w:before="1"/>
        <w:ind w:left="821"/>
      </w:pPr>
      <w:r>
        <w:t>contemplen</w:t>
      </w:r>
      <w:r>
        <w:rPr>
          <w:spacing w:val="45"/>
        </w:rPr>
        <w:t xml:space="preserve"> </w:t>
      </w:r>
      <w:r>
        <w:t>criterios</w:t>
      </w:r>
      <w:r>
        <w:rPr>
          <w:spacing w:val="46"/>
        </w:rPr>
        <w:t xml:space="preserve"> </w:t>
      </w:r>
      <w:r>
        <w:t>de</w:t>
      </w:r>
      <w:r>
        <w:rPr>
          <w:spacing w:val="45"/>
        </w:rPr>
        <w:t xml:space="preserve"> </w:t>
      </w:r>
      <w:r>
        <w:t>adjudicación</w:t>
      </w:r>
      <w:r>
        <w:rPr>
          <w:spacing w:val="46"/>
        </w:rPr>
        <w:t xml:space="preserve"> </w:t>
      </w:r>
      <w:r>
        <w:t>cuya</w:t>
      </w:r>
      <w:r>
        <w:rPr>
          <w:spacing w:val="45"/>
        </w:rPr>
        <w:t xml:space="preserve"> </w:t>
      </w:r>
      <w:r>
        <w:t>cuantificación</w:t>
      </w:r>
      <w:r>
        <w:rPr>
          <w:spacing w:val="46"/>
        </w:rPr>
        <w:t xml:space="preserve"> </w:t>
      </w:r>
      <w:r>
        <w:t>dependa</w:t>
      </w:r>
      <w:r>
        <w:rPr>
          <w:spacing w:val="46"/>
        </w:rPr>
        <w:t xml:space="preserve"> </w:t>
      </w:r>
      <w:r>
        <w:t>de</w:t>
      </w:r>
      <w:r>
        <w:rPr>
          <w:spacing w:val="46"/>
        </w:rPr>
        <w:t xml:space="preserve"> </w:t>
      </w:r>
      <w:r>
        <w:t>un</w:t>
      </w:r>
      <w:r>
        <w:rPr>
          <w:spacing w:val="44"/>
        </w:rPr>
        <w:t xml:space="preserve"> </w:t>
      </w:r>
      <w:r>
        <w:t>juicio</w:t>
      </w:r>
      <w:r>
        <w:rPr>
          <w:spacing w:val="46"/>
        </w:rPr>
        <w:t xml:space="preserve"> </w:t>
      </w:r>
      <w:r>
        <w:rPr>
          <w:spacing w:val="-5"/>
        </w:rPr>
        <w:t>de</w:t>
      </w:r>
    </w:p>
    <w:p w14:paraId="65040AB9" w14:textId="77777777" w:rsidR="005F6B9F" w:rsidRDefault="009D51C9">
      <w:pPr>
        <w:pStyle w:val="Textoindependiente"/>
        <w:ind w:left="821" w:right="133"/>
        <w:jc w:val="both"/>
      </w:pPr>
      <w:r>
        <w:t>valor, la valoración de las proposiciones se hará por los servicios técnicos del órgano</w:t>
      </w:r>
      <w:r>
        <w:rPr>
          <w:spacing w:val="80"/>
        </w:rPr>
        <w:t xml:space="preserve"> </w:t>
      </w:r>
      <w:r>
        <w:t>de contratación en un plazo no superior a siete días, debiendo ser suscritas por el técnico o técnicos que realicen la valoración, debiendo realizarse ésta en cualquier</w:t>
      </w:r>
      <w:r>
        <w:rPr>
          <w:spacing w:val="40"/>
        </w:rPr>
        <w:t xml:space="preserve"> </w:t>
      </w:r>
      <w:r>
        <w:t>caso antes de la apertura del sobre que contenga la oferta evaluable.</w:t>
      </w:r>
    </w:p>
    <w:p w14:paraId="671C3917" w14:textId="77777777" w:rsidR="005F6B9F" w:rsidRDefault="005F6B9F">
      <w:pPr>
        <w:pStyle w:val="Textoindependiente"/>
        <w:spacing w:before="267"/>
        <w:ind w:left="0"/>
      </w:pPr>
    </w:p>
    <w:p w14:paraId="40C7180C" w14:textId="77777777" w:rsidR="005F6B9F" w:rsidRDefault="009D51C9">
      <w:pPr>
        <w:pStyle w:val="Ttulo2"/>
        <w:numPr>
          <w:ilvl w:val="2"/>
          <w:numId w:val="12"/>
        </w:numPr>
        <w:tabs>
          <w:tab w:val="left" w:pos="1181"/>
        </w:tabs>
        <w:spacing w:before="1"/>
        <w:ind w:left="1181" w:hanging="720"/>
        <w:jc w:val="left"/>
      </w:pPr>
      <w:r>
        <w:t>Procedimiento</w:t>
      </w:r>
      <w:r>
        <w:rPr>
          <w:spacing w:val="-7"/>
        </w:rPr>
        <w:t xml:space="preserve"> </w:t>
      </w:r>
      <w:r>
        <w:t>súper</w:t>
      </w:r>
      <w:r>
        <w:rPr>
          <w:spacing w:val="-5"/>
        </w:rPr>
        <w:t xml:space="preserve"> </w:t>
      </w:r>
      <w:r>
        <w:t>simplificado</w:t>
      </w:r>
      <w:r>
        <w:rPr>
          <w:spacing w:val="-6"/>
        </w:rPr>
        <w:t xml:space="preserve"> </w:t>
      </w:r>
      <w:r>
        <w:t>o</w:t>
      </w:r>
      <w:r>
        <w:rPr>
          <w:spacing w:val="-4"/>
        </w:rPr>
        <w:t xml:space="preserve"> </w:t>
      </w:r>
      <w:r>
        <w:t>simplificado</w:t>
      </w:r>
      <w:r>
        <w:rPr>
          <w:spacing w:val="-5"/>
        </w:rPr>
        <w:t xml:space="preserve"> </w:t>
      </w:r>
      <w:r>
        <w:rPr>
          <w:spacing w:val="-2"/>
        </w:rPr>
        <w:t>abreviado</w:t>
      </w:r>
    </w:p>
    <w:p w14:paraId="30F26565" w14:textId="77777777" w:rsidR="005F6B9F" w:rsidRDefault="009D51C9">
      <w:pPr>
        <w:pStyle w:val="Textoindependiente"/>
        <w:spacing w:before="180"/>
        <w:ind w:right="131"/>
        <w:jc w:val="both"/>
      </w:pPr>
      <w:r>
        <w:t>En contratos de obras de valor estimado inferior a 80.000 euros, y en contratos de suministros y de servicios de valor estimado inferior a 35.000 euros, excepto los que tengan por objeto prestaciones de carácter intelectual, el procedimiento abierto simplificado podrá seguir la siguiente tramitación:</w:t>
      </w:r>
    </w:p>
    <w:p w14:paraId="5E288FC8" w14:textId="77777777" w:rsidR="005F6B9F" w:rsidRDefault="009D51C9">
      <w:pPr>
        <w:pStyle w:val="Prrafodelista"/>
        <w:numPr>
          <w:ilvl w:val="0"/>
          <w:numId w:val="7"/>
        </w:numPr>
        <w:tabs>
          <w:tab w:val="left" w:pos="818"/>
          <w:tab w:val="left" w:pos="821"/>
        </w:tabs>
        <w:spacing w:before="1"/>
        <w:ind w:right="133"/>
        <w:jc w:val="both"/>
      </w:pPr>
      <w:r>
        <w:t>El plazo para la presentación de proposiciones no podrá ser inferior a diez días hábiles, a contar desde el siguiente a la publicación del anuncio de licitación en el perfil de contratante.</w:t>
      </w:r>
      <w:r>
        <w:rPr>
          <w:spacing w:val="-2"/>
        </w:rPr>
        <w:t xml:space="preserve"> </w:t>
      </w:r>
      <w:r>
        <w:t>No</w:t>
      </w:r>
      <w:r>
        <w:rPr>
          <w:spacing w:val="-4"/>
        </w:rPr>
        <w:t xml:space="preserve"> </w:t>
      </w:r>
      <w:r>
        <w:t>obstante,</w:t>
      </w:r>
      <w:r>
        <w:rPr>
          <w:spacing w:val="-2"/>
        </w:rPr>
        <w:t xml:space="preserve"> </w:t>
      </w:r>
      <w:r>
        <w:t>lo</w:t>
      </w:r>
      <w:r>
        <w:rPr>
          <w:spacing w:val="-1"/>
        </w:rPr>
        <w:t xml:space="preserve"> </w:t>
      </w:r>
      <w:r>
        <w:t>anterior,</w:t>
      </w:r>
      <w:r>
        <w:rPr>
          <w:spacing w:val="-2"/>
        </w:rPr>
        <w:t xml:space="preserve"> </w:t>
      </w:r>
      <w:r>
        <w:t>cuando</w:t>
      </w:r>
      <w:r>
        <w:rPr>
          <w:spacing w:val="-1"/>
        </w:rPr>
        <w:t xml:space="preserve"> </w:t>
      </w:r>
      <w:r>
        <w:t>se</w:t>
      </w:r>
      <w:r>
        <w:rPr>
          <w:spacing w:val="-2"/>
        </w:rPr>
        <w:t xml:space="preserve"> </w:t>
      </w:r>
      <w:r>
        <w:t>trate</w:t>
      </w:r>
      <w:r>
        <w:rPr>
          <w:spacing w:val="-4"/>
        </w:rPr>
        <w:t xml:space="preserve"> </w:t>
      </w:r>
      <w:r>
        <w:t>de</w:t>
      </w:r>
      <w:r>
        <w:rPr>
          <w:spacing w:val="-2"/>
        </w:rPr>
        <w:t xml:space="preserve"> </w:t>
      </w:r>
      <w:r>
        <w:t>compras</w:t>
      </w:r>
      <w:r>
        <w:rPr>
          <w:spacing w:val="-2"/>
        </w:rPr>
        <w:t xml:space="preserve"> </w:t>
      </w:r>
      <w:r>
        <w:t>corrientes</w:t>
      </w:r>
      <w:r>
        <w:rPr>
          <w:spacing w:val="-2"/>
        </w:rPr>
        <w:t xml:space="preserve"> </w:t>
      </w:r>
      <w:r>
        <w:t>de</w:t>
      </w:r>
      <w:r>
        <w:rPr>
          <w:spacing w:val="-1"/>
        </w:rPr>
        <w:t xml:space="preserve"> </w:t>
      </w:r>
      <w:r>
        <w:t>bienes disponibles en el mercado el plazo será de 5 días hábiles.</w:t>
      </w:r>
    </w:p>
    <w:p w14:paraId="5520DF6B" w14:textId="77777777" w:rsidR="005F6B9F" w:rsidRDefault="005F6B9F">
      <w:pPr>
        <w:jc w:val="both"/>
        <w:sectPr w:rsidR="005F6B9F">
          <w:pgSz w:w="11910" w:h="16840"/>
          <w:pgMar w:top="1740" w:right="1560" w:bottom="1200" w:left="1600" w:header="720" w:footer="1004" w:gutter="0"/>
          <w:cols w:space="720"/>
        </w:sectPr>
      </w:pPr>
    </w:p>
    <w:p w14:paraId="6927FE0F" w14:textId="77777777" w:rsidR="005F6B9F" w:rsidRDefault="009D51C9">
      <w:pPr>
        <w:pStyle w:val="Prrafodelista"/>
        <w:numPr>
          <w:ilvl w:val="0"/>
          <w:numId w:val="7"/>
        </w:numPr>
        <w:tabs>
          <w:tab w:val="left" w:pos="818"/>
          <w:tab w:val="left" w:pos="821"/>
        </w:tabs>
        <w:spacing w:before="90"/>
        <w:ind w:right="135"/>
        <w:jc w:val="both"/>
      </w:pPr>
      <w:r>
        <w:lastRenderedPageBreak/>
        <w:t>Se eximirá a los licitadores de la acreditación de la solvencia económica y financiera y técnica o profesional.</w:t>
      </w:r>
    </w:p>
    <w:p w14:paraId="3E4A7EC2" w14:textId="77777777" w:rsidR="005F6B9F" w:rsidRDefault="009D51C9">
      <w:pPr>
        <w:pStyle w:val="Prrafodelista"/>
        <w:numPr>
          <w:ilvl w:val="0"/>
          <w:numId w:val="7"/>
        </w:numPr>
        <w:tabs>
          <w:tab w:val="left" w:pos="818"/>
          <w:tab w:val="left" w:pos="821"/>
        </w:tabs>
        <w:spacing w:before="1"/>
        <w:ind w:right="134"/>
        <w:jc w:val="both"/>
      </w:pPr>
      <w:r>
        <w:t>La oferta se entregará en un único sobre y se evaluará, en todo caso, con arreglo a criterios de adjudicación cuantificables mediante la mera aplicación de fórmulas establecidas en los pliegos.</w:t>
      </w:r>
    </w:p>
    <w:p w14:paraId="4AEDB53D" w14:textId="77777777" w:rsidR="005F6B9F" w:rsidRDefault="009D51C9">
      <w:pPr>
        <w:pStyle w:val="Prrafodelista"/>
        <w:numPr>
          <w:ilvl w:val="0"/>
          <w:numId w:val="7"/>
        </w:numPr>
        <w:tabs>
          <w:tab w:val="left" w:pos="818"/>
          <w:tab w:val="left" w:pos="821"/>
        </w:tabs>
        <w:ind w:right="134"/>
        <w:jc w:val="both"/>
      </w:pPr>
      <w:r>
        <w:t xml:space="preserve">La valoración de las ofertas se podrá efectuar automáticamente mediante dispositivos informáticos, o con la colaboración de una unidad técnica que auxilie al Órgano de </w:t>
      </w:r>
      <w:r>
        <w:rPr>
          <w:spacing w:val="-2"/>
        </w:rPr>
        <w:t>contratación.</w:t>
      </w:r>
    </w:p>
    <w:p w14:paraId="1C4EBA0E" w14:textId="77777777" w:rsidR="005F6B9F" w:rsidRDefault="009D51C9">
      <w:pPr>
        <w:pStyle w:val="Prrafodelista"/>
        <w:numPr>
          <w:ilvl w:val="0"/>
          <w:numId w:val="7"/>
        </w:numPr>
        <w:tabs>
          <w:tab w:val="left" w:pos="819"/>
        </w:tabs>
        <w:ind w:left="819" w:hanging="358"/>
        <w:jc w:val="both"/>
      </w:pPr>
      <w:r>
        <w:t>No</w:t>
      </w:r>
      <w:r>
        <w:rPr>
          <w:spacing w:val="-4"/>
        </w:rPr>
        <w:t xml:space="preserve"> </w:t>
      </w:r>
      <w:r>
        <w:t>se</w:t>
      </w:r>
      <w:r>
        <w:rPr>
          <w:spacing w:val="-4"/>
        </w:rPr>
        <w:t xml:space="preserve"> </w:t>
      </w:r>
      <w:r>
        <w:t>requerirá</w:t>
      </w:r>
      <w:r>
        <w:rPr>
          <w:spacing w:val="-3"/>
        </w:rPr>
        <w:t xml:space="preserve"> </w:t>
      </w:r>
      <w:r>
        <w:t>la</w:t>
      </w:r>
      <w:r>
        <w:rPr>
          <w:spacing w:val="-6"/>
        </w:rPr>
        <w:t xml:space="preserve"> </w:t>
      </w:r>
      <w:r>
        <w:t>constitución</w:t>
      </w:r>
      <w:r>
        <w:rPr>
          <w:spacing w:val="-3"/>
        </w:rPr>
        <w:t xml:space="preserve"> </w:t>
      </w:r>
      <w:r>
        <w:t>de</w:t>
      </w:r>
      <w:r>
        <w:rPr>
          <w:spacing w:val="-3"/>
        </w:rPr>
        <w:t xml:space="preserve"> </w:t>
      </w:r>
      <w:r>
        <w:t>garantía</w:t>
      </w:r>
      <w:r>
        <w:rPr>
          <w:spacing w:val="-4"/>
        </w:rPr>
        <w:t xml:space="preserve"> </w:t>
      </w:r>
      <w:r>
        <w:rPr>
          <w:spacing w:val="-2"/>
        </w:rPr>
        <w:t>definitiva.</w:t>
      </w:r>
    </w:p>
    <w:p w14:paraId="13447D36" w14:textId="77777777" w:rsidR="005F6B9F" w:rsidRDefault="009D51C9">
      <w:pPr>
        <w:pStyle w:val="Prrafodelista"/>
        <w:numPr>
          <w:ilvl w:val="0"/>
          <w:numId w:val="7"/>
        </w:numPr>
        <w:tabs>
          <w:tab w:val="left" w:pos="819"/>
          <w:tab w:val="left" w:pos="821"/>
        </w:tabs>
        <w:ind w:right="133"/>
        <w:jc w:val="both"/>
      </w:pPr>
      <w:r>
        <w:t>La formalización del contrato podrá efectuarse mediante la firma de aceptación por el contratista de la resolución de adjudicación.</w:t>
      </w:r>
    </w:p>
    <w:p w14:paraId="45843717" w14:textId="77777777" w:rsidR="005F6B9F" w:rsidRDefault="005F6B9F">
      <w:pPr>
        <w:pStyle w:val="Textoindependiente"/>
        <w:ind w:left="0"/>
      </w:pPr>
    </w:p>
    <w:p w14:paraId="7C424937" w14:textId="77777777" w:rsidR="005F6B9F" w:rsidRDefault="005F6B9F">
      <w:pPr>
        <w:pStyle w:val="Textoindependiente"/>
        <w:ind w:left="0"/>
      </w:pPr>
    </w:p>
    <w:p w14:paraId="15FFB759" w14:textId="77777777" w:rsidR="005F6B9F" w:rsidRDefault="009D51C9">
      <w:pPr>
        <w:pStyle w:val="Ttulo2"/>
        <w:numPr>
          <w:ilvl w:val="2"/>
          <w:numId w:val="12"/>
        </w:numPr>
        <w:tabs>
          <w:tab w:val="left" w:pos="1181"/>
        </w:tabs>
        <w:ind w:left="1181" w:hanging="720"/>
        <w:jc w:val="left"/>
      </w:pPr>
      <w:r>
        <w:t>Procedimiento</w:t>
      </w:r>
      <w:r>
        <w:rPr>
          <w:spacing w:val="-6"/>
        </w:rPr>
        <w:t xml:space="preserve"> </w:t>
      </w:r>
      <w:r>
        <w:t>negociado</w:t>
      </w:r>
      <w:r>
        <w:rPr>
          <w:spacing w:val="-4"/>
        </w:rPr>
        <w:t xml:space="preserve"> </w:t>
      </w:r>
      <w:r>
        <w:t>con</w:t>
      </w:r>
      <w:r>
        <w:rPr>
          <w:spacing w:val="-4"/>
        </w:rPr>
        <w:t xml:space="preserve"> </w:t>
      </w:r>
      <w:r>
        <w:t>y</w:t>
      </w:r>
      <w:r>
        <w:rPr>
          <w:spacing w:val="-3"/>
        </w:rPr>
        <w:t xml:space="preserve"> </w:t>
      </w:r>
      <w:r>
        <w:t>sin</w:t>
      </w:r>
      <w:r>
        <w:rPr>
          <w:spacing w:val="-4"/>
        </w:rPr>
        <w:t xml:space="preserve"> </w:t>
      </w:r>
      <w:r>
        <w:rPr>
          <w:spacing w:val="-2"/>
        </w:rPr>
        <w:t>publicidad</w:t>
      </w:r>
    </w:p>
    <w:p w14:paraId="0E298842" w14:textId="77777777" w:rsidR="005F6B9F" w:rsidRDefault="009D51C9">
      <w:pPr>
        <w:pStyle w:val="Textoindependiente"/>
        <w:spacing w:before="180"/>
      </w:pPr>
      <w:r>
        <w:t>Se</w:t>
      </w:r>
      <w:r>
        <w:rPr>
          <w:spacing w:val="14"/>
        </w:rPr>
        <w:t xml:space="preserve"> </w:t>
      </w:r>
      <w:r>
        <w:t>trata</w:t>
      </w:r>
      <w:r>
        <w:rPr>
          <w:spacing w:val="14"/>
        </w:rPr>
        <w:t xml:space="preserve"> </w:t>
      </w:r>
      <w:r>
        <w:t>de</w:t>
      </w:r>
      <w:r>
        <w:rPr>
          <w:spacing w:val="15"/>
        </w:rPr>
        <w:t xml:space="preserve"> </w:t>
      </w:r>
      <w:r>
        <w:t>un</w:t>
      </w:r>
      <w:r>
        <w:rPr>
          <w:spacing w:val="12"/>
        </w:rPr>
        <w:t xml:space="preserve"> </w:t>
      </w:r>
      <w:r>
        <w:t>procedimiento</w:t>
      </w:r>
      <w:r>
        <w:rPr>
          <w:spacing w:val="15"/>
        </w:rPr>
        <w:t xml:space="preserve"> </w:t>
      </w:r>
      <w:r>
        <w:t>extraordinario</w:t>
      </w:r>
      <w:r>
        <w:rPr>
          <w:spacing w:val="16"/>
        </w:rPr>
        <w:t xml:space="preserve"> </w:t>
      </w:r>
      <w:r>
        <w:t>donde</w:t>
      </w:r>
      <w:r>
        <w:rPr>
          <w:spacing w:val="14"/>
        </w:rPr>
        <w:t xml:space="preserve"> </w:t>
      </w:r>
      <w:r>
        <w:t>se</w:t>
      </w:r>
      <w:r>
        <w:rPr>
          <w:spacing w:val="16"/>
        </w:rPr>
        <w:t xml:space="preserve"> </w:t>
      </w:r>
      <w:r>
        <w:t>realiza</w:t>
      </w:r>
      <w:r>
        <w:rPr>
          <w:spacing w:val="13"/>
        </w:rPr>
        <w:t xml:space="preserve"> </w:t>
      </w:r>
      <w:r>
        <w:t>un</w:t>
      </w:r>
      <w:r>
        <w:rPr>
          <w:spacing w:val="12"/>
        </w:rPr>
        <w:t xml:space="preserve"> </w:t>
      </w:r>
      <w:r>
        <w:t>proceso</w:t>
      </w:r>
      <w:r>
        <w:rPr>
          <w:spacing w:val="17"/>
        </w:rPr>
        <w:t xml:space="preserve"> </w:t>
      </w:r>
      <w:r>
        <w:t>de</w:t>
      </w:r>
      <w:r>
        <w:rPr>
          <w:spacing w:val="14"/>
        </w:rPr>
        <w:t xml:space="preserve"> </w:t>
      </w:r>
      <w:r>
        <w:t>negociación</w:t>
      </w:r>
      <w:r>
        <w:rPr>
          <w:spacing w:val="14"/>
        </w:rPr>
        <w:t xml:space="preserve"> </w:t>
      </w:r>
      <w:r>
        <w:rPr>
          <w:spacing w:val="-5"/>
        </w:rPr>
        <w:t>con</w:t>
      </w:r>
    </w:p>
    <w:p w14:paraId="6A5D04EB" w14:textId="77777777" w:rsidR="005F6B9F" w:rsidRDefault="009D51C9">
      <w:pPr>
        <w:pStyle w:val="Textoindependiente"/>
        <w:spacing w:before="22"/>
      </w:pPr>
      <w:proofErr w:type="gramStart"/>
      <w:r>
        <w:t>uno</w:t>
      </w:r>
      <w:r>
        <w:rPr>
          <w:spacing w:val="31"/>
        </w:rPr>
        <w:t xml:space="preserve">  </w:t>
      </w:r>
      <w:r>
        <w:t>o</w:t>
      </w:r>
      <w:proofErr w:type="gramEnd"/>
      <w:r>
        <w:rPr>
          <w:spacing w:val="31"/>
        </w:rPr>
        <w:t xml:space="preserve">  </w:t>
      </w:r>
      <w:proofErr w:type="gramStart"/>
      <w:r>
        <w:t>varios</w:t>
      </w:r>
      <w:r>
        <w:rPr>
          <w:spacing w:val="30"/>
        </w:rPr>
        <w:t xml:space="preserve">  </w:t>
      </w:r>
      <w:r>
        <w:t>candidatos,</w:t>
      </w:r>
      <w:r>
        <w:rPr>
          <w:spacing w:val="31"/>
        </w:rPr>
        <w:t xml:space="preserve">  </w:t>
      </w:r>
      <w:r>
        <w:t>debiendo</w:t>
      </w:r>
      <w:proofErr w:type="gramEnd"/>
      <w:r>
        <w:rPr>
          <w:spacing w:val="30"/>
        </w:rPr>
        <w:t xml:space="preserve">  </w:t>
      </w:r>
      <w:proofErr w:type="gramStart"/>
      <w:r>
        <w:t>publicarse</w:t>
      </w:r>
      <w:r>
        <w:rPr>
          <w:spacing w:val="30"/>
        </w:rPr>
        <w:t xml:space="preserve">  </w:t>
      </w:r>
      <w:r>
        <w:t>en</w:t>
      </w:r>
      <w:proofErr w:type="gramEnd"/>
      <w:r>
        <w:rPr>
          <w:spacing w:val="30"/>
        </w:rPr>
        <w:t xml:space="preserve">  </w:t>
      </w:r>
      <w:proofErr w:type="gramStart"/>
      <w:r>
        <w:t>el</w:t>
      </w:r>
      <w:r>
        <w:rPr>
          <w:spacing w:val="31"/>
        </w:rPr>
        <w:t xml:space="preserve">  </w:t>
      </w:r>
      <w:r>
        <w:t>perfil</w:t>
      </w:r>
      <w:proofErr w:type="gramEnd"/>
      <w:r>
        <w:rPr>
          <w:spacing w:val="30"/>
        </w:rPr>
        <w:t xml:space="preserve">  </w:t>
      </w:r>
      <w:proofErr w:type="gramStart"/>
      <w:r>
        <w:t>del</w:t>
      </w:r>
      <w:r>
        <w:rPr>
          <w:spacing w:val="30"/>
        </w:rPr>
        <w:t xml:space="preserve">  </w:t>
      </w:r>
      <w:r>
        <w:t>contratante</w:t>
      </w:r>
      <w:proofErr w:type="gramEnd"/>
      <w:r>
        <w:t>.</w:t>
      </w:r>
      <w:r>
        <w:rPr>
          <w:spacing w:val="30"/>
        </w:rPr>
        <w:t xml:space="preserve">  </w:t>
      </w:r>
      <w:proofErr w:type="gramStart"/>
      <w:r>
        <w:t>En</w:t>
      </w:r>
      <w:r>
        <w:rPr>
          <w:spacing w:val="30"/>
        </w:rPr>
        <w:t xml:space="preserve">  </w:t>
      </w:r>
      <w:r>
        <w:rPr>
          <w:spacing w:val="-5"/>
        </w:rPr>
        <w:t>los</w:t>
      </w:r>
      <w:proofErr w:type="gramEnd"/>
    </w:p>
    <w:p w14:paraId="0D92AD60" w14:textId="77777777" w:rsidR="005F6B9F" w:rsidRDefault="009D51C9">
      <w:pPr>
        <w:pStyle w:val="Textoindependiente"/>
        <w:spacing w:before="22"/>
      </w:pPr>
      <w:r>
        <w:t>procedimientos</w:t>
      </w:r>
      <w:r>
        <w:rPr>
          <w:spacing w:val="66"/>
        </w:rPr>
        <w:t xml:space="preserve"> </w:t>
      </w:r>
      <w:r>
        <w:t>con</w:t>
      </w:r>
      <w:r>
        <w:rPr>
          <w:spacing w:val="67"/>
        </w:rPr>
        <w:t xml:space="preserve"> </w:t>
      </w:r>
      <w:r>
        <w:t>negociación</w:t>
      </w:r>
      <w:r>
        <w:rPr>
          <w:spacing w:val="69"/>
        </w:rPr>
        <w:t xml:space="preserve"> </w:t>
      </w:r>
      <w:r>
        <w:t>la</w:t>
      </w:r>
      <w:r>
        <w:rPr>
          <w:spacing w:val="68"/>
        </w:rPr>
        <w:t xml:space="preserve"> </w:t>
      </w:r>
      <w:r>
        <w:t>adjudicación</w:t>
      </w:r>
      <w:r>
        <w:rPr>
          <w:spacing w:val="69"/>
        </w:rPr>
        <w:t xml:space="preserve"> </w:t>
      </w:r>
      <w:r>
        <w:t>recaerá</w:t>
      </w:r>
      <w:r>
        <w:rPr>
          <w:spacing w:val="69"/>
        </w:rPr>
        <w:t xml:space="preserve"> </w:t>
      </w:r>
      <w:r>
        <w:t>en</w:t>
      </w:r>
      <w:r>
        <w:rPr>
          <w:spacing w:val="69"/>
        </w:rPr>
        <w:t xml:space="preserve"> </w:t>
      </w:r>
      <w:r>
        <w:t>el</w:t>
      </w:r>
      <w:r>
        <w:rPr>
          <w:spacing w:val="68"/>
        </w:rPr>
        <w:t xml:space="preserve"> </w:t>
      </w:r>
      <w:r>
        <w:t>licitador</w:t>
      </w:r>
      <w:r>
        <w:rPr>
          <w:spacing w:val="71"/>
        </w:rPr>
        <w:t xml:space="preserve"> </w:t>
      </w:r>
      <w:r>
        <w:rPr>
          <w:spacing w:val="-2"/>
        </w:rPr>
        <w:t>justificadamente</w:t>
      </w:r>
    </w:p>
    <w:p w14:paraId="4F11F4F8" w14:textId="77777777" w:rsidR="005F6B9F" w:rsidRDefault="009D51C9">
      <w:pPr>
        <w:pStyle w:val="Textoindependiente"/>
        <w:spacing w:before="19" w:line="259" w:lineRule="auto"/>
        <w:ind w:right="130"/>
        <w:jc w:val="both"/>
      </w:pPr>
      <w:r>
        <w:t>elegido por el órgano de contratación, tras negociar las condiciones del contrato con uno o varios candidatos. En el pliego de cláusulas administrativas particulares se determinarán los aspectos económicos y técnicos que, en su caso, hayan de ser objeto de negociación con las empresas; la descripción de las necesidades de los órganos de contratación y de las características exigidas para</w:t>
      </w:r>
      <w:r>
        <w:rPr>
          <w:spacing w:val="-1"/>
        </w:rPr>
        <w:t xml:space="preserve"> </w:t>
      </w:r>
      <w:r>
        <w:t>los suministros, las obras</w:t>
      </w:r>
      <w:r>
        <w:rPr>
          <w:spacing w:val="-2"/>
        </w:rPr>
        <w:t xml:space="preserve"> </w:t>
      </w:r>
      <w:r>
        <w:t>o los servicios que hayan de contratarse; el procedimiento que se seguirá para negociar, que en todo momento garantizará la máxima transparencia de la negociación, la publicidad de la misma y la no discriminación entre los licitadores que participen; los elementos de la prestación objeto del contrato que constituyen los requisitos mínimos que han de cumplir todas las ofertas; los criterios de adjudicación.</w:t>
      </w:r>
    </w:p>
    <w:p w14:paraId="7EEFB7AA" w14:textId="77777777" w:rsidR="005F6B9F" w:rsidRDefault="009D51C9">
      <w:pPr>
        <w:pStyle w:val="Textoindependiente"/>
        <w:spacing w:before="160" w:line="259" w:lineRule="auto"/>
      </w:pPr>
      <w:r>
        <w:t>La tramitación mediante este procedimiento solo podrá realizarse a través del art. 167 y 168</w:t>
      </w:r>
      <w:r>
        <w:rPr>
          <w:spacing w:val="40"/>
        </w:rPr>
        <w:t xml:space="preserve"> </w:t>
      </w:r>
      <w:r>
        <w:t>LCSP, debiendo publicarse en los casos del primer artículo un anuncio de licitación.</w:t>
      </w:r>
    </w:p>
    <w:p w14:paraId="4D65F256" w14:textId="77777777" w:rsidR="005F6B9F" w:rsidRDefault="009D51C9">
      <w:pPr>
        <w:spacing w:before="159" w:line="259" w:lineRule="auto"/>
        <w:ind w:left="101"/>
      </w:pPr>
      <w:r>
        <w:t>A</w:t>
      </w:r>
      <w:r>
        <w:rPr>
          <w:spacing w:val="31"/>
        </w:rPr>
        <w:t xml:space="preserve"> </w:t>
      </w:r>
      <w:r>
        <w:t>continuación,</w:t>
      </w:r>
      <w:r>
        <w:rPr>
          <w:spacing w:val="33"/>
        </w:rPr>
        <w:t xml:space="preserve"> </w:t>
      </w:r>
      <w:r>
        <w:t>se</w:t>
      </w:r>
      <w:r>
        <w:rPr>
          <w:spacing w:val="33"/>
        </w:rPr>
        <w:t xml:space="preserve"> </w:t>
      </w:r>
      <w:r>
        <w:t>detallan</w:t>
      </w:r>
      <w:r>
        <w:rPr>
          <w:spacing w:val="30"/>
        </w:rPr>
        <w:t xml:space="preserve"> </w:t>
      </w:r>
      <w:r>
        <w:t>los</w:t>
      </w:r>
      <w:r>
        <w:rPr>
          <w:spacing w:val="33"/>
        </w:rPr>
        <w:t xml:space="preserve"> </w:t>
      </w:r>
      <w:r>
        <w:t>supuestos</w:t>
      </w:r>
      <w:r>
        <w:rPr>
          <w:spacing w:val="32"/>
        </w:rPr>
        <w:t xml:space="preserve"> </w:t>
      </w:r>
      <w:r>
        <w:t>de</w:t>
      </w:r>
      <w:r>
        <w:rPr>
          <w:spacing w:val="32"/>
        </w:rPr>
        <w:t xml:space="preserve"> </w:t>
      </w:r>
      <w:r>
        <w:t>aplicación</w:t>
      </w:r>
      <w:r>
        <w:rPr>
          <w:spacing w:val="32"/>
        </w:rPr>
        <w:t xml:space="preserve"> </w:t>
      </w:r>
      <w:r>
        <w:t>del</w:t>
      </w:r>
      <w:r>
        <w:rPr>
          <w:spacing w:val="31"/>
        </w:rPr>
        <w:t xml:space="preserve"> </w:t>
      </w:r>
      <w:r>
        <w:t>procedimiento</w:t>
      </w:r>
      <w:r>
        <w:rPr>
          <w:spacing w:val="36"/>
        </w:rPr>
        <w:t xml:space="preserve"> </w:t>
      </w:r>
      <w:r>
        <w:t>de</w:t>
      </w:r>
      <w:r>
        <w:rPr>
          <w:spacing w:val="32"/>
        </w:rPr>
        <w:t xml:space="preserve"> </w:t>
      </w:r>
      <w:r>
        <w:t>licitación</w:t>
      </w:r>
      <w:r>
        <w:rPr>
          <w:spacing w:val="31"/>
        </w:rPr>
        <w:t xml:space="preserve"> </w:t>
      </w:r>
      <w:r>
        <w:t>con negociación del artículo 167 LCSP (</w:t>
      </w:r>
      <w:r>
        <w:rPr>
          <w:b/>
        </w:rPr>
        <w:t>procedimiento negociado con publicidad</w:t>
      </w:r>
      <w:r>
        <w:t>):</w:t>
      </w:r>
    </w:p>
    <w:p w14:paraId="5B0EB790" w14:textId="77777777" w:rsidR="005F6B9F" w:rsidRDefault="009D51C9">
      <w:pPr>
        <w:pStyle w:val="Prrafodelista"/>
        <w:numPr>
          <w:ilvl w:val="0"/>
          <w:numId w:val="6"/>
        </w:numPr>
        <w:tabs>
          <w:tab w:val="left" w:pos="807"/>
          <w:tab w:val="left" w:pos="809"/>
        </w:tabs>
        <w:spacing w:before="159"/>
        <w:ind w:right="133"/>
        <w:jc w:val="both"/>
      </w:pPr>
      <w:r>
        <w:t>Cuando para dar satisfacción a las necesidades del órgano de contratación resulte imprescindible que la prestación, tal y como se encuentra disponible en el mercado, sea objeto de un trabajo previo de diseño o de adaptación por parte de los licitadores.</w:t>
      </w:r>
    </w:p>
    <w:p w14:paraId="5EA505D9" w14:textId="77777777" w:rsidR="005F6B9F" w:rsidRDefault="009D51C9">
      <w:pPr>
        <w:pStyle w:val="Prrafodelista"/>
        <w:numPr>
          <w:ilvl w:val="0"/>
          <w:numId w:val="6"/>
        </w:numPr>
        <w:tabs>
          <w:tab w:val="left" w:pos="807"/>
          <w:tab w:val="left" w:pos="809"/>
        </w:tabs>
        <w:ind w:right="133"/>
        <w:jc w:val="both"/>
      </w:pPr>
      <w:r>
        <w:t>Cuando la prestación objeto del contrato incluya un proyecto o soluciones</w:t>
      </w:r>
      <w:r>
        <w:rPr>
          <w:spacing w:val="80"/>
        </w:rPr>
        <w:t xml:space="preserve"> </w:t>
      </w:r>
      <w:r>
        <w:rPr>
          <w:spacing w:val="-2"/>
        </w:rPr>
        <w:t>innovadoras.</w:t>
      </w:r>
    </w:p>
    <w:p w14:paraId="7BDE3D4E" w14:textId="77777777" w:rsidR="005F6B9F" w:rsidRDefault="009D51C9">
      <w:pPr>
        <w:pStyle w:val="Prrafodelista"/>
        <w:numPr>
          <w:ilvl w:val="0"/>
          <w:numId w:val="6"/>
        </w:numPr>
        <w:tabs>
          <w:tab w:val="left" w:pos="809"/>
        </w:tabs>
        <w:spacing w:before="1"/>
      </w:pPr>
      <w:r>
        <w:t>Cuando</w:t>
      </w:r>
      <w:r>
        <w:rPr>
          <w:spacing w:val="66"/>
          <w:w w:val="150"/>
        </w:rPr>
        <w:t xml:space="preserve"> </w:t>
      </w:r>
      <w:r>
        <w:t>el</w:t>
      </w:r>
      <w:r>
        <w:rPr>
          <w:spacing w:val="67"/>
          <w:w w:val="150"/>
        </w:rPr>
        <w:t xml:space="preserve"> </w:t>
      </w:r>
      <w:r>
        <w:t>contrato</w:t>
      </w:r>
      <w:r>
        <w:rPr>
          <w:spacing w:val="68"/>
          <w:w w:val="150"/>
        </w:rPr>
        <w:t xml:space="preserve"> </w:t>
      </w:r>
      <w:r>
        <w:t>no</w:t>
      </w:r>
      <w:r>
        <w:rPr>
          <w:spacing w:val="65"/>
          <w:w w:val="150"/>
        </w:rPr>
        <w:t xml:space="preserve"> </w:t>
      </w:r>
      <w:r>
        <w:t>pueda</w:t>
      </w:r>
      <w:r>
        <w:rPr>
          <w:spacing w:val="66"/>
          <w:w w:val="150"/>
        </w:rPr>
        <w:t xml:space="preserve"> </w:t>
      </w:r>
      <w:r>
        <w:t>adjudicarse</w:t>
      </w:r>
      <w:r>
        <w:rPr>
          <w:spacing w:val="66"/>
          <w:w w:val="150"/>
        </w:rPr>
        <w:t xml:space="preserve"> </w:t>
      </w:r>
      <w:r>
        <w:t>sin</w:t>
      </w:r>
      <w:r>
        <w:rPr>
          <w:spacing w:val="66"/>
          <w:w w:val="150"/>
        </w:rPr>
        <w:t xml:space="preserve"> </w:t>
      </w:r>
      <w:r>
        <w:t>negociaciones</w:t>
      </w:r>
      <w:r>
        <w:rPr>
          <w:spacing w:val="66"/>
          <w:w w:val="150"/>
        </w:rPr>
        <w:t xml:space="preserve"> </w:t>
      </w:r>
      <w:r>
        <w:t>previas</w:t>
      </w:r>
      <w:r>
        <w:rPr>
          <w:spacing w:val="67"/>
          <w:w w:val="150"/>
        </w:rPr>
        <w:t xml:space="preserve"> </w:t>
      </w:r>
      <w:r>
        <w:t>debido</w:t>
      </w:r>
      <w:r>
        <w:rPr>
          <w:spacing w:val="67"/>
          <w:w w:val="150"/>
        </w:rPr>
        <w:t xml:space="preserve"> </w:t>
      </w:r>
      <w:r>
        <w:rPr>
          <w:spacing w:val="-10"/>
        </w:rPr>
        <w:t>a</w:t>
      </w:r>
    </w:p>
    <w:p w14:paraId="17E2D39F" w14:textId="77777777" w:rsidR="005F6B9F" w:rsidRDefault="009D51C9">
      <w:pPr>
        <w:pStyle w:val="Textoindependiente"/>
        <w:spacing w:line="267" w:lineRule="exact"/>
        <w:ind w:left="809"/>
      </w:pPr>
      <w:r>
        <w:t>circunstancias</w:t>
      </w:r>
      <w:r>
        <w:rPr>
          <w:spacing w:val="6"/>
        </w:rPr>
        <w:t xml:space="preserve"> </w:t>
      </w:r>
      <w:r>
        <w:t>específicas</w:t>
      </w:r>
      <w:r>
        <w:rPr>
          <w:spacing w:val="6"/>
        </w:rPr>
        <w:t xml:space="preserve"> </w:t>
      </w:r>
      <w:r>
        <w:t>vinculadas</w:t>
      </w:r>
      <w:r>
        <w:rPr>
          <w:spacing w:val="8"/>
        </w:rPr>
        <w:t xml:space="preserve"> </w:t>
      </w:r>
      <w:r>
        <w:t>a</w:t>
      </w:r>
      <w:r>
        <w:rPr>
          <w:spacing w:val="8"/>
        </w:rPr>
        <w:t xml:space="preserve"> </w:t>
      </w:r>
      <w:r>
        <w:t>la</w:t>
      </w:r>
      <w:r>
        <w:rPr>
          <w:spacing w:val="8"/>
        </w:rPr>
        <w:t xml:space="preserve"> </w:t>
      </w:r>
      <w:r>
        <w:t>naturaleza,</w:t>
      </w:r>
      <w:r>
        <w:rPr>
          <w:spacing w:val="7"/>
        </w:rPr>
        <w:t xml:space="preserve"> </w:t>
      </w:r>
      <w:r>
        <w:t>la</w:t>
      </w:r>
      <w:r>
        <w:rPr>
          <w:spacing w:val="8"/>
        </w:rPr>
        <w:t xml:space="preserve"> </w:t>
      </w:r>
      <w:r>
        <w:t>complejidad</w:t>
      </w:r>
      <w:r>
        <w:rPr>
          <w:spacing w:val="10"/>
        </w:rPr>
        <w:t xml:space="preserve"> </w:t>
      </w:r>
      <w:r>
        <w:t>o</w:t>
      </w:r>
      <w:r>
        <w:rPr>
          <w:spacing w:val="9"/>
        </w:rPr>
        <w:t xml:space="preserve"> </w:t>
      </w:r>
      <w:r>
        <w:t>la</w:t>
      </w:r>
      <w:r>
        <w:rPr>
          <w:spacing w:val="6"/>
        </w:rPr>
        <w:t xml:space="preserve"> </w:t>
      </w:r>
      <w:r>
        <w:rPr>
          <w:spacing w:val="-2"/>
        </w:rPr>
        <w:t>configuración</w:t>
      </w:r>
    </w:p>
    <w:p w14:paraId="73DD3F05" w14:textId="77777777" w:rsidR="005F6B9F" w:rsidRDefault="009D51C9">
      <w:pPr>
        <w:pStyle w:val="Textoindependiente"/>
        <w:ind w:left="809"/>
      </w:pPr>
      <w:r>
        <w:t>jurídica</w:t>
      </w:r>
      <w:r>
        <w:rPr>
          <w:spacing w:val="53"/>
        </w:rPr>
        <w:t xml:space="preserve"> </w:t>
      </w:r>
      <w:r>
        <w:t>o</w:t>
      </w:r>
      <w:r>
        <w:rPr>
          <w:spacing w:val="54"/>
        </w:rPr>
        <w:t xml:space="preserve"> </w:t>
      </w:r>
      <w:r>
        <w:t>financiera</w:t>
      </w:r>
      <w:r>
        <w:rPr>
          <w:spacing w:val="54"/>
        </w:rPr>
        <w:t xml:space="preserve"> </w:t>
      </w:r>
      <w:r>
        <w:t>de</w:t>
      </w:r>
      <w:r>
        <w:rPr>
          <w:spacing w:val="50"/>
        </w:rPr>
        <w:t xml:space="preserve"> </w:t>
      </w:r>
      <w:r>
        <w:t>la</w:t>
      </w:r>
      <w:r>
        <w:rPr>
          <w:spacing w:val="53"/>
        </w:rPr>
        <w:t xml:space="preserve"> </w:t>
      </w:r>
      <w:r>
        <w:t>prestación</w:t>
      </w:r>
      <w:r>
        <w:rPr>
          <w:spacing w:val="53"/>
        </w:rPr>
        <w:t xml:space="preserve"> </w:t>
      </w:r>
      <w:r>
        <w:t>que</w:t>
      </w:r>
      <w:r>
        <w:rPr>
          <w:spacing w:val="51"/>
        </w:rPr>
        <w:t xml:space="preserve"> </w:t>
      </w:r>
      <w:r>
        <w:t>constituya</w:t>
      </w:r>
      <w:r>
        <w:rPr>
          <w:spacing w:val="54"/>
        </w:rPr>
        <w:t xml:space="preserve"> </w:t>
      </w:r>
      <w:r>
        <w:t>su</w:t>
      </w:r>
      <w:r>
        <w:rPr>
          <w:spacing w:val="51"/>
        </w:rPr>
        <w:t xml:space="preserve"> </w:t>
      </w:r>
      <w:r>
        <w:t>objeto,</w:t>
      </w:r>
      <w:r>
        <w:rPr>
          <w:spacing w:val="53"/>
        </w:rPr>
        <w:t xml:space="preserve"> </w:t>
      </w:r>
      <w:r>
        <w:t>o</w:t>
      </w:r>
      <w:r>
        <w:rPr>
          <w:spacing w:val="53"/>
        </w:rPr>
        <w:t xml:space="preserve"> </w:t>
      </w:r>
      <w:r>
        <w:t>por</w:t>
      </w:r>
      <w:r>
        <w:rPr>
          <w:spacing w:val="51"/>
        </w:rPr>
        <w:t xml:space="preserve"> </w:t>
      </w:r>
      <w:r>
        <w:t>los</w:t>
      </w:r>
      <w:r>
        <w:rPr>
          <w:spacing w:val="53"/>
        </w:rPr>
        <w:t xml:space="preserve"> </w:t>
      </w:r>
      <w:r>
        <w:rPr>
          <w:spacing w:val="-2"/>
        </w:rPr>
        <w:t>riesgos</w:t>
      </w:r>
    </w:p>
    <w:p w14:paraId="09C78EDE" w14:textId="77777777" w:rsidR="005F6B9F" w:rsidRDefault="009D51C9">
      <w:pPr>
        <w:pStyle w:val="Textoindependiente"/>
        <w:ind w:left="809"/>
      </w:pPr>
      <w:r>
        <w:t>inherentes</w:t>
      </w:r>
      <w:r>
        <w:rPr>
          <w:spacing w:val="-3"/>
        </w:rPr>
        <w:t xml:space="preserve"> </w:t>
      </w:r>
      <w:r>
        <w:t>a</w:t>
      </w:r>
      <w:r>
        <w:rPr>
          <w:spacing w:val="-6"/>
        </w:rPr>
        <w:t xml:space="preserve"> </w:t>
      </w:r>
      <w:r>
        <w:t>la</w:t>
      </w:r>
      <w:r>
        <w:rPr>
          <w:spacing w:val="-5"/>
        </w:rPr>
        <w:t xml:space="preserve"> </w:t>
      </w:r>
      <w:r>
        <w:rPr>
          <w:spacing w:val="-2"/>
        </w:rPr>
        <w:t>misma.</w:t>
      </w:r>
    </w:p>
    <w:p w14:paraId="47C08B6D" w14:textId="77777777" w:rsidR="005F6B9F" w:rsidRDefault="009D51C9">
      <w:pPr>
        <w:pStyle w:val="Prrafodelista"/>
        <w:numPr>
          <w:ilvl w:val="0"/>
          <w:numId w:val="6"/>
        </w:numPr>
        <w:tabs>
          <w:tab w:val="left" w:pos="809"/>
        </w:tabs>
      </w:pPr>
      <w:r>
        <w:t>Cuando</w:t>
      </w:r>
      <w:r>
        <w:rPr>
          <w:spacing w:val="15"/>
        </w:rPr>
        <w:t xml:space="preserve"> </w:t>
      </w:r>
      <w:r>
        <w:t>el</w:t>
      </w:r>
      <w:r>
        <w:rPr>
          <w:spacing w:val="13"/>
        </w:rPr>
        <w:t xml:space="preserve"> </w:t>
      </w:r>
      <w:r>
        <w:t>órgano</w:t>
      </w:r>
      <w:r>
        <w:rPr>
          <w:spacing w:val="13"/>
        </w:rPr>
        <w:t xml:space="preserve"> </w:t>
      </w:r>
      <w:r>
        <w:t>de</w:t>
      </w:r>
      <w:r>
        <w:rPr>
          <w:spacing w:val="15"/>
        </w:rPr>
        <w:t xml:space="preserve"> </w:t>
      </w:r>
      <w:r>
        <w:t>contratación</w:t>
      </w:r>
      <w:r>
        <w:rPr>
          <w:spacing w:val="15"/>
        </w:rPr>
        <w:t xml:space="preserve"> </w:t>
      </w:r>
      <w:r>
        <w:t>no</w:t>
      </w:r>
      <w:r>
        <w:rPr>
          <w:spacing w:val="16"/>
        </w:rPr>
        <w:t xml:space="preserve"> </w:t>
      </w:r>
      <w:r>
        <w:t>pueda</w:t>
      </w:r>
      <w:r>
        <w:rPr>
          <w:spacing w:val="13"/>
        </w:rPr>
        <w:t xml:space="preserve"> </w:t>
      </w:r>
      <w:r>
        <w:t>establecer</w:t>
      </w:r>
      <w:r>
        <w:rPr>
          <w:spacing w:val="15"/>
        </w:rPr>
        <w:t xml:space="preserve"> </w:t>
      </w:r>
      <w:r>
        <w:t>con</w:t>
      </w:r>
      <w:r>
        <w:rPr>
          <w:spacing w:val="15"/>
        </w:rPr>
        <w:t xml:space="preserve"> </w:t>
      </w:r>
      <w:r>
        <w:t>la</w:t>
      </w:r>
      <w:r>
        <w:rPr>
          <w:spacing w:val="14"/>
        </w:rPr>
        <w:t xml:space="preserve"> </w:t>
      </w:r>
      <w:r>
        <w:t>suficiente</w:t>
      </w:r>
      <w:r>
        <w:rPr>
          <w:spacing w:val="16"/>
        </w:rPr>
        <w:t xml:space="preserve"> </w:t>
      </w:r>
      <w:r>
        <w:t>precisión</w:t>
      </w:r>
      <w:r>
        <w:rPr>
          <w:spacing w:val="15"/>
        </w:rPr>
        <w:t xml:space="preserve"> </w:t>
      </w:r>
      <w:r>
        <w:rPr>
          <w:spacing w:val="-5"/>
        </w:rPr>
        <w:t>las</w:t>
      </w:r>
    </w:p>
    <w:p w14:paraId="40B1B7F4" w14:textId="77777777" w:rsidR="005F6B9F" w:rsidRDefault="009D51C9">
      <w:pPr>
        <w:pStyle w:val="Textoindependiente"/>
        <w:spacing w:before="1"/>
        <w:ind w:left="809"/>
      </w:pPr>
      <w:r>
        <w:t>especificaciones</w:t>
      </w:r>
      <w:r>
        <w:rPr>
          <w:spacing w:val="41"/>
        </w:rPr>
        <w:t xml:space="preserve"> </w:t>
      </w:r>
      <w:r>
        <w:t>técnicas</w:t>
      </w:r>
      <w:r>
        <w:rPr>
          <w:spacing w:val="43"/>
        </w:rPr>
        <w:t xml:space="preserve"> </w:t>
      </w:r>
      <w:r>
        <w:t>por</w:t>
      </w:r>
      <w:r>
        <w:rPr>
          <w:spacing w:val="45"/>
        </w:rPr>
        <w:t xml:space="preserve"> </w:t>
      </w:r>
      <w:r>
        <w:t>referencia</w:t>
      </w:r>
      <w:r>
        <w:rPr>
          <w:spacing w:val="45"/>
        </w:rPr>
        <w:t xml:space="preserve"> </w:t>
      </w:r>
      <w:r>
        <w:t>a</w:t>
      </w:r>
      <w:r>
        <w:rPr>
          <w:spacing w:val="44"/>
        </w:rPr>
        <w:t xml:space="preserve"> </w:t>
      </w:r>
      <w:r>
        <w:t>una</w:t>
      </w:r>
      <w:r>
        <w:rPr>
          <w:spacing w:val="45"/>
        </w:rPr>
        <w:t xml:space="preserve"> </w:t>
      </w:r>
      <w:r>
        <w:t>norma,</w:t>
      </w:r>
      <w:r>
        <w:rPr>
          <w:spacing w:val="46"/>
        </w:rPr>
        <w:t xml:space="preserve"> </w:t>
      </w:r>
      <w:r>
        <w:t>evaluación</w:t>
      </w:r>
      <w:r>
        <w:rPr>
          <w:spacing w:val="45"/>
        </w:rPr>
        <w:t xml:space="preserve"> </w:t>
      </w:r>
      <w:r>
        <w:t>técnica</w:t>
      </w:r>
      <w:r>
        <w:rPr>
          <w:spacing w:val="45"/>
        </w:rPr>
        <w:t xml:space="preserve"> </w:t>
      </w:r>
      <w:r>
        <w:rPr>
          <w:spacing w:val="-2"/>
        </w:rPr>
        <w:t>europea,</w:t>
      </w:r>
    </w:p>
    <w:p w14:paraId="7CEADFEE" w14:textId="77777777" w:rsidR="005F6B9F" w:rsidRDefault="009D51C9">
      <w:pPr>
        <w:pStyle w:val="Textoindependiente"/>
        <w:ind w:left="809" w:right="138"/>
        <w:jc w:val="both"/>
      </w:pPr>
      <w:r>
        <w:t>especificación</w:t>
      </w:r>
      <w:r>
        <w:rPr>
          <w:spacing w:val="-2"/>
        </w:rPr>
        <w:t xml:space="preserve"> </w:t>
      </w:r>
      <w:r>
        <w:t>técnica</w:t>
      </w:r>
      <w:r>
        <w:rPr>
          <w:spacing w:val="-2"/>
        </w:rPr>
        <w:t xml:space="preserve"> </w:t>
      </w:r>
      <w:r>
        <w:t>común</w:t>
      </w:r>
      <w:r>
        <w:rPr>
          <w:spacing w:val="-4"/>
        </w:rPr>
        <w:t xml:space="preserve"> </w:t>
      </w:r>
      <w:r>
        <w:t>o</w:t>
      </w:r>
      <w:r>
        <w:rPr>
          <w:spacing w:val="-1"/>
        </w:rPr>
        <w:t xml:space="preserve"> </w:t>
      </w:r>
      <w:r>
        <w:t>referencia</w:t>
      </w:r>
      <w:r>
        <w:rPr>
          <w:spacing w:val="-2"/>
        </w:rPr>
        <w:t xml:space="preserve"> </w:t>
      </w:r>
      <w:r>
        <w:t>técnica,</w:t>
      </w:r>
      <w:r>
        <w:rPr>
          <w:spacing w:val="-2"/>
        </w:rPr>
        <w:t xml:space="preserve"> </w:t>
      </w:r>
      <w:r>
        <w:t>en</w:t>
      </w:r>
      <w:r>
        <w:rPr>
          <w:spacing w:val="-2"/>
        </w:rPr>
        <w:t xml:space="preserve"> </w:t>
      </w:r>
      <w:r>
        <w:t>los</w:t>
      </w:r>
      <w:r>
        <w:rPr>
          <w:spacing w:val="-2"/>
        </w:rPr>
        <w:t xml:space="preserve"> </w:t>
      </w:r>
      <w:r>
        <w:t>términos</w:t>
      </w:r>
      <w:r>
        <w:rPr>
          <w:spacing w:val="-2"/>
        </w:rPr>
        <w:t xml:space="preserve"> </w:t>
      </w:r>
      <w:r>
        <w:t>establecidos</w:t>
      </w:r>
      <w:r>
        <w:rPr>
          <w:spacing w:val="-2"/>
        </w:rPr>
        <w:t xml:space="preserve"> </w:t>
      </w:r>
      <w:r>
        <w:t>en</w:t>
      </w:r>
      <w:r>
        <w:rPr>
          <w:spacing w:val="-2"/>
        </w:rPr>
        <w:t xml:space="preserve"> </w:t>
      </w:r>
      <w:r>
        <w:t xml:space="preserve">esta </w:t>
      </w:r>
      <w:r>
        <w:rPr>
          <w:spacing w:val="-4"/>
        </w:rPr>
        <w:t>Ley.</w:t>
      </w:r>
    </w:p>
    <w:p w14:paraId="599DBAED" w14:textId="77777777" w:rsidR="005F6B9F" w:rsidRDefault="009D51C9">
      <w:pPr>
        <w:pStyle w:val="Prrafodelista"/>
        <w:numPr>
          <w:ilvl w:val="0"/>
          <w:numId w:val="6"/>
        </w:numPr>
        <w:tabs>
          <w:tab w:val="left" w:pos="807"/>
          <w:tab w:val="left" w:pos="809"/>
        </w:tabs>
        <w:ind w:right="133"/>
        <w:jc w:val="both"/>
      </w:pPr>
      <w:r>
        <w:t>Cuando en los procedimientos abiertos o restringidos seguidos previamente solo se hubieren</w:t>
      </w:r>
      <w:r>
        <w:rPr>
          <w:spacing w:val="-3"/>
        </w:rPr>
        <w:t xml:space="preserve"> </w:t>
      </w:r>
      <w:r>
        <w:t>presentado</w:t>
      </w:r>
      <w:r>
        <w:rPr>
          <w:spacing w:val="-4"/>
        </w:rPr>
        <w:t xml:space="preserve"> </w:t>
      </w:r>
      <w:r>
        <w:t>ofertas</w:t>
      </w:r>
      <w:r>
        <w:rPr>
          <w:spacing w:val="-3"/>
        </w:rPr>
        <w:t xml:space="preserve"> </w:t>
      </w:r>
      <w:r>
        <w:t>irregulares</w:t>
      </w:r>
      <w:r>
        <w:rPr>
          <w:spacing w:val="-5"/>
        </w:rPr>
        <w:t xml:space="preserve"> </w:t>
      </w:r>
      <w:r>
        <w:t>o</w:t>
      </w:r>
      <w:r>
        <w:rPr>
          <w:spacing w:val="-2"/>
        </w:rPr>
        <w:t xml:space="preserve"> </w:t>
      </w:r>
      <w:r>
        <w:t>inaceptables.</w:t>
      </w:r>
      <w:r>
        <w:rPr>
          <w:spacing w:val="-1"/>
        </w:rPr>
        <w:t xml:space="preserve"> </w:t>
      </w:r>
      <w:r>
        <w:t>Se</w:t>
      </w:r>
      <w:r>
        <w:rPr>
          <w:spacing w:val="-3"/>
        </w:rPr>
        <w:t xml:space="preserve"> </w:t>
      </w:r>
      <w:r>
        <w:t>considerarán</w:t>
      </w:r>
      <w:r>
        <w:rPr>
          <w:spacing w:val="-3"/>
        </w:rPr>
        <w:t xml:space="preserve"> </w:t>
      </w:r>
      <w:r>
        <w:t>irregulares,</w:t>
      </w:r>
      <w:r>
        <w:rPr>
          <w:spacing w:val="-3"/>
        </w:rPr>
        <w:t xml:space="preserve"> </w:t>
      </w:r>
      <w:r>
        <w:t>en particular,</w:t>
      </w:r>
      <w:r>
        <w:rPr>
          <w:spacing w:val="32"/>
        </w:rPr>
        <w:t xml:space="preserve"> </w:t>
      </w:r>
      <w:r>
        <w:t>las</w:t>
      </w:r>
      <w:r>
        <w:rPr>
          <w:spacing w:val="32"/>
        </w:rPr>
        <w:t xml:space="preserve"> </w:t>
      </w:r>
      <w:r>
        <w:t>ofertas</w:t>
      </w:r>
      <w:r>
        <w:rPr>
          <w:spacing w:val="33"/>
        </w:rPr>
        <w:t xml:space="preserve"> </w:t>
      </w:r>
      <w:r>
        <w:t>que</w:t>
      </w:r>
      <w:r>
        <w:rPr>
          <w:spacing w:val="30"/>
        </w:rPr>
        <w:t xml:space="preserve"> </w:t>
      </w:r>
      <w:r>
        <w:t>no</w:t>
      </w:r>
      <w:r>
        <w:rPr>
          <w:spacing w:val="32"/>
        </w:rPr>
        <w:t xml:space="preserve"> </w:t>
      </w:r>
      <w:r>
        <w:t>correspondan</w:t>
      </w:r>
      <w:r>
        <w:rPr>
          <w:spacing w:val="31"/>
        </w:rPr>
        <w:t xml:space="preserve"> </w:t>
      </w:r>
      <w:r>
        <w:t>a</w:t>
      </w:r>
      <w:r>
        <w:rPr>
          <w:spacing w:val="32"/>
        </w:rPr>
        <w:t xml:space="preserve"> </w:t>
      </w:r>
      <w:r>
        <w:t>los</w:t>
      </w:r>
      <w:r>
        <w:rPr>
          <w:spacing w:val="33"/>
        </w:rPr>
        <w:t xml:space="preserve"> </w:t>
      </w:r>
      <w:r>
        <w:t>pliegos</w:t>
      </w:r>
      <w:r>
        <w:rPr>
          <w:spacing w:val="33"/>
        </w:rPr>
        <w:t xml:space="preserve"> </w:t>
      </w:r>
      <w:r>
        <w:t>de</w:t>
      </w:r>
      <w:r>
        <w:rPr>
          <w:spacing w:val="32"/>
        </w:rPr>
        <w:t xml:space="preserve"> </w:t>
      </w:r>
      <w:r>
        <w:t>la</w:t>
      </w:r>
      <w:r>
        <w:rPr>
          <w:spacing w:val="29"/>
        </w:rPr>
        <w:t xml:space="preserve"> </w:t>
      </w:r>
      <w:r>
        <w:t>contratación,</w:t>
      </w:r>
      <w:r>
        <w:rPr>
          <w:spacing w:val="29"/>
        </w:rPr>
        <w:t xml:space="preserve"> </w:t>
      </w:r>
      <w:r>
        <w:t>que</w:t>
      </w:r>
      <w:r>
        <w:rPr>
          <w:spacing w:val="33"/>
        </w:rPr>
        <w:t xml:space="preserve"> </w:t>
      </w:r>
      <w:r>
        <w:t>se</w:t>
      </w:r>
    </w:p>
    <w:p w14:paraId="1318ED8B" w14:textId="77777777" w:rsidR="005F6B9F" w:rsidRDefault="005F6B9F">
      <w:pPr>
        <w:jc w:val="both"/>
        <w:sectPr w:rsidR="005F6B9F">
          <w:pgSz w:w="11910" w:h="16840"/>
          <w:pgMar w:top="1740" w:right="1560" w:bottom="1200" w:left="1600" w:header="720" w:footer="1004" w:gutter="0"/>
          <w:cols w:space="720"/>
        </w:sectPr>
      </w:pPr>
    </w:p>
    <w:p w14:paraId="3E5DA000" w14:textId="77777777" w:rsidR="005F6B9F" w:rsidRDefault="009D51C9">
      <w:pPr>
        <w:pStyle w:val="Textoindependiente"/>
        <w:spacing w:before="90"/>
        <w:ind w:left="809"/>
      </w:pPr>
      <w:r>
        <w:lastRenderedPageBreak/>
        <w:t>hayan</w:t>
      </w:r>
      <w:r>
        <w:rPr>
          <w:spacing w:val="14"/>
        </w:rPr>
        <w:t xml:space="preserve"> </w:t>
      </w:r>
      <w:r>
        <w:t>recibido</w:t>
      </w:r>
      <w:r>
        <w:rPr>
          <w:spacing w:val="17"/>
        </w:rPr>
        <w:t xml:space="preserve"> </w:t>
      </w:r>
      <w:r>
        <w:t>fuera</w:t>
      </w:r>
      <w:r>
        <w:rPr>
          <w:spacing w:val="15"/>
        </w:rPr>
        <w:t xml:space="preserve"> </w:t>
      </w:r>
      <w:r>
        <w:t>de</w:t>
      </w:r>
      <w:r>
        <w:rPr>
          <w:spacing w:val="16"/>
        </w:rPr>
        <w:t xml:space="preserve"> </w:t>
      </w:r>
      <w:r>
        <w:t>plazo,</w:t>
      </w:r>
      <w:r>
        <w:rPr>
          <w:spacing w:val="15"/>
        </w:rPr>
        <w:t xml:space="preserve"> </w:t>
      </w:r>
      <w:r>
        <w:t>que</w:t>
      </w:r>
      <w:r>
        <w:rPr>
          <w:spacing w:val="15"/>
        </w:rPr>
        <w:t xml:space="preserve"> </w:t>
      </w:r>
      <w:r>
        <w:t>muestren</w:t>
      </w:r>
      <w:r>
        <w:rPr>
          <w:spacing w:val="16"/>
        </w:rPr>
        <w:t xml:space="preserve"> </w:t>
      </w:r>
      <w:r>
        <w:t>indicios</w:t>
      </w:r>
      <w:r>
        <w:rPr>
          <w:spacing w:val="14"/>
        </w:rPr>
        <w:t xml:space="preserve"> </w:t>
      </w:r>
      <w:r>
        <w:t>de</w:t>
      </w:r>
      <w:r>
        <w:rPr>
          <w:spacing w:val="15"/>
        </w:rPr>
        <w:t xml:space="preserve"> </w:t>
      </w:r>
      <w:r>
        <w:t>colusión</w:t>
      </w:r>
      <w:r>
        <w:rPr>
          <w:spacing w:val="15"/>
        </w:rPr>
        <w:t xml:space="preserve"> </w:t>
      </w:r>
      <w:r>
        <w:t>o</w:t>
      </w:r>
      <w:r>
        <w:rPr>
          <w:spacing w:val="18"/>
        </w:rPr>
        <w:t xml:space="preserve"> </w:t>
      </w:r>
      <w:r>
        <w:t>corrupción</w:t>
      </w:r>
      <w:r>
        <w:rPr>
          <w:spacing w:val="14"/>
        </w:rPr>
        <w:t xml:space="preserve"> </w:t>
      </w:r>
      <w:r>
        <w:t>o</w:t>
      </w:r>
      <w:r>
        <w:rPr>
          <w:spacing w:val="17"/>
        </w:rPr>
        <w:t xml:space="preserve"> </w:t>
      </w:r>
      <w:r>
        <w:rPr>
          <w:spacing w:val="-5"/>
        </w:rPr>
        <w:t>que</w:t>
      </w:r>
    </w:p>
    <w:p w14:paraId="28CFE3D0" w14:textId="77777777" w:rsidR="005F6B9F" w:rsidRDefault="009D51C9">
      <w:pPr>
        <w:pStyle w:val="Textoindependiente"/>
        <w:ind w:left="809"/>
      </w:pPr>
      <w:r>
        <w:t>hayan</w:t>
      </w:r>
      <w:r>
        <w:rPr>
          <w:spacing w:val="63"/>
        </w:rPr>
        <w:t xml:space="preserve"> </w:t>
      </w:r>
      <w:r>
        <w:t>sido</w:t>
      </w:r>
      <w:r>
        <w:rPr>
          <w:spacing w:val="62"/>
        </w:rPr>
        <w:t xml:space="preserve"> </w:t>
      </w:r>
      <w:r>
        <w:t>consideradas</w:t>
      </w:r>
      <w:r>
        <w:rPr>
          <w:spacing w:val="59"/>
        </w:rPr>
        <w:t xml:space="preserve"> </w:t>
      </w:r>
      <w:r>
        <w:t>anormalmente</w:t>
      </w:r>
      <w:r>
        <w:rPr>
          <w:spacing w:val="62"/>
        </w:rPr>
        <w:t xml:space="preserve"> </w:t>
      </w:r>
      <w:r>
        <w:t>bajas</w:t>
      </w:r>
      <w:r>
        <w:rPr>
          <w:spacing w:val="63"/>
        </w:rPr>
        <w:t xml:space="preserve"> </w:t>
      </w:r>
      <w:r>
        <w:t>por</w:t>
      </w:r>
      <w:r>
        <w:rPr>
          <w:spacing w:val="61"/>
        </w:rPr>
        <w:t xml:space="preserve"> </w:t>
      </w:r>
      <w:r>
        <w:t>el</w:t>
      </w:r>
      <w:r>
        <w:rPr>
          <w:spacing w:val="63"/>
        </w:rPr>
        <w:t xml:space="preserve"> </w:t>
      </w:r>
      <w:r>
        <w:t>órgano</w:t>
      </w:r>
      <w:r>
        <w:rPr>
          <w:spacing w:val="62"/>
        </w:rPr>
        <w:t xml:space="preserve"> </w:t>
      </w:r>
      <w:r>
        <w:t>de</w:t>
      </w:r>
      <w:r>
        <w:rPr>
          <w:spacing w:val="64"/>
        </w:rPr>
        <w:t xml:space="preserve"> </w:t>
      </w:r>
      <w:r>
        <w:t>contratación.</w:t>
      </w:r>
      <w:r>
        <w:rPr>
          <w:spacing w:val="64"/>
        </w:rPr>
        <w:t xml:space="preserve"> </w:t>
      </w:r>
      <w:r>
        <w:rPr>
          <w:spacing w:val="-5"/>
        </w:rPr>
        <w:t>Se</w:t>
      </w:r>
    </w:p>
    <w:p w14:paraId="4A6364CC" w14:textId="77777777" w:rsidR="005F6B9F" w:rsidRDefault="009D51C9">
      <w:pPr>
        <w:pStyle w:val="Textoindependiente"/>
        <w:spacing w:before="1"/>
        <w:ind w:left="809" w:right="134"/>
        <w:jc w:val="both"/>
      </w:pPr>
      <w:r>
        <w:t>considerarán</w:t>
      </w:r>
      <w:r>
        <w:rPr>
          <w:spacing w:val="-3"/>
        </w:rPr>
        <w:t xml:space="preserve"> </w:t>
      </w:r>
      <w:r>
        <w:t>inaceptables,</w:t>
      </w:r>
      <w:r>
        <w:rPr>
          <w:spacing w:val="-2"/>
        </w:rPr>
        <w:t xml:space="preserve"> </w:t>
      </w:r>
      <w:r>
        <w:t>en particular,</w:t>
      </w:r>
      <w:r>
        <w:rPr>
          <w:spacing w:val="-2"/>
        </w:rPr>
        <w:t xml:space="preserve"> </w:t>
      </w:r>
      <w:r>
        <w:t>las</w:t>
      </w:r>
      <w:r>
        <w:rPr>
          <w:spacing w:val="-2"/>
        </w:rPr>
        <w:t xml:space="preserve"> </w:t>
      </w:r>
      <w:r>
        <w:t>ofertas presentadas</w:t>
      </w:r>
      <w:r>
        <w:rPr>
          <w:spacing w:val="-2"/>
        </w:rPr>
        <w:t xml:space="preserve"> </w:t>
      </w:r>
      <w:r>
        <w:t>por licitadores</w:t>
      </w:r>
      <w:r>
        <w:rPr>
          <w:spacing w:val="-2"/>
        </w:rPr>
        <w:t xml:space="preserve"> </w:t>
      </w:r>
      <w:r>
        <w:t>que no posean la cualificación requerida y las ofertas cuyo precio rebase el presupuesto del órgano de contratación tal como se haya determinado y documentado antes del inicio del procedimiento de contratación.</w:t>
      </w:r>
    </w:p>
    <w:p w14:paraId="621ED5D3" w14:textId="77777777" w:rsidR="005F6B9F" w:rsidRDefault="009D51C9">
      <w:pPr>
        <w:pStyle w:val="Prrafodelista"/>
        <w:numPr>
          <w:ilvl w:val="0"/>
          <w:numId w:val="6"/>
        </w:numPr>
        <w:tabs>
          <w:tab w:val="left" w:pos="807"/>
          <w:tab w:val="left" w:pos="809"/>
        </w:tabs>
        <w:ind w:right="133"/>
        <w:jc w:val="both"/>
      </w:pPr>
      <w:r>
        <w:t>Cuando se trate de contratos de servicios sociales personalísimos que tengan por una de sus características</w:t>
      </w:r>
      <w:r>
        <w:rPr>
          <w:spacing w:val="-2"/>
        </w:rPr>
        <w:t xml:space="preserve"> </w:t>
      </w:r>
      <w:r>
        <w:t>determinantes</w:t>
      </w:r>
      <w:r>
        <w:rPr>
          <w:spacing w:val="-1"/>
        </w:rPr>
        <w:t xml:space="preserve"> </w:t>
      </w:r>
      <w:r>
        <w:t>el arraigo</w:t>
      </w:r>
      <w:r>
        <w:rPr>
          <w:spacing w:val="-1"/>
        </w:rPr>
        <w:t xml:space="preserve"> </w:t>
      </w:r>
      <w:r>
        <w:t>de la</w:t>
      </w:r>
      <w:r>
        <w:rPr>
          <w:spacing w:val="-2"/>
        </w:rPr>
        <w:t xml:space="preserve"> </w:t>
      </w:r>
      <w:r>
        <w:t>persona</w:t>
      </w:r>
      <w:r>
        <w:rPr>
          <w:spacing w:val="-2"/>
        </w:rPr>
        <w:t xml:space="preserve"> </w:t>
      </w:r>
      <w:r>
        <w:t>en</w:t>
      </w:r>
      <w:r>
        <w:rPr>
          <w:spacing w:val="-2"/>
        </w:rPr>
        <w:t xml:space="preserve"> </w:t>
      </w:r>
      <w:r>
        <w:t>el entorno de</w:t>
      </w:r>
      <w:r>
        <w:rPr>
          <w:spacing w:val="-2"/>
        </w:rPr>
        <w:t xml:space="preserve"> </w:t>
      </w:r>
      <w:r>
        <w:t>atención</w:t>
      </w:r>
    </w:p>
    <w:p w14:paraId="53FDF92F" w14:textId="77777777" w:rsidR="005F6B9F" w:rsidRDefault="009D51C9">
      <w:pPr>
        <w:pStyle w:val="Textoindependiente"/>
        <w:ind w:left="809"/>
      </w:pPr>
      <w:r>
        <w:t>social,</w:t>
      </w:r>
      <w:r>
        <w:rPr>
          <w:spacing w:val="40"/>
        </w:rPr>
        <w:t xml:space="preserve"> </w:t>
      </w:r>
      <w:r>
        <w:t>siempre</w:t>
      </w:r>
      <w:r>
        <w:rPr>
          <w:spacing w:val="40"/>
        </w:rPr>
        <w:t xml:space="preserve"> </w:t>
      </w:r>
      <w:r>
        <w:t>que</w:t>
      </w:r>
      <w:r>
        <w:rPr>
          <w:spacing w:val="40"/>
        </w:rPr>
        <w:t xml:space="preserve"> </w:t>
      </w:r>
      <w:r>
        <w:t>el</w:t>
      </w:r>
      <w:r>
        <w:rPr>
          <w:spacing w:val="40"/>
        </w:rPr>
        <w:t xml:space="preserve"> </w:t>
      </w:r>
      <w:r>
        <w:t>objeto</w:t>
      </w:r>
      <w:r>
        <w:rPr>
          <w:spacing w:val="40"/>
        </w:rPr>
        <w:t xml:space="preserve"> </w:t>
      </w:r>
      <w:r>
        <w:t>del</w:t>
      </w:r>
      <w:r>
        <w:rPr>
          <w:spacing w:val="40"/>
        </w:rPr>
        <w:t xml:space="preserve"> </w:t>
      </w:r>
      <w:r>
        <w:t>contrato</w:t>
      </w:r>
      <w:r>
        <w:rPr>
          <w:spacing w:val="40"/>
        </w:rPr>
        <w:t xml:space="preserve"> </w:t>
      </w:r>
      <w:r>
        <w:t>consista</w:t>
      </w:r>
      <w:r>
        <w:rPr>
          <w:spacing w:val="40"/>
        </w:rPr>
        <w:t xml:space="preserve"> </w:t>
      </w:r>
      <w:r>
        <w:t>en</w:t>
      </w:r>
      <w:r>
        <w:rPr>
          <w:spacing w:val="40"/>
        </w:rPr>
        <w:t xml:space="preserve"> </w:t>
      </w:r>
      <w:r>
        <w:t>dotar</w:t>
      </w:r>
      <w:r>
        <w:rPr>
          <w:spacing w:val="40"/>
        </w:rPr>
        <w:t xml:space="preserve"> </w:t>
      </w:r>
      <w:r>
        <w:t>de</w:t>
      </w:r>
      <w:r>
        <w:rPr>
          <w:spacing w:val="40"/>
        </w:rPr>
        <w:t xml:space="preserve"> </w:t>
      </w:r>
      <w:r>
        <w:t>continuidad</w:t>
      </w:r>
      <w:r>
        <w:rPr>
          <w:spacing w:val="40"/>
        </w:rPr>
        <w:t xml:space="preserve"> </w:t>
      </w:r>
      <w:r>
        <w:t>en</w:t>
      </w:r>
      <w:r>
        <w:rPr>
          <w:spacing w:val="40"/>
        </w:rPr>
        <w:t xml:space="preserve"> </w:t>
      </w:r>
      <w:r>
        <w:t>la atención a las personas que ya eran beneficiarias de dicho servicio.</w:t>
      </w:r>
    </w:p>
    <w:p w14:paraId="514D71BD" w14:textId="77777777" w:rsidR="005F6B9F" w:rsidRDefault="009D51C9">
      <w:pPr>
        <w:pStyle w:val="Textoindependiente"/>
        <w:spacing w:before="268"/>
        <w:ind w:right="132"/>
        <w:jc w:val="both"/>
      </w:pPr>
      <w:r>
        <w:t>El procedimiento se podrá articular en fases sucesivas, a fin de reducir progresivamente el número de ofertas a negociar mediante la aplicación</w:t>
      </w:r>
      <w:r>
        <w:rPr>
          <w:spacing w:val="-1"/>
        </w:rPr>
        <w:t xml:space="preserve"> </w:t>
      </w:r>
      <w:r>
        <w:t>de los criterios de adjudicación señalados en el anuncio o en el pliego de condiciones. El número de soluciones que lleguen hasta la fase final</w:t>
      </w:r>
      <w:r>
        <w:rPr>
          <w:spacing w:val="25"/>
        </w:rPr>
        <w:t xml:space="preserve"> </w:t>
      </w:r>
      <w:r>
        <w:t>deberá</w:t>
      </w:r>
      <w:r>
        <w:rPr>
          <w:spacing w:val="27"/>
        </w:rPr>
        <w:t xml:space="preserve"> </w:t>
      </w:r>
      <w:r>
        <w:t>ser</w:t>
      </w:r>
      <w:r>
        <w:rPr>
          <w:spacing w:val="28"/>
        </w:rPr>
        <w:t xml:space="preserve"> </w:t>
      </w:r>
      <w:r>
        <w:t>lo</w:t>
      </w:r>
      <w:r>
        <w:rPr>
          <w:spacing w:val="28"/>
        </w:rPr>
        <w:t xml:space="preserve"> </w:t>
      </w:r>
      <w:r>
        <w:t>suficientemente</w:t>
      </w:r>
      <w:r>
        <w:rPr>
          <w:spacing w:val="27"/>
        </w:rPr>
        <w:t xml:space="preserve"> </w:t>
      </w:r>
      <w:r>
        <w:t>amplio</w:t>
      </w:r>
      <w:r>
        <w:rPr>
          <w:spacing w:val="29"/>
        </w:rPr>
        <w:t xml:space="preserve"> </w:t>
      </w:r>
      <w:r>
        <w:t>como</w:t>
      </w:r>
      <w:r>
        <w:rPr>
          <w:spacing w:val="27"/>
        </w:rPr>
        <w:t xml:space="preserve"> </w:t>
      </w:r>
      <w:r>
        <w:t>para</w:t>
      </w:r>
      <w:r>
        <w:rPr>
          <w:spacing w:val="27"/>
        </w:rPr>
        <w:t xml:space="preserve"> </w:t>
      </w:r>
      <w:r>
        <w:t>garantizar</w:t>
      </w:r>
      <w:r>
        <w:rPr>
          <w:spacing w:val="28"/>
        </w:rPr>
        <w:t xml:space="preserve"> </w:t>
      </w:r>
      <w:r>
        <w:t>una</w:t>
      </w:r>
      <w:r>
        <w:rPr>
          <w:spacing w:val="28"/>
        </w:rPr>
        <w:t xml:space="preserve"> </w:t>
      </w:r>
      <w:r>
        <w:t>competencia</w:t>
      </w:r>
      <w:r>
        <w:rPr>
          <w:spacing w:val="27"/>
        </w:rPr>
        <w:t xml:space="preserve"> </w:t>
      </w:r>
      <w:r>
        <w:rPr>
          <w:spacing w:val="-2"/>
        </w:rPr>
        <w:t>efectiva,</w:t>
      </w:r>
    </w:p>
    <w:p w14:paraId="23114E8E" w14:textId="77777777" w:rsidR="005F6B9F" w:rsidRDefault="009D51C9">
      <w:pPr>
        <w:pStyle w:val="Textoindependiente"/>
        <w:spacing w:line="268" w:lineRule="exact"/>
      </w:pPr>
      <w:r>
        <w:t>siempre</w:t>
      </w:r>
      <w:r>
        <w:rPr>
          <w:spacing w:val="61"/>
        </w:rPr>
        <w:t xml:space="preserve"> </w:t>
      </w:r>
      <w:r>
        <w:t>que</w:t>
      </w:r>
      <w:r>
        <w:rPr>
          <w:spacing w:val="61"/>
        </w:rPr>
        <w:t xml:space="preserve"> </w:t>
      </w:r>
      <w:r>
        <w:t>se</w:t>
      </w:r>
      <w:r>
        <w:rPr>
          <w:spacing w:val="61"/>
        </w:rPr>
        <w:t xml:space="preserve"> </w:t>
      </w:r>
      <w:r>
        <w:t>hayan</w:t>
      </w:r>
      <w:r>
        <w:rPr>
          <w:spacing w:val="60"/>
        </w:rPr>
        <w:t xml:space="preserve"> </w:t>
      </w:r>
      <w:r>
        <w:t>presentado</w:t>
      </w:r>
      <w:r>
        <w:rPr>
          <w:spacing w:val="61"/>
        </w:rPr>
        <w:t xml:space="preserve"> </w:t>
      </w:r>
      <w:r>
        <w:t>un</w:t>
      </w:r>
      <w:r>
        <w:rPr>
          <w:spacing w:val="60"/>
        </w:rPr>
        <w:t xml:space="preserve"> </w:t>
      </w:r>
      <w:r>
        <w:t>número</w:t>
      </w:r>
      <w:r>
        <w:rPr>
          <w:spacing w:val="61"/>
        </w:rPr>
        <w:t xml:space="preserve"> </w:t>
      </w:r>
      <w:r>
        <w:t>suficiente</w:t>
      </w:r>
      <w:r>
        <w:rPr>
          <w:spacing w:val="60"/>
        </w:rPr>
        <w:t xml:space="preserve"> </w:t>
      </w:r>
      <w:r>
        <w:t>de</w:t>
      </w:r>
      <w:r>
        <w:rPr>
          <w:spacing w:val="61"/>
        </w:rPr>
        <w:t xml:space="preserve"> </w:t>
      </w:r>
      <w:r>
        <w:t>soluciones</w:t>
      </w:r>
      <w:r>
        <w:rPr>
          <w:spacing w:val="63"/>
        </w:rPr>
        <w:t xml:space="preserve"> </w:t>
      </w:r>
      <w:r>
        <w:t>o</w:t>
      </w:r>
      <w:r>
        <w:rPr>
          <w:spacing w:val="61"/>
        </w:rPr>
        <w:t xml:space="preserve"> </w:t>
      </w:r>
      <w:r>
        <w:t>de</w:t>
      </w:r>
      <w:r>
        <w:rPr>
          <w:spacing w:val="62"/>
        </w:rPr>
        <w:t xml:space="preserve"> </w:t>
      </w:r>
      <w:r>
        <w:rPr>
          <w:spacing w:val="-2"/>
        </w:rPr>
        <w:t>candidatos</w:t>
      </w:r>
    </w:p>
    <w:p w14:paraId="69FF70D4" w14:textId="77777777" w:rsidR="005F6B9F" w:rsidRDefault="009D51C9">
      <w:pPr>
        <w:pStyle w:val="Textoindependiente"/>
        <w:ind w:right="132"/>
        <w:jc w:val="both"/>
      </w:pPr>
      <w:r>
        <w:t>adecuados. Durante la negociación, el responsable del inicio del expediente y de la valoración de ofertas velará porque todos los licitadores reciban</w:t>
      </w:r>
      <w:r>
        <w:rPr>
          <w:spacing w:val="-3"/>
        </w:rPr>
        <w:t xml:space="preserve"> </w:t>
      </w:r>
      <w:r>
        <w:t xml:space="preserve">igual trato, no facilitando información de forma discriminatoria que pudiera dar ventajas a determinados licitadores con respecto al </w:t>
      </w:r>
      <w:r>
        <w:rPr>
          <w:spacing w:val="-2"/>
        </w:rPr>
        <w:t>resto.</w:t>
      </w:r>
    </w:p>
    <w:p w14:paraId="07986DA7" w14:textId="77777777" w:rsidR="005F6B9F" w:rsidRDefault="005F6B9F">
      <w:pPr>
        <w:pStyle w:val="Textoindependiente"/>
        <w:spacing w:before="1"/>
        <w:ind w:left="0"/>
      </w:pPr>
    </w:p>
    <w:p w14:paraId="7DB36413" w14:textId="77777777" w:rsidR="005F6B9F" w:rsidRDefault="009D51C9">
      <w:pPr>
        <w:pStyle w:val="Textoindependiente"/>
        <w:spacing w:line="259" w:lineRule="auto"/>
        <w:ind w:right="134"/>
        <w:jc w:val="both"/>
      </w:pPr>
      <w:r>
        <w:t xml:space="preserve">Para la tramitación del procedimiento negociado con publicidad se realizarán las siguientes </w:t>
      </w:r>
      <w:r>
        <w:rPr>
          <w:spacing w:val="-2"/>
        </w:rPr>
        <w:t>acciones:</w:t>
      </w:r>
    </w:p>
    <w:p w14:paraId="661326E2" w14:textId="77777777" w:rsidR="005F6B9F" w:rsidRDefault="009D51C9">
      <w:pPr>
        <w:pStyle w:val="Prrafodelista"/>
        <w:numPr>
          <w:ilvl w:val="0"/>
          <w:numId w:val="5"/>
        </w:numPr>
        <w:tabs>
          <w:tab w:val="left" w:pos="819"/>
        </w:tabs>
        <w:spacing w:before="20"/>
        <w:ind w:left="819" w:hanging="358"/>
        <w:jc w:val="both"/>
      </w:pPr>
      <w:r>
        <w:t>Publicación</w:t>
      </w:r>
      <w:r>
        <w:rPr>
          <w:spacing w:val="-9"/>
        </w:rPr>
        <w:t xml:space="preserve"> </w:t>
      </w:r>
      <w:r>
        <w:t>del</w:t>
      </w:r>
      <w:r>
        <w:rPr>
          <w:spacing w:val="-3"/>
        </w:rPr>
        <w:t xml:space="preserve"> </w:t>
      </w:r>
      <w:r>
        <w:t>anuncio</w:t>
      </w:r>
      <w:r>
        <w:rPr>
          <w:spacing w:val="-5"/>
        </w:rPr>
        <w:t xml:space="preserve"> </w:t>
      </w:r>
      <w:r>
        <w:t>de</w:t>
      </w:r>
      <w:r>
        <w:rPr>
          <w:spacing w:val="-6"/>
        </w:rPr>
        <w:t xml:space="preserve"> </w:t>
      </w:r>
      <w:r>
        <w:t>licitación,</w:t>
      </w:r>
      <w:r>
        <w:rPr>
          <w:spacing w:val="-6"/>
        </w:rPr>
        <w:t xml:space="preserve"> </w:t>
      </w:r>
      <w:r>
        <w:t>salvo</w:t>
      </w:r>
      <w:r>
        <w:rPr>
          <w:spacing w:val="-5"/>
        </w:rPr>
        <w:t xml:space="preserve"> </w:t>
      </w:r>
      <w:r>
        <w:t>en</w:t>
      </w:r>
      <w:r>
        <w:rPr>
          <w:spacing w:val="-4"/>
        </w:rPr>
        <w:t xml:space="preserve"> </w:t>
      </w:r>
      <w:r>
        <w:t>los</w:t>
      </w:r>
      <w:r>
        <w:rPr>
          <w:spacing w:val="-3"/>
        </w:rPr>
        <w:t xml:space="preserve"> </w:t>
      </w:r>
      <w:r>
        <w:t>casos</w:t>
      </w:r>
      <w:r>
        <w:rPr>
          <w:spacing w:val="-4"/>
        </w:rPr>
        <w:t xml:space="preserve"> </w:t>
      </w:r>
      <w:r>
        <w:t>recogidos</w:t>
      </w:r>
      <w:r>
        <w:rPr>
          <w:spacing w:val="-5"/>
        </w:rPr>
        <w:t xml:space="preserve"> </w:t>
      </w:r>
      <w:r>
        <w:t>en</w:t>
      </w:r>
      <w:r>
        <w:rPr>
          <w:spacing w:val="-1"/>
        </w:rPr>
        <w:t xml:space="preserve"> </w:t>
      </w:r>
      <w:r>
        <w:t>el</w:t>
      </w:r>
      <w:r>
        <w:rPr>
          <w:spacing w:val="-6"/>
        </w:rPr>
        <w:t xml:space="preserve"> </w:t>
      </w:r>
      <w:r>
        <w:t>art.</w:t>
      </w:r>
      <w:r>
        <w:rPr>
          <w:spacing w:val="-5"/>
        </w:rPr>
        <w:t xml:space="preserve"> </w:t>
      </w:r>
      <w:r>
        <w:t>168</w:t>
      </w:r>
      <w:r>
        <w:rPr>
          <w:spacing w:val="-3"/>
        </w:rPr>
        <w:t xml:space="preserve"> </w:t>
      </w:r>
      <w:r>
        <w:rPr>
          <w:spacing w:val="-2"/>
        </w:rPr>
        <w:t>LCSP.</w:t>
      </w:r>
    </w:p>
    <w:p w14:paraId="07C7A138" w14:textId="77777777" w:rsidR="005F6B9F" w:rsidRDefault="009D51C9">
      <w:pPr>
        <w:pStyle w:val="Prrafodelista"/>
        <w:numPr>
          <w:ilvl w:val="0"/>
          <w:numId w:val="5"/>
        </w:numPr>
        <w:tabs>
          <w:tab w:val="left" w:pos="818"/>
          <w:tab w:val="left" w:pos="821"/>
        </w:tabs>
        <w:ind w:right="133"/>
        <w:jc w:val="both"/>
      </w:pPr>
      <w:r>
        <w:t>Apertura</w:t>
      </w:r>
      <w:r>
        <w:rPr>
          <w:spacing w:val="-2"/>
        </w:rPr>
        <w:t xml:space="preserve"> </w:t>
      </w:r>
      <w:r>
        <w:t>de</w:t>
      </w:r>
      <w:r>
        <w:rPr>
          <w:spacing w:val="-2"/>
        </w:rPr>
        <w:t xml:space="preserve"> </w:t>
      </w:r>
      <w:r>
        <w:t>una</w:t>
      </w:r>
      <w:r>
        <w:rPr>
          <w:spacing w:val="-2"/>
        </w:rPr>
        <w:t xml:space="preserve"> </w:t>
      </w:r>
      <w:r>
        <w:t>fase</w:t>
      </w:r>
      <w:r>
        <w:rPr>
          <w:spacing w:val="-2"/>
        </w:rPr>
        <w:t xml:space="preserve"> </w:t>
      </w:r>
      <w:r>
        <w:t>previa</w:t>
      </w:r>
      <w:r>
        <w:rPr>
          <w:spacing w:val="-2"/>
        </w:rPr>
        <w:t xml:space="preserve"> </w:t>
      </w:r>
      <w:r>
        <w:t>de</w:t>
      </w:r>
      <w:r>
        <w:rPr>
          <w:spacing w:val="-2"/>
        </w:rPr>
        <w:t xml:space="preserve"> </w:t>
      </w:r>
      <w:r>
        <w:t>presentación</w:t>
      </w:r>
      <w:r>
        <w:rPr>
          <w:spacing w:val="-2"/>
        </w:rPr>
        <w:t xml:space="preserve"> </w:t>
      </w:r>
      <w:r>
        <w:t>de</w:t>
      </w:r>
      <w:r>
        <w:rPr>
          <w:spacing w:val="-5"/>
        </w:rPr>
        <w:t xml:space="preserve"> </w:t>
      </w:r>
      <w:r>
        <w:t>solicitudes</w:t>
      </w:r>
      <w:r>
        <w:rPr>
          <w:spacing w:val="-2"/>
        </w:rPr>
        <w:t xml:space="preserve"> </w:t>
      </w:r>
      <w:r>
        <w:t>de</w:t>
      </w:r>
      <w:r>
        <w:rPr>
          <w:spacing w:val="-1"/>
        </w:rPr>
        <w:t xml:space="preserve"> </w:t>
      </w:r>
      <w:r>
        <w:t>participación,</w:t>
      </w:r>
      <w:r>
        <w:rPr>
          <w:spacing w:val="-2"/>
        </w:rPr>
        <w:t xml:space="preserve"> </w:t>
      </w:r>
      <w:r>
        <w:t xml:space="preserve">otorgando un plazo de 15 días (30 días en caso de los contratos sujetos a regulación armonizada). Se puede limitar el número de empresas a las que se invitará a negociar, aunque el número mínimo debe ser de tres. No obstante, debe garantizarse una competencia </w:t>
      </w:r>
      <w:r>
        <w:rPr>
          <w:spacing w:val="-2"/>
        </w:rPr>
        <w:t>efectiva.</w:t>
      </w:r>
    </w:p>
    <w:p w14:paraId="10809127" w14:textId="77777777" w:rsidR="005F6B9F" w:rsidRDefault="009D51C9">
      <w:pPr>
        <w:pStyle w:val="Prrafodelista"/>
        <w:numPr>
          <w:ilvl w:val="0"/>
          <w:numId w:val="5"/>
        </w:numPr>
        <w:tabs>
          <w:tab w:val="left" w:pos="819"/>
        </w:tabs>
        <w:spacing w:before="2"/>
        <w:ind w:left="819" w:hanging="358"/>
      </w:pPr>
      <w:r>
        <w:t>Selección</w:t>
      </w:r>
      <w:r>
        <w:rPr>
          <w:spacing w:val="53"/>
        </w:rPr>
        <w:t xml:space="preserve"> </w:t>
      </w:r>
      <w:r>
        <w:t>de</w:t>
      </w:r>
      <w:r>
        <w:rPr>
          <w:spacing w:val="57"/>
        </w:rPr>
        <w:t xml:space="preserve"> </w:t>
      </w:r>
      <w:r>
        <w:t>candidatos:</w:t>
      </w:r>
      <w:r>
        <w:rPr>
          <w:spacing w:val="56"/>
        </w:rPr>
        <w:t xml:space="preserve"> </w:t>
      </w:r>
      <w:r>
        <w:t>Cuando</w:t>
      </w:r>
      <w:r>
        <w:rPr>
          <w:spacing w:val="57"/>
        </w:rPr>
        <w:t xml:space="preserve"> </w:t>
      </w:r>
      <w:r>
        <w:t>el</w:t>
      </w:r>
      <w:r>
        <w:rPr>
          <w:spacing w:val="57"/>
        </w:rPr>
        <w:t xml:space="preserve"> </w:t>
      </w:r>
      <w:r>
        <w:t>número</w:t>
      </w:r>
      <w:r>
        <w:rPr>
          <w:spacing w:val="57"/>
        </w:rPr>
        <w:t xml:space="preserve"> </w:t>
      </w:r>
      <w:r>
        <w:t>de</w:t>
      </w:r>
      <w:r>
        <w:rPr>
          <w:spacing w:val="57"/>
        </w:rPr>
        <w:t xml:space="preserve"> </w:t>
      </w:r>
      <w:r>
        <w:t>candidatos</w:t>
      </w:r>
      <w:r>
        <w:rPr>
          <w:spacing w:val="58"/>
        </w:rPr>
        <w:t xml:space="preserve"> </w:t>
      </w:r>
      <w:r>
        <w:t>que</w:t>
      </w:r>
      <w:r>
        <w:rPr>
          <w:spacing w:val="60"/>
        </w:rPr>
        <w:t xml:space="preserve"> </w:t>
      </w:r>
      <w:r>
        <w:t>cumplan</w:t>
      </w:r>
      <w:r>
        <w:rPr>
          <w:spacing w:val="56"/>
        </w:rPr>
        <w:t xml:space="preserve"> </w:t>
      </w:r>
      <w:r>
        <w:t>con</w:t>
      </w:r>
      <w:r>
        <w:rPr>
          <w:spacing w:val="55"/>
        </w:rPr>
        <w:t xml:space="preserve"> </w:t>
      </w:r>
      <w:r>
        <w:rPr>
          <w:spacing w:val="-5"/>
        </w:rPr>
        <w:t>los</w:t>
      </w:r>
    </w:p>
    <w:p w14:paraId="2F4D344D" w14:textId="77777777" w:rsidR="005F6B9F" w:rsidRDefault="009D51C9">
      <w:pPr>
        <w:pStyle w:val="Textoindependiente"/>
        <w:ind w:left="821" w:right="133"/>
        <w:jc w:val="both"/>
      </w:pPr>
      <w:r>
        <w:t>criterios de selección sea inferior a ese número mínimo, el órgano de contratación podrá continuar el procedimiento con los que reúnen las condiciones exigidas, sin que pueda invitarse a empresarios que no hayan solicitado participar en el mismo, o a candidatos que no posean esas condiciones.</w:t>
      </w:r>
    </w:p>
    <w:p w14:paraId="3FDC2B1D" w14:textId="77777777" w:rsidR="005F6B9F" w:rsidRDefault="009D51C9">
      <w:pPr>
        <w:pStyle w:val="Prrafodelista"/>
        <w:numPr>
          <w:ilvl w:val="0"/>
          <w:numId w:val="5"/>
        </w:numPr>
        <w:tabs>
          <w:tab w:val="left" w:pos="819"/>
        </w:tabs>
        <w:spacing w:line="267" w:lineRule="exact"/>
        <w:ind w:left="819" w:hanging="358"/>
      </w:pPr>
      <w:r>
        <w:t>Invitación</w:t>
      </w:r>
      <w:r>
        <w:rPr>
          <w:spacing w:val="-5"/>
        </w:rPr>
        <w:t xml:space="preserve"> </w:t>
      </w:r>
      <w:r>
        <w:t>a</w:t>
      </w:r>
      <w:r>
        <w:rPr>
          <w:spacing w:val="-5"/>
        </w:rPr>
        <w:t xml:space="preserve"> </w:t>
      </w:r>
      <w:r>
        <w:t>empresas</w:t>
      </w:r>
      <w:r>
        <w:rPr>
          <w:spacing w:val="-5"/>
        </w:rPr>
        <w:t xml:space="preserve"> </w:t>
      </w:r>
      <w:r>
        <w:rPr>
          <w:spacing w:val="-2"/>
        </w:rPr>
        <w:t>seleccionadas</w:t>
      </w:r>
    </w:p>
    <w:p w14:paraId="7C6ED9C3" w14:textId="77777777" w:rsidR="005F6B9F" w:rsidRDefault="009D51C9">
      <w:pPr>
        <w:pStyle w:val="Prrafodelista"/>
        <w:numPr>
          <w:ilvl w:val="0"/>
          <w:numId w:val="5"/>
        </w:numPr>
        <w:tabs>
          <w:tab w:val="left" w:pos="819"/>
        </w:tabs>
        <w:ind w:left="819" w:hanging="358"/>
      </w:pPr>
      <w:r>
        <w:t>Presentación</w:t>
      </w:r>
      <w:r>
        <w:rPr>
          <w:spacing w:val="-4"/>
        </w:rPr>
        <w:t xml:space="preserve"> </w:t>
      </w:r>
      <w:r>
        <w:t>de</w:t>
      </w:r>
      <w:r>
        <w:rPr>
          <w:spacing w:val="-6"/>
        </w:rPr>
        <w:t xml:space="preserve"> </w:t>
      </w:r>
      <w:r>
        <w:t>oferta</w:t>
      </w:r>
      <w:r>
        <w:rPr>
          <w:spacing w:val="-3"/>
        </w:rPr>
        <w:t xml:space="preserve"> </w:t>
      </w:r>
      <w:r>
        <w:t>inicial</w:t>
      </w:r>
      <w:r>
        <w:rPr>
          <w:spacing w:val="-3"/>
        </w:rPr>
        <w:t xml:space="preserve"> </w:t>
      </w:r>
      <w:r>
        <w:t>y</w:t>
      </w:r>
      <w:r>
        <w:rPr>
          <w:spacing w:val="-3"/>
        </w:rPr>
        <w:t xml:space="preserve"> </w:t>
      </w:r>
      <w:r>
        <w:t>comienzo</w:t>
      </w:r>
      <w:r>
        <w:rPr>
          <w:spacing w:val="-3"/>
        </w:rPr>
        <w:t xml:space="preserve"> </w:t>
      </w:r>
      <w:r>
        <w:t>de</w:t>
      </w:r>
      <w:r>
        <w:rPr>
          <w:spacing w:val="-3"/>
        </w:rPr>
        <w:t xml:space="preserve"> </w:t>
      </w:r>
      <w:r>
        <w:t>la</w:t>
      </w:r>
      <w:r>
        <w:rPr>
          <w:spacing w:val="-3"/>
        </w:rPr>
        <w:t xml:space="preserve"> </w:t>
      </w:r>
      <w:r>
        <w:rPr>
          <w:spacing w:val="-2"/>
        </w:rPr>
        <w:t>negociación.</w:t>
      </w:r>
    </w:p>
    <w:p w14:paraId="43A51310" w14:textId="77777777" w:rsidR="005F6B9F" w:rsidRDefault="009D51C9">
      <w:pPr>
        <w:pStyle w:val="Prrafodelista"/>
        <w:numPr>
          <w:ilvl w:val="0"/>
          <w:numId w:val="5"/>
        </w:numPr>
        <w:tabs>
          <w:tab w:val="left" w:pos="821"/>
        </w:tabs>
        <w:ind w:hanging="360"/>
      </w:pPr>
      <w:r>
        <w:t>Tras</w:t>
      </w:r>
      <w:r>
        <w:rPr>
          <w:spacing w:val="-6"/>
        </w:rPr>
        <w:t xml:space="preserve"> </w:t>
      </w:r>
      <w:r>
        <w:t>la</w:t>
      </w:r>
      <w:r>
        <w:rPr>
          <w:spacing w:val="-4"/>
        </w:rPr>
        <w:t xml:space="preserve"> </w:t>
      </w:r>
      <w:r>
        <w:t>finalización</w:t>
      </w:r>
      <w:r>
        <w:rPr>
          <w:spacing w:val="-3"/>
        </w:rPr>
        <w:t xml:space="preserve"> </w:t>
      </w:r>
      <w:r>
        <w:t>de</w:t>
      </w:r>
      <w:r>
        <w:rPr>
          <w:spacing w:val="-4"/>
        </w:rPr>
        <w:t xml:space="preserve"> </w:t>
      </w:r>
      <w:r>
        <w:t>la</w:t>
      </w:r>
      <w:r>
        <w:rPr>
          <w:spacing w:val="-6"/>
        </w:rPr>
        <w:t xml:space="preserve"> </w:t>
      </w:r>
      <w:r>
        <w:t>negociación,</w:t>
      </w:r>
      <w:r>
        <w:rPr>
          <w:spacing w:val="-4"/>
        </w:rPr>
        <w:t xml:space="preserve"> </w:t>
      </w:r>
      <w:r>
        <w:t>presentación</w:t>
      </w:r>
      <w:r>
        <w:rPr>
          <w:spacing w:val="-4"/>
        </w:rPr>
        <w:t xml:space="preserve"> </w:t>
      </w:r>
      <w:r>
        <w:t>de</w:t>
      </w:r>
      <w:r>
        <w:rPr>
          <w:spacing w:val="-6"/>
        </w:rPr>
        <w:t xml:space="preserve"> </w:t>
      </w:r>
      <w:r>
        <w:t>la</w:t>
      </w:r>
      <w:r>
        <w:rPr>
          <w:spacing w:val="-4"/>
        </w:rPr>
        <w:t xml:space="preserve"> </w:t>
      </w:r>
      <w:r>
        <w:t>oferta</w:t>
      </w:r>
      <w:r>
        <w:rPr>
          <w:spacing w:val="-3"/>
        </w:rPr>
        <w:t xml:space="preserve"> </w:t>
      </w:r>
      <w:r>
        <w:rPr>
          <w:spacing w:val="-2"/>
        </w:rPr>
        <w:t>definitiva.</w:t>
      </w:r>
    </w:p>
    <w:p w14:paraId="2ED92528" w14:textId="77777777" w:rsidR="005F6B9F" w:rsidRDefault="009D51C9">
      <w:pPr>
        <w:pStyle w:val="Prrafodelista"/>
        <w:numPr>
          <w:ilvl w:val="0"/>
          <w:numId w:val="5"/>
        </w:numPr>
        <w:tabs>
          <w:tab w:val="left" w:pos="819"/>
        </w:tabs>
        <w:ind w:left="819" w:hanging="358"/>
      </w:pPr>
      <w:r>
        <w:t>Valoración</w:t>
      </w:r>
      <w:r>
        <w:rPr>
          <w:spacing w:val="11"/>
        </w:rPr>
        <w:t xml:space="preserve"> </w:t>
      </w:r>
      <w:r>
        <w:t>de</w:t>
      </w:r>
      <w:r>
        <w:rPr>
          <w:spacing w:val="12"/>
        </w:rPr>
        <w:t xml:space="preserve"> </w:t>
      </w:r>
      <w:r>
        <w:t>la</w:t>
      </w:r>
      <w:r>
        <w:rPr>
          <w:spacing w:val="12"/>
        </w:rPr>
        <w:t xml:space="preserve"> </w:t>
      </w:r>
      <w:r>
        <w:t>Mesa</w:t>
      </w:r>
      <w:r>
        <w:rPr>
          <w:spacing w:val="11"/>
        </w:rPr>
        <w:t xml:space="preserve"> </w:t>
      </w:r>
      <w:r>
        <w:t>de</w:t>
      </w:r>
      <w:r>
        <w:rPr>
          <w:spacing w:val="12"/>
        </w:rPr>
        <w:t xml:space="preserve"> </w:t>
      </w:r>
      <w:r>
        <w:t>Contratación,</w:t>
      </w:r>
      <w:r>
        <w:rPr>
          <w:spacing w:val="12"/>
        </w:rPr>
        <w:t xml:space="preserve"> </w:t>
      </w:r>
      <w:r>
        <w:t>que</w:t>
      </w:r>
      <w:r>
        <w:rPr>
          <w:spacing w:val="13"/>
        </w:rPr>
        <w:t xml:space="preserve"> </w:t>
      </w:r>
      <w:r>
        <w:t>verificará</w:t>
      </w:r>
      <w:r>
        <w:rPr>
          <w:spacing w:val="11"/>
        </w:rPr>
        <w:t xml:space="preserve"> </w:t>
      </w:r>
      <w:r>
        <w:t>que</w:t>
      </w:r>
      <w:r>
        <w:rPr>
          <w:spacing w:val="13"/>
        </w:rPr>
        <w:t xml:space="preserve"> </w:t>
      </w:r>
      <w:r>
        <w:t>las</w:t>
      </w:r>
      <w:r>
        <w:rPr>
          <w:spacing w:val="12"/>
        </w:rPr>
        <w:t xml:space="preserve"> </w:t>
      </w:r>
      <w:r>
        <w:t>ofertas</w:t>
      </w:r>
      <w:r>
        <w:rPr>
          <w:spacing w:val="12"/>
        </w:rPr>
        <w:t xml:space="preserve"> </w:t>
      </w:r>
      <w:r>
        <w:t>se</w:t>
      </w:r>
      <w:r>
        <w:rPr>
          <w:spacing w:val="13"/>
        </w:rPr>
        <w:t xml:space="preserve"> </w:t>
      </w:r>
      <w:r>
        <w:t>ajustan</w:t>
      </w:r>
      <w:r>
        <w:rPr>
          <w:spacing w:val="12"/>
        </w:rPr>
        <w:t xml:space="preserve"> </w:t>
      </w:r>
      <w:r>
        <w:t>a</w:t>
      </w:r>
      <w:r>
        <w:rPr>
          <w:spacing w:val="12"/>
        </w:rPr>
        <w:t xml:space="preserve"> </w:t>
      </w:r>
      <w:r>
        <w:rPr>
          <w:spacing w:val="-5"/>
        </w:rPr>
        <w:t>los</w:t>
      </w:r>
    </w:p>
    <w:p w14:paraId="5B7328ED" w14:textId="77777777" w:rsidR="005F6B9F" w:rsidRDefault="009D51C9">
      <w:pPr>
        <w:pStyle w:val="Textoindependiente"/>
        <w:spacing w:before="1"/>
        <w:ind w:left="821"/>
      </w:pPr>
      <w:r>
        <w:t>requisitos</w:t>
      </w:r>
      <w:r>
        <w:rPr>
          <w:spacing w:val="42"/>
        </w:rPr>
        <w:t xml:space="preserve"> </w:t>
      </w:r>
      <w:r>
        <w:t>mínimos</w:t>
      </w:r>
      <w:r>
        <w:rPr>
          <w:spacing w:val="46"/>
        </w:rPr>
        <w:t xml:space="preserve"> </w:t>
      </w:r>
      <w:r>
        <w:t>y</w:t>
      </w:r>
      <w:r>
        <w:rPr>
          <w:spacing w:val="47"/>
        </w:rPr>
        <w:t xml:space="preserve"> </w:t>
      </w:r>
      <w:r>
        <w:t>que</w:t>
      </w:r>
      <w:r>
        <w:rPr>
          <w:spacing w:val="44"/>
        </w:rPr>
        <w:t xml:space="preserve"> </w:t>
      </w:r>
      <w:r>
        <w:t>cumplen</w:t>
      </w:r>
      <w:r>
        <w:rPr>
          <w:spacing w:val="45"/>
        </w:rPr>
        <w:t xml:space="preserve"> </w:t>
      </w:r>
      <w:r>
        <w:t>todos,</w:t>
      </w:r>
      <w:r>
        <w:rPr>
          <w:spacing w:val="46"/>
        </w:rPr>
        <w:t xml:space="preserve"> </w:t>
      </w:r>
      <w:r>
        <w:t>procediendo</w:t>
      </w:r>
      <w:r>
        <w:rPr>
          <w:spacing w:val="47"/>
        </w:rPr>
        <w:t xml:space="preserve"> </w:t>
      </w:r>
      <w:r>
        <w:t>a</w:t>
      </w:r>
      <w:r>
        <w:rPr>
          <w:spacing w:val="45"/>
        </w:rPr>
        <w:t xml:space="preserve"> </w:t>
      </w:r>
      <w:r>
        <w:t>valorarlas</w:t>
      </w:r>
      <w:r>
        <w:rPr>
          <w:spacing w:val="46"/>
        </w:rPr>
        <w:t xml:space="preserve"> </w:t>
      </w:r>
      <w:r>
        <w:t>y</w:t>
      </w:r>
      <w:r>
        <w:rPr>
          <w:spacing w:val="46"/>
        </w:rPr>
        <w:t xml:space="preserve"> </w:t>
      </w:r>
      <w:r>
        <w:t>a</w:t>
      </w:r>
      <w:r>
        <w:rPr>
          <w:spacing w:val="46"/>
        </w:rPr>
        <w:t xml:space="preserve"> </w:t>
      </w:r>
      <w:r>
        <w:t>realizar</w:t>
      </w:r>
      <w:r>
        <w:rPr>
          <w:spacing w:val="46"/>
        </w:rPr>
        <w:t xml:space="preserve"> </w:t>
      </w:r>
      <w:r>
        <w:rPr>
          <w:spacing w:val="-5"/>
        </w:rPr>
        <w:t>la</w:t>
      </w:r>
    </w:p>
    <w:p w14:paraId="6BF5EB2E" w14:textId="77777777" w:rsidR="005F6B9F" w:rsidRDefault="009D51C9">
      <w:pPr>
        <w:pStyle w:val="Textoindependiente"/>
        <w:ind w:left="821"/>
      </w:pPr>
      <w:r>
        <w:t>propuesta</w:t>
      </w:r>
      <w:r>
        <w:rPr>
          <w:spacing w:val="-4"/>
        </w:rPr>
        <w:t xml:space="preserve"> </w:t>
      </w:r>
      <w:r>
        <w:t>de</w:t>
      </w:r>
      <w:r>
        <w:rPr>
          <w:spacing w:val="-3"/>
        </w:rPr>
        <w:t xml:space="preserve"> </w:t>
      </w:r>
      <w:r>
        <w:t>adjudicación</w:t>
      </w:r>
      <w:r>
        <w:rPr>
          <w:spacing w:val="-6"/>
        </w:rPr>
        <w:t xml:space="preserve"> </w:t>
      </w:r>
      <w:r>
        <w:t>al</w:t>
      </w:r>
      <w:r>
        <w:rPr>
          <w:spacing w:val="-3"/>
        </w:rPr>
        <w:t xml:space="preserve"> </w:t>
      </w:r>
      <w:r>
        <w:t>órgano</w:t>
      </w:r>
      <w:r>
        <w:rPr>
          <w:spacing w:val="-5"/>
        </w:rPr>
        <w:t xml:space="preserve"> </w:t>
      </w:r>
      <w:r>
        <w:t>de</w:t>
      </w:r>
      <w:r>
        <w:rPr>
          <w:spacing w:val="-3"/>
        </w:rPr>
        <w:t xml:space="preserve"> </w:t>
      </w:r>
      <w:r>
        <w:rPr>
          <w:spacing w:val="-2"/>
        </w:rPr>
        <w:t>contratación.</w:t>
      </w:r>
    </w:p>
    <w:p w14:paraId="544C30CE" w14:textId="77777777" w:rsidR="005F6B9F" w:rsidRDefault="005F6B9F">
      <w:pPr>
        <w:pStyle w:val="Textoindependiente"/>
        <w:ind w:left="0"/>
      </w:pPr>
    </w:p>
    <w:p w14:paraId="09F93AA9" w14:textId="77777777" w:rsidR="005F6B9F" w:rsidRDefault="009D51C9">
      <w:pPr>
        <w:pStyle w:val="Textoindependiente"/>
      </w:pPr>
      <w:r>
        <w:t>En</w:t>
      </w:r>
      <w:r>
        <w:rPr>
          <w:spacing w:val="61"/>
        </w:rPr>
        <w:t xml:space="preserve"> </w:t>
      </w:r>
      <w:r>
        <w:t>el</w:t>
      </w:r>
      <w:r>
        <w:rPr>
          <w:spacing w:val="64"/>
        </w:rPr>
        <w:t xml:space="preserve"> </w:t>
      </w:r>
      <w:r>
        <w:t>expediente</w:t>
      </w:r>
      <w:r>
        <w:rPr>
          <w:spacing w:val="64"/>
        </w:rPr>
        <w:t xml:space="preserve"> </w:t>
      </w:r>
      <w:r>
        <w:t>deberá</w:t>
      </w:r>
      <w:r>
        <w:rPr>
          <w:spacing w:val="60"/>
        </w:rPr>
        <w:t xml:space="preserve"> </w:t>
      </w:r>
      <w:r>
        <w:t>dejarse</w:t>
      </w:r>
      <w:r>
        <w:rPr>
          <w:spacing w:val="61"/>
        </w:rPr>
        <w:t xml:space="preserve"> </w:t>
      </w:r>
      <w:r>
        <w:t>constancia</w:t>
      </w:r>
      <w:r>
        <w:rPr>
          <w:spacing w:val="63"/>
        </w:rPr>
        <w:t xml:space="preserve"> </w:t>
      </w:r>
      <w:r>
        <w:t>de</w:t>
      </w:r>
      <w:r>
        <w:rPr>
          <w:spacing w:val="62"/>
        </w:rPr>
        <w:t xml:space="preserve"> </w:t>
      </w:r>
      <w:r>
        <w:t>las</w:t>
      </w:r>
      <w:r>
        <w:rPr>
          <w:spacing w:val="64"/>
        </w:rPr>
        <w:t xml:space="preserve"> </w:t>
      </w:r>
      <w:r>
        <w:t>invitaciones</w:t>
      </w:r>
      <w:r>
        <w:rPr>
          <w:spacing w:val="61"/>
        </w:rPr>
        <w:t xml:space="preserve"> </w:t>
      </w:r>
      <w:r>
        <w:t>cursadas,</w:t>
      </w:r>
      <w:r>
        <w:rPr>
          <w:spacing w:val="59"/>
        </w:rPr>
        <w:t xml:space="preserve"> </w:t>
      </w:r>
      <w:r>
        <w:t>de</w:t>
      </w:r>
      <w:r>
        <w:rPr>
          <w:spacing w:val="63"/>
        </w:rPr>
        <w:t xml:space="preserve"> </w:t>
      </w:r>
      <w:r>
        <w:t>las</w:t>
      </w:r>
      <w:r>
        <w:rPr>
          <w:spacing w:val="62"/>
        </w:rPr>
        <w:t xml:space="preserve"> </w:t>
      </w:r>
      <w:r>
        <w:rPr>
          <w:spacing w:val="-2"/>
        </w:rPr>
        <w:t>ofertas</w:t>
      </w:r>
    </w:p>
    <w:p w14:paraId="394C277B" w14:textId="77777777" w:rsidR="005F6B9F" w:rsidRDefault="009D51C9">
      <w:pPr>
        <w:pStyle w:val="Textoindependiente"/>
        <w:spacing w:before="3" w:line="237" w:lineRule="auto"/>
      </w:pPr>
      <w:r>
        <w:t>recibidas,</w:t>
      </w:r>
      <w:r>
        <w:rPr>
          <w:spacing w:val="40"/>
        </w:rPr>
        <w:t xml:space="preserve"> </w:t>
      </w:r>
      <w:r>
        <w:t>de</w:t>
      </w:r>
      <w:r>
        <w:rPr>
          <w:spacing w:val="40"/>
        </w:rPr>
        <w:t xml:space="preserve"> </w:t>
      </w:r>
      <w:r>
        <w:t>las</w:t>
      </w:r>
      <w:r>
        <w:rPr>
          <w:spacing w:val="40"/>
        </w:rPr>
        <w:t xml:space="preserve"> </w:t>
      </w:r>
      <w:r>
        <w:t>razones</w:t>
      </w:r>
      <w:r>
        <w:rPr>
          <w:spacing w:val="40"/>
        </w:rPr>
        <w:t xml:space="preserve"> </w:t>
      </w:r>
      <w:r>
        <w:t>para</w:t>
      </w:r>
      <w:r>
        <w:rPr>
          <w:spacing w:val="40"/>
        </w:rPr>
        <w:t xml:space="preserve"> </w:t>
      </w:r>
      <w:r>
        <w:t>su</w:t>
      </w:r>
      <w:r>
        <w:rPr>
          <w:spacing w:val="40"/>
        </w:rPr>
        <w:t xml:space="preserve"> </w:t>
      </w:r>
      <w:r>
        <w:t>aceptación</w:t>
      </w:r>
      <w:r>
        <w:rPr>
          <w:spacing w:val="40"/>
        </w:rPr>
        <w:t xml:space="preserve"> </w:t>
      </w:r>
      <w:r>
        <w:t>o</w:t>
      </w:r>
      <w:r>
        <w:rPr>
          <w:spacing w:val="40"/>
        </w:rPr>
        <w:t xml:space="preserve"> </w:t>
      </w:r>
      <w:r>
        <w:t>rechazo</w:t>
      </w:r>
      <w:r>
        <w:rPr>
          <w:spacing w:val="40"/>
        </w:rPr>
        <w:t xml:space="preserve"> </w:t>
      </w:r>
      <w:r>
        <w:t>y</w:t>
      </w:r>
      <w:r>
        <w:rPr>
          <w:spacing w:val="40"/>
        </w:rPr>
        <w:t xml:space="preserve"> </w:t>
      </w:r>
      <w:r>
        <w:t>de</w:t>
      </w:r>
      <w:r>
        <w:rPr>
          <w:spacing w:val="40"/>
        </w:rPr>
        <w:t xml:space="preserve"> </w:t>
      </w:r>
      <w:r>
        <w:t>las</w:t>
      </w:r>
      <w:r>
        <w:rPr>
          <w:spacing w:val="40"/>
        </w:rPr>
        <w:t xml:space="preserve"> </w:t>
      </w:r>
      <w:r>
        <w:t>ventajas</w:t>
      </w:r>
      <w:r>
        <w:rPr>
          <w:spacing w:val="40"/>
        </w:rPr>
        <w:t xml:space="preserve"> </w:t>
      </w:r>
      <w:r>
        <w:t>obtenidas</w:t>
      </w:r>
      <w:r>
        <w:rPr>
          <w:spacing w:val="40"/>
        </w:rPr>
        <w:t xml:space="preserve"> </w:t>
      </w:r>
      <w:r>
        <w:t>en</w:t>
      </w:r>
      <w:r>
        <w:rPr>
          <w:spacing w:val="40"/>
        </w:rPr>
        <w:t xml:space="preserve"> </w:t>
      </w:r>
      <w:r>
        <w:t xml:space="preserve">la </w:t>
      </w:r>
      <w:r>
        <w:rPr>
          <w:spacing w:val="-2"/>
        </w:rPr>
        <w:t>negociación.</w:t>
      </w:r>
    </w:p>
    <w:p w14:paraId="39937B77" w14:textId="77777777" w:rsidR="005F6B9F" w:rsidRDefault="009D51C9">
      <w:pPr>
        <w:pStyle w:val="Textoindependiente"/>
        <w:spacing w:before="1"/>
        <w:ind w:right="131"/>
        <w:jc w:val="both"/>
      </w:pPr>
      <w:r>
        <w:t>Los órganos de contratación únicamente harán uso del procedimiento negociado sin publicación previa de un anuncio de licitación (</w:t>
      </w:r>
      <w:r>
        <w:rPr>
          <w:b/>
        </w:rPr>
        <w:t>procedimiento negociado sin publicidad</w:t>
      </w:r>
      <w:r>
        <w:t>) cuando se dé alguna de las situaciones que establece el artículo 168 LCSP y lo tramitarán con arreglo a las normas anterior, a excepción de lo relativo a la publicidad previa. Cuando únicamente participe un candidato, la mesa de contratación, o en su defecto, el órgano de contratación,</w:t>
      </w:r>
      <w:r>
        <w:rPr>
          <w:spacing w:val="28"/>
        </w:rPr>
        <w:t xml:space="preserve"> </w:t>
      </w:r>
      <w:r>
        <w:t>siempre</w:t>
      </w:r>
      <w:r>
        <w:rPr>
          <w:spacing w:val="28"/>
        </w:rPr>
        <w:t xml:space="preserve"> </w:t>
      </w:r>
      <w:r>
        <w:t>y</w:t>
      </w:r>
      <w:r>
        <w:rPr>
          <w:spacing w:val="28"/>
        </w:rPr>
        <w:t xml:space="preserve"> </w:t>
      </w:r>
      <w:r>
        <w:t>cuando</w:t>
      </w:r>
      <w:r>
        <w:rPr>
          <w:spacing w:val="30"/>
        </w:rPr>
        <w:t xml:space="preserve"> </w:t>
      </w:r>
      <w:r>
        <w:t>sea</w:t>
      </w:r>
      <w:r>
        <w:rPr>
          <w:spacing w:val="28"/>
        </w:rPr>
        <w:t xml:space="preserve"> </w:t>
      </w:r>
      <w:r>
        <w:t>posible,</w:t>
      </w:r>
      <w:r>
        <w:rPr>
          <w:spacing w:val="30"/>
        </w:rPr>
        <w:t xml:space="preserve"> </w:t>
      </w:r>
      <w:r>
        <w:t>deberá</w:t>
      </w:r>
      <w:r>
        <w:rPr>
          <w:spacing w:val="27"/>
        </w:rPr>
        <w:t xml:space="preserve"> </w:t>
      </w:r>
      <w:r>
        <w:t>negociar</w:t>
      </w:r>
      <w:r>
        <w:rPr>
          <w:spacing w:val="29"/>
        </w:rPr>
        <w:t xml:space="preserve"> </w:t>
      </w:r>
      <w:r>
        <w:t>con</w:t>
      </w:r>
      <w:r>
        <w:rPr>
          <w:spacing w:val="26"/>
        </w:rPr>
        <w:t xml:space="preserve"> </w:t>
      </w:r>
      <w:r>
        <w:t>él</w:t>
      </w:r>
      <w:r>
        <w:rPr>
          <w:spacing w:val="30"/>
        </w:rPr>
        <w:t xml:space="preserve"> </w:t>
      </w:r>
      <w:r>
        <w:t>en</w:t>
      </w:r>
      <w:r>
        <w:rPr>
          <w:spacing w:val="27"/>
        </w:rPr>
        <w:t xml:space="preserve"> </w:t>
      </w:r>
      <w:r>
        <w:t>los</w:t>
      </w:r>
      <w:r>
        <w:rPr>
          <w:spacing w:val="31"/>
        </w:rPr>
        <w:t xml:space="preserve"> </w:t>
      </w:r>
      <w:r>
        <w:t>términos</w:t>
      </w:r>
      <w:r>
        <w:rPr>
          <w:spacing w:val="27"/>
        </w:rPr>
        <w:t xml:space="preserve"> </w:t>
      </w:r>
      <w:r>
        <w:t>que</w:t>
      </w:r>
      <w:r>
        <w:rPr>
          <w:spacing w:val="28"/>
        </w:rPr>
        <w:t xml:space="preserve"> </w:t>
      </w:r>
      <w:r>
        <w:t>se</w:t>
      </w:r>
    </w:p>
    <w:p w14:paraId="69F45FA4" w14:textId="77777777" w:rsidR="005F6B9F" w:rsidRDefault="005F6B9F">
      <w:pPr>
        <w:jc w:val="both"/>
        <w:sectPr w:rsidR="005F6B9F">
          <w:pgSz w:w="11910" w:h="16840"/>
          <w:pgMar w:top="1740" w:right="1560" w:bottom="1200" w:left="1600" w:header="720" w:footer="1004" w:gutter="0"/>
          <w:cols w:space="720"/>
        </w:sectPr>
      </w:pPr>
    </w:p>
    <w:p w14:paraId="5F06077E" w14:textId="77777777" w:rsidR="005F6B9F" w:rsidRDefault="009D51C9">
      <w:pPr>
        <w:pStyle w:val="Textoindependiente"/>
        <w:spacing w:before="90"/>
      </w:pPr>
      <w:r>
        <w:lastRenderedPageBreak/>
        <w:t>señalan</w:t>
      </w:r>
      <w:r>
        <w:rPr>
          <w:spacing w:val="22"/>
        </w:rPr>
        <w:t xml:space="preserve"> </w:t>
      </w:r>
      <w:r>
        <w:t>en</w:t>
      </w:r>
      <w:r>
        <w:rPr>
          <w:spacing w:val="23"/>
        </w:rPr>
        <w:t xml:space="preserve"> </w:t>
      </w:r>
      <w:r>
        <w:t>el</w:t>
      </w:r>
      <w:r>
        <w:rPr>
          <w:spacing w:val="23"/>
        </w:rPr>
        <w:t xml:space="preserve"> </w:t>
      </w:r>
      <w:r>
        <w:t>apartado</w:t>
      </w:r>
      <w:r>
        <w:rPr>
          <w:spacing w:val="21"/>
        </w:rPr>
        <w:t xml:space="preserve"> </w:t>
      </w:r>
      <w:r>
        <w:t>5</w:t>
      </w:r>
      <w:r>
        <w:rPr>
          <w:spacing w:val="22"/>
        </w:rPr>
        <w:t xml:space="preserve"> </w:t>
      </w:r>
      <w:r>
        <w:t>del</w:t>
      </w:r>
      <w:r>
        <w:rPr>
          <w:spacing w:val="23"/>
        </w:rPr>
        <w:t xml:space="preserve"> </w:t>
      </w:r>
      <w:r>
        <w:t>artículo</w:t>
      </w:r>
      <w:r>
        <w:rPr>
          <w:spacing w:val="21"/>
        </w:rPr>
        <w:t xml:space="preserve"> </w:t>
      </w:r>
      <w:r>
        <w:t>169</w:t>
      </w:r>
      <w:r>
        <w:rPr>
          <w:spacing w:val="24"/>
        </w:rPr>
        <w:t xml:space="preserve"> </w:t>
      </w:r>
      <w:r>
        <w:t>LCSP.</w:t>
      </w:r>
      <w:r>
        <w:rPr>
          <w:spacing w:val="23"/>
        </w:rPr>
        <w:t xml:space="preserve"> </w:t>
      </w:r>
      <w:r>
        <w:t>Este</w:t>
      </w:r>
      <w:r>
        <w:rPr>
          <w:spacing w:val="22"/>
        </w:rPr>
        <w:t xml:space="preserve"> </w:t>
      </w:r>
      <w:r>
        <w:t>procedimiento,</w:t>
      </w:r>
      <w:r>
        <w:rPr>
          <w:spacing w:val="23"/>
        </w:rPr>
        <w:t xml:space="preserve"> </w:t>
      </w:r>
      <w:r>
        <w:t>se</w:t>
      </w:r>
      <w:r>
        <w:rPr>
          <w:spacing w:val="23"/>
        </w:rPr>
        <w:t xml:space="preserve"> </w:t>
      </w:r>
      <w:r>
        <w:t>podrá</w:t>
      </w:r>
      <w:r>
        <w:rPr>
          <w:spacing w:val="22"/>
        </w:rPr>
        <w:t xml:space="preserve"> </w:t>
      </w:r>
      <w:r>
        <w:t>realizar</w:t>
      </w:r>
      <w:r>
        <w:rPr>
          <w:spacing w:val="23"/>
        </w:rPr>
        <w:t xml:space="preserve"> </w:t>
      </w:r>
      <w:r>
        <w:t>en</w:t>
      </w:r>
      <w:r>
        <w:rPr>
          <w:spacing w:val="23"/>
        </w:rPr>
        <w:t xml:space="preserve"> </w:t>
      </w:r>
      <w:r>
        <w:t>los casos previstos en el artículo 168 LCSP, esto es:</w:t>
      </w:r>
    </w:p>
    <w:p w14:paraId="055A62B7" w14:textId="77777777" w:rsidR="005F6B9F" w:rsidRDefault="005F6B9F">
      <w:pPr>
        <w:pStyle w:val="Textoindependiente"/>
        <w:spacing w:before="15"/>
        <w:ind w:left="0"/>
      </w:pPr>
    </w:p>
    <w:p w14:paraId="7789B635" w14:textId="77777777" w:rsidR="005F6B9F" w:rsidRDefault="009D51C9">
      <w:pPr>
        <w:pStyle w:val="Prrafodelista"/>
        <w:numPr>
          <w:ilvl w:val="0"/>
          <w:numId w:val="4"/>
        </w:numPr>
        <w:tabs>
          <w:tab w:val="left" w:pos="821"/>
        </w:tabs>
        <w:spacing w:line="237" w:lineRule="auto"/>
        <w:ind w:right="131"/>
        <w:rPr>
          <w:rFonts w:ascii="Symbol" w:hAnsi="Symbol"/>
        </w:rPr>
      </w:pPr>
      <w:r>
        <w:t>En los</w:t>
      </w:r>
      <w:r>
        <w:rPr>
          <w:spacing w:val="26"/>
        </w:rPr>
        <w:t xml:space="preserve"> </w:t>
      </w:r>
      <w:r>
        <w:t>contratos de obras, suministros, servicios, concesión de obras y concesión de</w:t>
      </w:r>
      <w:r>
        <w:rPr>
          <w:spacing w:val="80"/>
        </w:rPr>
        <w:t xml:space="preserve"> </w:t>
      </w:r>
      <w:r>
        <w:rPr>
          <w:spacing w:val="-2"/>
        </w:rPr>
        <w:t>servicios:</w:t>
      </w:r>
    </w:p>
    <w:p w14:paraId="79200424" w14:textId="77777777" w:rsidR="005F6B9F" w:rsidRDefault="009D51C9">
      <w:pPr>
        <w:pStyle w:val="Prrafodelista"/>
        <w:numPr>
          <w:ilvl w:val="1"/>
          <w:numId w:val="4"/>
        </w:numPr>
        <w:tabs>
          <w:tab w:val="left" w:pos="1520"/>
        </w:tabs>
        <w:spacing w:before="2"/>
        <w:ind w:left="1520" w:right="134" w:hanging="425"/>
        <w:jc w:val="left"/>
      </w:pPr>
      <w:r>
        <w:t>En</w:t>
      </w:r>
      <w:r>
        <w:rPr>
          <w:spacing w:val="36"/>
        </w:rPr>
        <w:t xml:space="preserve"> </w:t>
      </w:r>
      <w:r>
        <w:t>los</w:t>
      </w:r>
      <w:r>
        <w:rPr>
          <w:spacing w:val="38"/>
        </w:rPr>
        <w:t xml:space="preserve"> </w:t>
      </w:r>
      <w:r>
        <w:t>casos</w:t>
      </w:r>
      <w:r>
        <w:rPr>
          <w:spacing w:val="37"/>
        </w:rPr>
        <w:t xml:space="preserve"> </w:t>
      </w:r>
      <w:r>
        <w:t>en</w:t>
      </w:r>
      <w:r>
        <w:rPr>
          <w:spacing w:val="36"/>
        </w:rPr>
        <w:t xml:space="preserve"> </w:t>
      </w:r>
      <w:r>
        <w:t>que</w:t>
      </w:r>
      <w:r>
        <w:rPr>
          <w:spacing w:val="37"/>
        </w:rPr>
        <w:t xml:space="preserve"> </w:t>
      </w:r>
      <w:r>
        <w:t>no</w:t>
      </w:r>
      <w:r>
        <w:rPr>
          <w:spacing w:val="37"/>
        </w:rPr>
        <w:t xml:space="preserve"> </w:t>
      </w:r>
      <w:r>
        <w:t>se</w:t>
      </w:r>
      <w:r>
        <w:rPr>
          <w:spacing w:val="38"/>
        </w:rPr>
        <w:t xml:space="preserve"> </w:t>
      </w:r>
      <w:r>
        <w:t>haya</w:t>
      </w:r>
      <w:r>
        <w:rPr>
          <w:spacing w:val="37"/>
        </w:rPr>
        <w:t xml:space="preserve"> </w:t>
      </w:r>
      <w:r>
        <w:t>presentado</w:t>
      </w:r>
      <w:r>
        <w:rPr>
          <w:spacing w:val="38"/>
        </w:rPr>
        <w:t xml:space="preserve"> </w:t>
      </w:r>
      <w:r>
        <w:t>ninguna</w:t>
      </w:r>
      <w:r>
        <w:rPr>
          <w:spacing w:val="36"/>
        </w:rPr>
        <w:t xml:space="preserve"> </w:t>
      </w:r>
      <w:r>
        <w:t>oferta</w:t>
      </w:r>
      <w:r>
        <w:rPr>
          <w:spacing w:val="38"/>
        </w:rPr>
        <w:t xml:space="preserve"> </w:t>
      </w:r>
      <w:r>
        <w:t>adecuada</w:t>
      </w:r>
      <w:r>
        <w:rPr>
          <w:spacing w:val="37"/>
        </w:rPr>
        <w:t xml:space="preserve"> </w:t>
      </w:r>
      <w:r>
        <w:t>en</w:t>
      </w:r>
      <w:r>
        <w:rPr>
          <w:spacing w:val="36"/>
        </w:rPr>
        <w:t xml:space="preserve"> </w:t>
      </w:r>
      <w:r>
        <w:t>el marco de un procedimiento abierto o restringido.</w:t>
      </w:r>
    </w:p>
    <w:p w14:paraId="5C4BC0B4" w14:textId="77777777" w:rsidR="005F6B9F" w:rsidRDefault="009D51C9">
      <w:pPr>
        <w:pStyle w:val="Prrafodelista"/>
        <w:numPr>
          <w:ilvl w:val="1"/>
          <w:numId w:val="4"/>
        </w:numPr>
        <w:tabs>
          <w:tab w:val="left" w:pos="1520"/>
        </w:tabs>
        <w:ind w:left="1520" w:hanging="425"/>
        <w:jc w:val="left"/>
      </w:pPr>
      <w:proofErr w:type="gramStart"/>
      <w:r>
        <w:t>Cuando</w:t>
      </w:r>
      <w:r>
        <w:rPr>
          <w:spacing w:val="42"/>
        </w:rPr>
        <w:t xml:space="preserve">  </w:t>
      </w:r>
      <w:r>
        <w:t>las</w:t>
      </w:r>
      <w:proofErr w:type="gramEnd"/>
      <w:r>
        <w:rPr>
          <w:spacing w:val="41"/>
        </w:rPr>
        <w:t xml:space="preserve">  </w:t>
      </w:r>
      <w:proofErr w:type="gramStart"/>
      <w:r>
        <w:t>obras,</w:t>
      </w:r>
      <w:r>
        <w:rPr>
          <w:spacing w:val="41"/>
        </w:rPr>
        <w:t xml:space="preserve">  </w:t>
      </w:r>
      <w:r>
        <w:t>los</w:t>
      </w:r>
      <w:proofErr w:type="gramEnd"/>
      <w:r>
        <w:rPr>
          <w:spacing w:val="41"/>
        </w:rPr>
        <w:t xml:space="preserve">  </w:t>
      </w:r>
      <w:proofErr w:type="gramStart"/>
      <w:r>
        <w:t>suministros</w:t>
      </w:r>
      <w:r>
        <w:rPr>
          <w:spacing w:val="41"/>
        </w:rPr>
        <w:t xml:space="preserve">  </w:t>
      </w:r>
      <w:r>
        <w:t>o</w:t>
      </w:r>
      <w:proofErr w:type="gramEnd"/>
      <w:r>
        <w:rPr>
          <w:spacing w:val="43"/>
        </w:rPr>
        <w:t xml:space="preserve">  </w:t>
      </w:r>
      <w:proofErr w:type="gramStart"/>
      <w:r>
        <w:t>los</w:t>
      </w:r>
      <w:r>
        <w:rPr>
          <w:spacing w:val="40"/>
        </w:rPr>
        <w:t xml:space="preserve">  </w:t>
      </w:r>
      <w:r>
        <w:t>servicios</w:t>
      </w:r>
      <w:proofErr w:type="gramEnd"/>
      <w:r>
        <w:rPr>
          <w:spacing w:val="43"/>
        </w:rPr>
        <w:t xml:space="preserve">  </w:t>
      </w:r>
      <w:proofErr w:type="gramStart"/>
      <w:r>
        <w:t>solo</w:t>
      </w:r>
      <w:r>
        <w:rPr>
          <w:spacing w:val="41"/>
        </w:rPr>
        <w:t xml:space="preserve">  </w:t>
      </w:r>
      <w:r>
        <w:t>puedan</w:t>
      </w:r>
      <w:proofErr w:type="gramEnd"/>
      <w:r>
        <w:rPr>
          <w:spacing w:val="42"/>
        </w:rPr>
        <w:t xml:space="preserve">  </w:t>
      </w:r>
      <w:r>
        <w:rPr>
          <w:spacing w:val="-5"/>
        </w:rPr>
        <w:t>ser</w:t>
      </w:r>
    </w:p>
    <w:p w14:paraId="612C9B52" w14:textId="77777777" w:rsidR="005F6B9F" w:rsidRDefault="009D51C9">
      <w:pPr>
        <w:pStyle w:val="Textoindependiente"/>
        <w:ind w:left="1520" w:right="133"/>
        <w:jc w:val="both"/>
      </w:pPr>
      <w:r>
        <w:rPr>
          <w:noProof/>
        </w:rPr>
        <mc:AlternateContent>
          <mc:Choice Requires="wps">
            <w:drawing>
              <wp:anchor distT="0" distB="0" distL="0" distR="0" simplePos="0" relativeHeight="487228416" behindDoc="1" locked="0" layoutInCell="1" allowOverlap="1" wp14:anchorId="56B6C89C" wp14:editId="3D3ADD57">
                <wp:simplePos x="0" y="0"/>
                <wp:positionH relativeFrom="page">
                  <wp:posOffset>2732532</wp:posOffset>
                </wp:positionH>
                <wp:positionV relativeFrom="paragraph">
                  <wp:posOffset>343774</wp:posOffset>
                </wp:positionV>
                <wp:extent cx="3767454" cy="3403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340360"/>
                        </a:xfrm>
                        <a:custGeom>
                          <a:avLst/>
                          <a:gdLst/>
                          <a:ahLst/>
                          <a:cxnLst/>
                          <a:rect l="l" t="t" r="r" b="b"/>
                          <a:pathLst>
                            <a:path w="3767454" h="340360">
                              <a:moveTo>
                                <a:pt x="3767328" y="0"/>
                              </a:moveTo>
                              <a:lnTo>
                                <a:pt x="2732532" y="0"/>
                              </a:lnTo>
                              <a:lnTo>
                                <a:pt x="0" y="0"/>
                              </a:lnTo>
                              <a:lnTo>
                                <a:pt x="0" y="169164"/>
                              </a:lnTo>
                              <a:lnTo>
                                <a:pt x="0" y="339852"/>
                              </a:lnTo>
                              <a:lnTo>
                                <a:pt x="2732532" y="339852"/>
                              </a:lnTo>
                              <a:lnTo>
                                <a:pt x="2732532" y="169164"/>
                              </a:lnTo>
                              <a:lnTo>
                                <a:pt x="3767328" y="169164"/>
                              </a:lnTo>
                              <a:lnTo>
                                <a:pt x="376732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B7A77B7" id="Graphic 17" o:spid="_x0000_s1026" style="position:absolute;margin-left:215.15pt;margin-top:27.05pt;width:296.65pt;height:26.8pt;z-index:-16088064;visibility:visible;mso-wrap-style:square;mso-wrap-distance-left:0;mso-wrap-distance-top:0;mso-wrap-distance-right:0;mso-wrap-distance-bottom:0;mso-position-horizontal:absolute;mso-position-horizontal-relative:page;mso-position-vertical:absolute;mso-position-vertical-relative:text;v-text-anchor:top" coordsize="3767454,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" path="m3767328,l2732532,,,,,169164,,339852r2732532,l2732532,169164r1034796,l3767328,xe" stroked="f">
                <v:path arrowok="t"/>
                <w10:wrap anchorx="page"/>
              </v:shape>
            </w:pict>
          </mc:Fallback>
        </mc:AlternateContent>
      </w:r>
      <w:r>
        <w:t>encomendados a un empresario determinado, por alguna de las siguientes razones: que el contrato tenga por objeto la creación o adquisición de una</w:t>
      </w:r>
      <w:r>
        <w:rPr>
          <w:spacing w:val="80"/>
        </w:rPr>
        <w:t xml:space="preserve"> </w:t>
      </w:r>
      <w:r>
        <w:t>obra</w:t>
      </w:r>
      <w:r>
        <w:rPr>
          <w:spacing w:val="41"/>
        </w:rPr>
        <w:t xml:space="preserve"> </w:t>
      </w:r>
      <w:r>
        <w:t>de</w:t>
      </w:r>
      <w:r>
        <w:rPr>
          <w:spacing w:val="43"/>
        </w:rPr>
        <w:t xml:space="preserve"> </w:t>
      </w:r>
      <w:r>
        <w:t>arte</w:t>
      </w:r>
      <w:r>
        <w:rPr>
          <w:spacing w:val="44"/>
        </w:rPr>
        <w:t xml:space="preserve"> </w:t>
      </w:r>
      <w:r>
        <w:t>o</w:t>
      </w:r>
      <w:r>
        <w:rPr>
          <w:spacing w:val="46"/>
        </w:rPr>
        <w:t xml:space="preserve"> </w:t>
      </w:r>
      <w:r>
        <w:t>representación</w:t>
      </w:r>
      <w:r>
        <w:rPr>
          <w:spacing w:val="44"/>
        </w:rPr>
        <w:t xml:space="preserve"> </w:t>
      </w:r>
      <w:r>
        <w:t>artística</w:t>
      </w:r>
      <w:r>
        <w:rPr>
          <w:spacing w:val="44"/>
        </w:rPr>
        <w:t xml:space="preserve"> </w:t>
      </w:r>
      <w:r>
        <w:t>única</w:t>
      </w:r>
      <w:r>
        <w:rPr>
          <w:spacing w:val="42"/>
        </w:rPr>
        <w:t xml:space="preserve"> </w:t>
      </w:r>
      <w:r>
        <w:t>no</w:t>
      </w:r>
      <w:r>
        <w:rPr>
          <w:spacing w:val="44"/>
        </w:rPr>
        <w:t xml:space="preserve"> </w:t>
      </w:r>
      <w:r>
        <w:t>integrante</w:t>
      </w:r>
      <w:r>
        <w:rPr>
          <w:spacing w:val="44"/>
        </w:rPr>
        <w:t xml:space="preserve"> </w:t>
      </w:r>
      <w:r>
        <w:t>del</w:t>
      </w:r>
      <w:r>
        <w:rPr>
          <w:spacing w:val="40"/>
        </w:rPr>
        <w:t xml:space="preserve"> </w:t>
      </w:r>
      <w:r>
        <w:rPr>
          <w:spacing w:val="-2"/>
        </w:rPr>
        <w:t>Patrimonio</w:t>
      </w:r>
    </w:p>
    <w:p w14:paraId="074F8224" w14:textId="77777777" w:rsidR="005F6B9F" w:rsidRDefault="009D51C9">
      <w:pPr>
        <w:pStyle w:val="Textoindependiente"/>
        <w:spacing w:line="268" w:lineRule="exact"/>
        <w:ind w:left="1520"/>
      </w:pPr>
      <w:r>
        <w:rPr>
          <w:noProof/>
        </w:rPr>
        <mc:AlternateContent>
          <mc:Choice Requires="wps">
            <w:drawing>
              <wp:anchor distT="0" distB="0" distL="0" distR="0" simplePos="0" relativeHeight="487222272" behindDoc="1" locked="0" layoutInCell="1" allowOverlap="1" wp14:anchorId="164A3630" wp14:editId="380D9246">
                <wp:simplePos x="0" y="0"/>
                <wp:positionH relativeFrom="page">
                  <wp:posOffset>2679325</wp:posOffset>
                </wp:positionH>
                <wp:positionV relativeFrom="paragraph">
                  <wp:posOffset>27289</wp:posOffset>
                </wp:positionV>
                <wp:extent cx="73660" cy="1403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1F5348A6" w14:textId="77777777" w:rsidR="005F6B9F" w:rsidRDefault="009D51C9">
                            <w:pPr>
                              <w:pStyle w:val="Textoindependiente"/>
                              <w:spacing w:line="221" w:lineRule="exact"/>
                              <w:ind w:left="0"/>
                            </w:pPr>
                            <w:r>
                              <w:rPr>
                                <w:spacing w:val="-10"/>
                              </w:rPr>
                              <w:t>p</w:t>
                            </w:r>
                          </w:p>
                        </w:txbxContent>
                      </wps:txbx>
                      <wps:bodyPr wrap="square" lIns="0" tIns="0" rIns="0" bIns="0" rtlCol="0">
                        <a:noAutofit/>
                      </wps:bodyPr>
                    </wps:wsp>
                  </a:graphicData>
                </a:graphic>
              </wp:anchor>
            </w:drawing>
          </mc:Choice>
          <mc:Fallback>
            <w:pict>
              <v:shape w14:anchorId="164A3630" id="Textbox 18" o:spid="_x0000_s1032" type="#_x0000_t202" style="position:absolute;left:0;text-align:left;margin-left:210.95pt;margin-top:2.15pt;width:5.8pt;height:11.05pt;z-index:-1609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" filled="f" stroked="f">
                <v:textbox inset="0,0,0,0">
                  <w:txbxContent>
                    <w:p w14:paraId="1F5348A6" w14:textId="77777777" w:rsidR="005F6B9F" w:rsidRDefault="009D51C9">
                      <w:pPr>
                        <w:pStyle w:val="Textoindependiente"/>
                        <w:spacing w:line="221" w:lineRule="exact"/>
                        <w:ind w:left="0"/>
                      </w:pPr>
                      <w:r>
                        <w:rPr>
                          <w:spacing w:val="-10"/>
                        </w:rPr>
                        <w:t>p</w:t>
                      </w:r>
                    </w:p>
                  </w:txbxContent>
                </v:textbox>
                <w10:wrap anchorx="page"/>
              </v:shape>
            </w:pict>
          </mc:Fallback>
        </mc:AlternateContent>
      </w:r>
      <w:r>
        <w:t>Histórico</w:t>
      </w:r>
      <w:r>
        <w:rPr>
          <w:spacing w:val="51"/>
        </w:rPr>
        <w:t xml:space="preserve"> </w:t>
      </w:r>
      <w:r>
        <w:t>Es</w:t>
      </w:r>
      <w:r>
        <w:rPr>
          <w:spacing w:val="63"/>
        </w:rPr>
        <w:t xml:space="preserve"> </w:t>
      </w:r>
      <w:proofErr w:type="spellStart"/>
      <w:r>
        <w:t>añol</w:t>
      </w:r>
      <w:proofErr w:type="spellEnd"/>
      <w:r>
        <w:t>;</w:t>
      </w:r>
      <w:r>
        <w:rPr>
          <w:spacing w:val="51"/>
        </w:rPr>
        <w:t xml:space="preserve"> </w:t>
      </w:r>
      <w:r>
        <w:t>que</w:t>
      </w:r>
      <w:r>
        <w:rPr>
          <w:spacing w:val="51"/>
        </w:rPr>
        <w:t xml:space="preserve"> </w:t>
      </w:r>
      <w:r>
        <w:t>no</w:t>
      </w:r>
      <w:r>
        <w:rPr>
          <w:spacing w:val="49"/>
        </w:rPr>
        <w:t xml:space="preserve"> </w:t>
      </w:r>
      <w:r>
        <w:t>exista</w:t>
      </w:r>
      <w:r>
        <w:rPr>
          <w:spacing w:val="51"/>
        </w:rPr>
        <w:t xml:space="preserve"> </w:t>
      </w:r>
      <w:r>
        <w:t>competencia</w:t>
      </w:r>
      <w:r>
        <w:rPr>
          <w:spacing w:val="50"/>
        </w:rPr>
        <w:t xml:space="preserve"> </w:t>
      </w:r>
      <w:r>
        <w:t>por</w:t>
      </w:r>
      <w:r>
        <w:rPr>
          <w:spacing w:val="49"/>
        </w:rPr>
        <w:t xml:space="preserve"> </w:t>
      </w:r>
      <w:r>
        <w:t>razones</w:t>
      </w:r>
      <w:r>
        <w:rPr>
          <w:spacing w:val="50"/>
        </w:rPr>
        <w:t xml:space="preserve"> </w:t>
      </w:r>
      <w:r>
        <w:t>técnicas;</w:t>
      </w:r>
      <w:r>
        <w:rPr>
          <w:spacing w:val="49"/>
        </w:rPr>
        <w:t xml:space="preserve"> </w:t>
      </w:r>
      <w:r>
        <w:t>o</w:t>
      </w:r>
      <w:r>
        <w:rPr>
          <w:spacing w:val="52"/>
        </w:rPr>
        <w:t xml:space="preserve"> </w:t>
      </w:r>
      <w:r>
        <w:rPr>
          <w:spacing w:val="-5"/>
        </w:rPr>
        <w:t>que</w:t>
      </w:r>
    </w:p>
    <w:p w14:paraId="10406165" w14:textId="77777777" w:rsidR="005F6B9F" w:rsidRDefault="005F6B9F">
      <w:pPr>
        <w:spacing w:line="268" w:lineRule="exact"/>
        <w:sectPr w:rsidR="005F6B9F">
          <w:pgSz w:w="11910" w:h="16840"/>
          <w:pgMar w:top="1740" w:right="1560" w:bottom="1200" w:left="1600" w:header="720" w:footer="1004" w:gutter="0"/>
          <w:cols w:space="720"/>
        </w:sectPr>
      </w:pPr>
    </w:p>
    <w:p w14:paraId="10E509A8" w14:textId="77777777" w:rsidR="005F6B9F" w:rsidRDefault="009D51C9">
      <w:pPr>
        <w:pStyle w:val="Textoindependiente"/>
        <w:ind w:left="1520"/>
      </w:pPr>
      <w:r>
        <w:t>proceda</w:t>
      </w:r>
      <w:r>
        <w:rPr>
          <w:spacing w:val="77"/>
        </w:rPr>
        <w:t xml:space="preserve"> </w:t>
      </w:r>
      <w:r>
        <w:rPr>
          <w:spacing w:val="-5"/>
        </w:rPr>
        <w:t>la</w:t>
      </w:r>
    </w:p>
    <w:p w14:paraId="3DB01AB8" w14:textId="77777777" w:rsidR="005F6B9F" w:rsidRDefault="009D51C9">
      <w:pPr>
        <w:pStyle w:val="Textoindependiente"/>
        <w:ind w:left="86"/>
      </w:pPr>
      <w:r>
        <w:br w:type="column"/>
      </w:r>
      <w:r>
        <w:t>protección</w:t>
      </w:r>
      <w:r>
        <w:rPr>
          <w:spacing w:val="70"/>
        </w:rPr>
        <w:t xml:space="preserve"> </w:t>
      </w:r>
      <w:r>
        <w:t>de</w:t>
      </w:r>
      <w:r>
        <w:rPr>
          <w:spacing w:val="69"/>
        </w:rPr>
        <w:t xml:space="preserve"> </w:t>
      </w:r>
      <w:r>
        <w:t>derechos</w:t>
      </w:r>
      <w:r>
        <w:rPr>
          <w:spacing w:val="71"/>
        </w:rPr>
        <w:t xml:space="preserve"> </w:t>
      </w:r>
      <w:r>
        <w:t>exclusivos,</w:t>
      </w:r>
      <w:r>
        <w:rPr>
          <w:spacing w:val="72"/>
        </w:rPr>
        <w:t xml:space="preserve"> </w:t>
      </w:r>
      <w:r>
        <w:rPr>
          <w:spacing w:val="-2"/>
        </w:rPr>
        <w:t>incluidos</w:t>
      </w:r>
    </w:p>
    <w:p w14:paraId="27FDD086" w14:textId="77777777" w:rsidR="005F6B9F" w:rsidRDefault="009D51C9">
      <w:pPr>
        <w:pStyle w:val="Textoindependiente"/>
        <w:ind w:left="89"/>
      </w:pPr>
      <w:r>
        <w:br w:type="column"/>
      </w:r>
      <w:r>
        <w:t>los</w:t>
      </w:r>
      <w:r>
        <w:rPr>
          <w:spacing w:val="71"/>
        </w:rPr>
        <w:t xml:space="preserve"> </w:t>
      </w:r>
      <w:r>
        <w:t>derechos</w:t>
      </w:r>
      <w:r>
        <w:rPr>
          <w:spacing w:val="72"/>
        </w:rPr>
        <w:t xml:space="preserve"> </w:t>
      </w:r>
      <w:r>
        <w:rPr>
          <w:spacing w:val="-5"/>
        </w:rPr>
        <w:t>de</w:t>
      </w:r>
    </w:p>
    <w:p w14:paraId="4F3569B0" w14:textId="77777777" w:rsidR="005F6B9F" w:rsidRDefault="005F6B9F">
      <w:pPr>
        <w:sectPr w:rsidR="005F6B9F">
          <w:type w:val="continuous"/>
          <w:pgSz w:w="11910" w:h="16840"/>
          <w:pgMar w:top="1740" w:right="1560" w:bottom="1200" w:left="1600" w:header="720" w:footer="1004" w:gutter="0"/>
          <w:cols w:num="3" w:space="720" w:equalWidth="0">
            <w:col w:w="2539" w:space="40"/>
            <w:col w:w="4350" w:space="39"/>
            <w:col w:w="1782"/>
          </w:cols>
        </w:sectPr>
      </w:pPr>
    </w:p>
    <w:p w14:paraId="4F2469F1" w14:textId="77777777" w:rsidR="005F6B9F" w:rsidRDefault="009D51C9">
      <w:pPr>
        <w:pStyle w:val="Textoindependiente"/>
        <w:ind w:left="1520"/>
      </w:pPr>
      <w:r>
        <w:rPr>
          <w:noProof/>
        </w:rPr>
        <mc:AlternateContent>
          <mc:Choice Requires="wps">
            <w:drawing>
              <wp:anchor distT="0" distB="0" distL="0" distR="0" simplePos="0" relativeHeight="487222784" behindDoc="1" locked="0" layoutInCell="1" allowOverlap="1" wp14:anchorId="7BB1622A" wp14:editId="5F0FE42F">
                <wp:simplePos x="0" y="0"/>
                <wp:positionH relativeFrom="page">
                  <wp:posOffset>2703627</wp:posOffset>
                </wp:positionH>
                <wp:positionV relativeFrom="paragraph">
                  <wp:posOffset>28201</wp:posOffset>
                </wp:positionV>
                <wp:extent cx="46990" cy="1403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40335"/>
                        </a:xfrm>
                        <a:prstGeom prst="rect">
                          <a:avLst/>
                        </a:prstGeom>
                      </wps:spPr>
                      <wps:txbx>
                        <w:txbxContent>
                          <w:p w14:paraId="5AB29C5C" w14:textId="77777777" w:rsidR="005F6B9F" w:rsidRDefault="009D51C9">
                            <w:pPr>
                              <w:pStyle w:val="Textoindependiente"/>
                              <w:spacing w:line="221" w:lineRule="exact"/>
                              <w:ind w:left="0"/>
                            </w:pPr>
                            <w:r>
                              <w:rPr>
                                <w:spacing w:val="-10"/>
                              </w:rPr>
                              <w:t>t</w:t>
                            </w:r>
                          </w:p>
                        </w:txbxContent>
                      </wps:txbx>
                      <wps:bodyPr wrap="square" lIns="0" tIns="0" rIns="0" bIns="0" rtlCol="0">
                        <a:noAutofit/>
                      </wps:bodyPr>
                    </wps:wsp>
                  </a:graphicData>
                </a:graphic>
              </wp:anchor>
            </w:drawing>
          </mc:Choice>
          <mc:Fallback>
            <w:pict>
              <v:shape w14:anchorId="7BB1622A" id="Textbox 19" o:spid="_x0000_s1033" type="#_x0000_t202" style="position:absolute;left:0;text-align:left;margin-left:212.9pt;margin-top:2.2pt;width:3.7pt;height:11.05pt;z-index:-1609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" filled="f" stroked="f">
                <v:textbox inset="0,0,0,0">
                  <w:txbxContent>
                    <w:p w14:paraId="5AB29C5C" w14:textId="77777777" w:rsidR="005F6B9F" w:rsidRDefault="009D51C9">
                      <w:pPr>
                        <w:pStyle w:val="Textoindependiente"/>
                        <w:spacing w:line="221" w:lineRule="exact"/>
                        <w:ind w:left="0"/>
                      </w:pPr>
                      <w:r>
                        <w:rPr>
                          <w:spacing w:val="-10"/>
                        </w:rPr>
                        <w:t>t</w:t>
                      </w:r>
                    </w:p>
                  </w:txbxContent>
                </v:textbox>
                <w10:wrap anchorx="page"/>
              </v:shape>
            </w:pict>
          </mc:Fallback>
        </mc:AlternateContent>
      </w:r>
      <w:r>
        <w:rPr>
          <w:noProof/>
        </w:rPr>
        <mc:AlternateContent>
          <mc:Choice Requires="wps">
            <w:drawing>
              <wp:anchor distT="0" distB="0" distL="0" distR="0" simplePos="0" relativeHeight="487228928" behindDoc="1" locked="0" layoutInCell="1" allowOverlap="1" wp14:anchorId="7FB1D3E2" wp14:editId="641A8C1F">
                <wp:simplePos x="0" y="0"/>
                <wp:positionH relativeFrom="page">
                  <wp:posOffset>2732532</wp:posOffset>
                </wp:positionH>
                <wp:positionV relativeFrom="paragraph">
                  <wp:posOffset>2222</wp:posOffset>
                </wp:positionV>
                <wp:extent cx="3767454" cy="51244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512445"/>
                        </a:xfrm>
                        <a:custGeom>
                          <a:avLst/>
                          <a:gdLst/>
                          <a:ahLst/>
                          <a:cxnLst/>
                          <a:rect l="l" t="t" r="r" b="b"/>
                          <a:pathLst>
                            <a:path w="3767454" h="512445">
                              <a:moveTo>
                                <a:pt x="2732532" y="0"/>
                              </a:moveTo>
                              <a:lnTo>
                                <a:pt x="0" y="0"/>
                              </a:lnTo>
                              <a:lnTo>
                                <a:pt x="0" y="170688"/>
                              </a:lnTo>
                              <a:lnTo>
                                <a:pt x="2732532" y="170688"/>
                              </a:lnTo>
                              <a:lnTo>
                                <a:pt x="2732532" y="0"/>
                              </a:lnTo>
                              <a:close/>
                            </a:path>
                            <a:path w="3767454" h="512445">
                              <a:moveTo>
                                <a:pt x="3767328" y="170688"/>
                              </a:moveTo>
                              <a:lnTo>
                                <a:pt x="2732532" y="170688"/>
                              </a:lnTo>
                              <a:lnTo>
                                <a:pt x="2732532" y="341376"/>
                              </a:lnTo>
                              <a:lnTo>
                                <a:pt x="2732532" y="512064"/>
                              </a:lnTo>
                              <a:lnTo>
                                <a:pt x="3767328" y="512064"/>
                              </a:lnTo>
                              <a:lnTo>
                                <a:pt x="3767328" y="341376"/>
                              </a:lnTo>
                              <a:lnTo>
                                <a:pt x="3767328" y="17068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53312B1" id="Graphic 20" o:spid="_x0000_s1026" style="position:absolute;margin-left:215.15pt;margin-top:.15pt;width:296.65pt;height:40.35pt;z-index:-16087552;visibility:visible;mso-wrap-style:square;mso-wrap-distance-left:0;mso-wrap-distance-top:0;mso-wrap-distance-right:0;mso-wrap-distance-bottom:0;mso-position-horizontal:absolute;mso-position-horizontal-relative:page;mso-position-vertical:absolute;mso-position-vertical-relative:text;v-text-anchor:top" coordsize="3767454,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" path="m2732532,l,,,170688r2732532,l2732532,xem3767328,170688r-1034796,l2732532,341376r,170688l3767328,512064r,-170688l3767328,170688xe" stroked="f">
                <v:path arrowok="t"/>
                <w10:wrap anchorx="page"/>
              </v:shape>
            </w:pict>
          </mc:Fallback>
        </mc:AlternateContent>
      </w:r>
      <w:r>
        <w:t>propiedad</w:t>
      </w:r>
      <w:r>
        <w:rPr>
          <w:spacing w:val="-6"/>
        </w:rPr>
        <w:t xml:space="preserve"> </w:t>
      </w:r>
      <w:r>
        <w:t>in</w:t>
      </w:r>
      <w:r>
        <w:rPr>
          <w:spacing w:val="18"/>
        </w:rPr>
        <w:t xml:space="preserve"> </w:t>
      </w:r>
      <w:proofErr w:type="spellStart"/>
      <w:r>
        <w:t>electual</w:t>
      </w:r>
      <w:proofErr w:type="spellEnd"/>
      <w:r>
        <w:rPr>
          <w:spacing w:val="-6"/>
        </w:rPr>
        <w:t xml:space="preserve"> </w:t>
      </w:r>
      <w:r>
        <w:t>e</w:t>
      </w:r>
      <w:r>
        <w:rPr>
          <w:spacing w:val="-4"/>
        </w:rPr>
        <w:t xml:space="preserve"> </w:t>
      </w:r>
      <w:r>
        <w:rPr>
          <w:spacing w:val="-2"/>
        </w:rPr>
        <w:t>industrial.</w:t>
      </w:r>
    </w:p>
    <w:p w14:paraId="430116B2" w14:textId="77777777" w:rsidR="005F6B9F" w:rsidRDefault="009D51C9">
      <w:pPr>
        <w:pStyle w:val="Prrafodelista"/>
        <w:numPr>
          <w:ilvl w:val="1"/>
          <w:numId w:val="4"/>
        </w:numPr>
        <w:tabs>
          <w:tab w:val="left" w:pos="1520"/>
        </w:tabs>
        <w:ind w:left="1520" w:hanging="425"/>
        <w:jc w:val="left"/>
      </w:pPr>
      <w:r>
        <w:rPr>
          <w:noProof/>
        </w:rPr>
        <mc:AlternateContent>
          <mc:Choice Requires="wps">
            <w:drawing>
              <wp:anchor distT="0" distB="0" distL="0" distR="0" simplePos="0" relativeHeight="487225344" behindDoc="1" locked="0" layoutInCell="1" allowOverlap="1" wp14:anchorId="697E6763" wp14:editId="315130E9">
                <wp:simplePos x="0" y="0"/>
                <wp:positionH relativeFrom="page">
                  <wp:posOffset>5422762</wp:posOffset>
                </wp:positionH>
                <wp:positionV relativeFrom="paragraph">
                  <wp:posOffset>28301</wp:posOffset>
                </wp:positionV>
                <wp:extent cx="67310" cy="1403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40335"/>
                        </a:xfrm>
                        <a:prstGeom prst="rect">
                          <a:avLst/>
                        </a:prstGeom>
                      </wps:spPr>
                      <wps:txbx>
                        <w:txbxContent>
                          <w:p w14:paraId="5EF153ED" w14:textId="77777777" w:rsidR="005F6B9F" w:rsidRDefault="009D51C9">
                            <w:pPr>
                              <w:pStyle w:val="Textoindependiente"/>
                              <w:spacing w:line="221" w:lineRule="exact"/>
                              <w:ind w:left="0"/>
                            </w:pPr>
                            <w:r>
                              <w:rPr>
                                <w:spacing w:val="-10"/>
                              </w:rPr>
                              <w:t>a</w:t>
                            </w:r>
                          </w:p>
                        </w:txbxContent>
                      </wps:txbx>
                      <wps:bodyPr wrap="square" lIns="0" tIns="0" rIns="0" bIns="0" rtlCol="0">
                        <a:noAutofit/>
                      </wps:bodyPr>
                    </wps:wsp>
                  </a:graphicData>
                </a:graphic>
              </wp:anchor>
            </w:drawing>
          </mc:Choice>
          <mc:Fallback>
            <w:pict>
              <v:shape w14:anchorId="697E6763" id="Textbox 21" o:spid="_x0000_s1034" type="#_x0000_t202" style="position:absolute;left:0;text-align:left;margin-left:427pt;margin-top:2.25pt;width:5.3pt;height:11.05pt;z-index:-1609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BlwEAACADAAAOAAAAZHJzL2Uyb0RvYy54bWysUsGO0zAQvSPxD5bvNOkWllX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" filled="f" stroked="f">
                <v:textbox inset="0,0,0,0">
                  <w:txbxContent>
                    <w:p w14:paraId="5EF153ED" w14:textId="77777777" w:rsidR="005F6B9F" w:rsidRDefault="009D51C9">
                      <w:pPr>
                        <w:pStyle w:val="Textoindependiente"/>
                        <w:spacing w:line="221" w:lineRule="exact"/>
                        <w:ind w:left="0"/>
                      </w:pPr>
                      <w:r>
                        <w:rPr>
                          <w:spacing w:val="-10"/>
                        </w:rPr>
                        <w:t>a</w:t>
                      </w:r>
                    </w:p>
                  </w:txbxContent>
                </v:textbox>
                <w10:wrap anchorx="page"/>
              </v:shape>
            </w:pict>
          </mc:Fallback>
        </mc:AlternateContent>
      </w:r>
      <w:r>
        <w:t>Cuando</w:t>
      </w:r>
      <w:r>
        <w:rPr>
          <w:spacing w:val="43"/>
        </w:rPr>
        <w:t xml:space="preserve"> </w:t>
      </w:r>
      <w:r>
        <w:t>el</w:t>
      </w:r>
      <w:r>
        <w:rPr>
          <w:spacing w:val="44"/>
        </w:rPr>
        <w:t xml:space="preserve"> </w:t>
      </w:r>
      <w:r>
        <w:t>contrato</w:t>
      </w:r>
      <w:r>
        <w:rPr>
          <w:spacing w:val="45"/>
        </w:rPr>
        <w:t xml:space="preserve"> </w:t>
      </w:r>
      <w:r>
        <w:t>haya</w:t>
      </w:r>
      <w:r>
        <w:rPr>
          <w:spacing w:val="42"/>
        </w:rPr>
        <w:t xml:space="preserve"> </w:t>
      </w:r>
      <w:r>
        <w:t>sido</w:t>
      </w:r>
      <w:r>
        <w:rPr>
          <w:spacing w:val="43"/>
        </w:rPr>
        <w:t xml:space="preserve"> </w:t>
      </w:r>
      <w:r>
        <w:t>declarado</w:t>
      </w:r>
      <w:r>
        <w:rPr>
          <w:spacing w:val="46"/>
        </w:rPr>
        <w:t xml:space="preserve"> </w:t>
      </w:r>
      <w:r>
        <w:t>secreto</w:t>
      </w:r>
      <w:r>
        <w:rPr>
          <w:spacing w:val="41"/>
        </w:rPr>
        <w:t xml:space="preserve"> </w:t>
      </w:r>
      <w:r>
        <w:t>o</w:t>
      </w:r>
      <w:r>
        <w:rPr>
          <w:spacing w:val="42"/>
        </w:rPr>
        <w:t xml:space="preserve"> </w:t>
      </w:r>
      <w:proofErr w:type="spellStart"/>
      <w:r>
        <w:rPr>
          <w:spacing w:val="-2"/>
        </w:rPr>
        <w:t>reserv</w:t>
      </w:r>
      <w:proofErr w:type="spellEnd"/>
    </w:p>
    <w:p w14:paraId="1BD083D5" w14:textId="77777777" w:rsidR="005F6B9F" w:rsidRDefault="009D51C9">
      <w:r>
        <w:br w:type="column"/>
      </w:r>
    </w:p>
    <w:p w14:paraId="295E3BB3" w14:textId="77777777" w:rsidR="005F6B9F" w:rsidRDefault="009D51C9">
      <w:pPr>
        <w:pStyle w:val="Textoindependiente"/>
        <w:ind w:left="68"/>
      </w:pPr>
      <w:r>
        <w:t>do,</w:t>
      </w:r>
      <w:r>
        <w:rPr>
          <w:spacing w:val="42"/>
        </w:rPr>
        <w:t xml:space="preserve"> </w:t>
      </w:r>
      <w:r>
        <w:t>o</w:t>
      </w:r>
      <w:r>
        <w:rPr>
          <w:spacing w:val="46"/>
        </w:rPr>
        <w:t xml:space="preserve"> </w:t>
      </w:r>
      <w:r>
        <w:t>cuando</w:t>
      </w:r>
      <w:r>
        <w:rPr>
          <w:spacing w:val="47"/>
        </w:rPr>
        <w:t xml:space="preserve"> </w:t>
      </w:r>
      <w:r>
        <w:rPr>
          <w:spacing w:val="-7"/>
        </w:rPr>
        <w:t>su</w:t>
      </w:r>
    </w:p>
    <w:p w14:paraId="1F251A25" w14:textId="77777777" w:rsidR="005F6B9F" w:rsidRDefault="005F6B9F">
      <w:pPr>
        <w:sectPr w:rsidR="005F6B9F">
          <w:type w:val="continuous"/>
          <w:pgSz w:w="11910" w:h="16840"/>
          <w:pgMar w:top="1740" w:right="1560" w:bottom="1200" w:left="1600" w:header="720" w:footer="1004" w:gutter="0"/>
          <w:cols w:num="2" w:space="720" w:equalWidth="0">
            <w:col w:w="6940" w:space="40"/>
            <w:col w:w="1770"/>
          </w:cols>
        </w:sectPr>
      </w:pPr>
    </w:p>
    <w:p w14:paraId="6D68C84B" w14:textId="77777777" w:rsidR="005F6B9F" w:rsidRDefault="009D51C9">
      <w:pPr>
        <w:pStyle w:val="Textoindependiente"/>
        <w:spacing w:before="1"/>
        <w:ind w:left="1520" w:right="54"/>
      </w:pPr>
      <w:r>
        <w:t>ejecución deba</w:t>
      </w:r>
      <w:r>
        <w:rPr>
          <w:spacing w:val="-1"/>
        </w:rPr>
        <w:t xml:space="preserve"> </w:t>
      </w:r>
      <w:r>
        <w:t>ir acompañada de medidas de seguridad especiales</w:t>
      </w:r>
      <w:r>
        <w:rPr>
          <w:spacing w:val="-1"/>
        </w:rPr>
        <w:t xml:space="preserve"> </w:t>
      </w:r>
      <w:r>
        <w:t>conforme</w:t>
      </w:r>
      <w:r>
        <w:rPr>
          <w:spacing w:val="-1"/>
        </w:rPr>
        <w:t xml:space="preserve"> </w:t>
      </w:r>
      <w:r>
        <w:t>a la</w:t>
      </w:r>
      <w:r>
        <w:rPr>
          <w:spacing w:val="-6"/>
        </w:rPr>
        <w:t xml:space="preserve"> </w:t>
      </w:r>
      <w:r>
        <w:t>legislación</w:t>
      </w:r>
      <w:r>
        <w:rPr>
          <w:spacing w:val="-5"/>
        </w:rPr>
        <w:t xml:space="preserve"> </w:t>
      </w:r>
      <w:r>
        <w:t>vigente,</w:t>
      </w:r>
      <w:r>
        <w:rPr>
          <w:spacing w:val="-5"/>
        </w:rPr>
        <w:t xml:space="preserve"> </w:t>
      </w:r>
      <w:r>
        <w:t>o</w:t>
      </w:r>
      <w:r>
        <w:rPr>
          <w:spacing w:val="-2"/>
        </w:rPr>
        <w:t xml:space="preserve"> </w:t>
      </w:r>
      <w:r>
        <w:t>cuando</w:t>
      </w:r>
      <w:r>
        <w:rPr>
          <w:spacing w:val="-3"/>
        </w:rPr>
        <w:t xml:space="preserve"> </w:t>
      </w:r>
      <w:r>
        <w:t>lo</w:t>
      </w:r>
      <w:r>
        <w:rPr>
          <w:spacing w:val="-4"/>
        </w:rPr>
        <w:t xml:space="preserve"> </w:t>
      </w:r>
      <w:r>
        <w:t>exija</w:t>
      </w:r>
      <w:r>
        <w:rPr>
          <w:spacing w:val="-3"/>
        </w:rPr>
        <w:t xml:space="preserve"> </w:t>
      </w:r>
      <w:r>
        <w:t>la</w:t>
      </w:r>
      <w:r>
        <w:rPr>
          <w:spacing w:val="-3"/>
        </w:rPr>
        <w:t xml:space="preserve"> </w:t>
      </w:r>
      <w:r>
        <w:t>protección</w:t>
      </w:r>
      <w:r>
        <w:rPr>
          <w:spacing w:val="-3"/>
        </w:rPr>
        <w:t xml:space="preserve"> </w:t>
      </w:r>
      <w:r>
        <w:t>de</w:t>
      </w:r>
      <w:r>
        <w:rPr>
          <w:spacing w:val="-3"/>
        </w:rPr>
        <w:t xml:space="preserve"> </w:t>
      </w:r>
      <w:r>
        <w:t>los</w:t>
      </w:r>
      <w:r>
        <w:rPr>
          <w:spacing w:val="-3"/>
        </w:rPr>
        <w:t xml:space="preserve"> </w:t>
      </w:r>
      <w:r>
        <w:t>intereses</w:t>
      </w:r>
      <w:r>
        <w:rPr>
          <w:spacing w:val="-5"/>
        </w:rPr>
        <w:t xml:space="preserve"> </w:t>
      </w:r>
      <w:r>
        <w:rPr>
          <w:spacing w:val="-2"/>
        </w:rPr>
        <w:t>esenciales</w:t>
      </w:r>
    </w:p>
    <w:p w14:paraId="67D8D0B1" w14:textId="77777777" w:rsidR="005F6B9F" w:rsidRDefault="009D51C9">
      <w:pPr>
        <w:pStyle w:val="Textoindependiente"/>
        <w:ind w:left="1520"/>
      </w:pPr>
      <w:r>
        <w:rPr>
          <w:noProof/>
        </w:rPr>
        <mc:AlternateContent>
          <mc:Choice Requires="wps">
            <w:drawing>
              <wp:anchor distT="0" distB="0" distL="0" distR="0" simplePos="0" relativeHeight="487225856" behindDoc="1" locked="0" layoutInCell="1" allowOverlap="1" wp14:anchorId="12CE1C5C" wp14:editId="0822B45E">
                <wp:simplePos x="0" y="0"/>
                <wp:positionH relativeFrom="page">
                  <wp:posOffset>5376502</wp:posOffset>
                </wp:positionH>
                <wp:positionV relativeFrom="paragraph">
                  <wp:posOffset>28109</wp:posOffset>
                </wp:positionV>
                <wp:extent cx="112395" cy="1403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40335"/>
                        </a:xfrm>
                        <a:prstGeom prst="rect">
                          <a:avLst/>
                        </a:prstGeom>
                      </wps:spPr>
                      <wps:txbx>
                        <w:txbxContent>
                          <w:p w14:paraId="4CB93834" w14:textId="77777777" w:rsidR="005F6B9F" w:rsidRDefault="009D51C9">
                            <w:pPr>
                              <w:pStyle w:val="Textoindependiente"/>
                              <w:spacing w:line="221" w:lineRule="exact"/>
                              <w:ind w:left="0"/>
                            </w:pPr>
                            <w:r>
                              <w:rPr>
                                <w:spacing w:val="-10"/>
                              </w:rPr>
                              <w:t>m</w:t>
                            </w:r>
                          </w:p>
                        </w:txbxContent>
                      </wps:txbx>
                      <wps:bodyPr wrap="square" lIns="0" tIns="0" rIns="0" bIns="0" rtlCol="0">
                        <a:noAutofit/>
                      </wps:bodyPr>
                    </wps:wsp>
                  </a:graphicData>
                </a:graphic>
              </wp:anchor>
            </w:drawing>
          </mc:Choice>
          <mc:Fallback>
            <w:pict>
              <v:shape w14:anchorId="12CE1C5C" id="Textbox 22" o:spid="_x0000_s1035" type="#_x0000_t202" style="position:absolute;left:0;text-align:left;margin-left:423.35pt;margin-top:2.2pt;width:8.85pt;height:11.05pt;z-index:-1609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" filled="f" stroked="f">
                <v:textbox inset="0,0,0,0">
                  <w:txbxContent>
                    <w:p w14:paraId="4CB93834" w14:textId="77777777" w:rsidR="005F6B9F" w:rsidRDefault="009D51C9">
                      <w:pPr>
                        <w:pStyle w:val="Textoindependiente"/>
                        <w:spacing w:line="221" w:lineRule="exact"/>
                        <w:ind w:left="0"/>
                      </w:pPr>
                      <w:r>
                        <w:rPr>
                          <w:spacing w:val="-10"/>
                        </w:rPr>
                        <w:t>m</w:t>
                      </w:r>
                    </w:p>
                  </w:txbxContent>
                </v:textbox>
                <w10:wrap anchorx="page"/>
              </v:shape>
            </w:pict>
          </mc:Fallback>
        </mc:AlternateContent>
      </w:r>
      <w:r>
        <w:rPr>
          <w:noProof/>
        </w:rPr>
        <mc:AlternateContent>
          <mc:Choice Requires="wps">
            <w:drawing>
              <wp:anchor distT="0" distB="0" distL="0" distR="0" simplePos="0" relativeHeight="487230976" behindDoc="1" locked="0" layoutInCell="1" allowOverlap="1" wp14:anchorId="366E1D71" wp14:editId="396C40BB">
                <wp:simplePos x="0" y="0"/>
                <wp:positionH relativeFrom="page">
                  <wp:posOffset>5465064</wp:posOffset>
                </wp:positionH>
                <wp:positionV relativeFrom="paragraph">
                  <wp:posOffset>2211</wp:posOffset>
                </wp:positionV>
                <wp:extent cx="1035050" cy="17081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70815"/>
                        </a:xfrm>
                        <a:custGeom>
                          <a:avLst/>
                          <a:gdLst/>
                          <a:ahLst/>
                          <a:cxnLst/>
                          <a:rect l="l" t="t" r="r" b="b"/>
                          <a:pathLst>
                            <a:path w="1035050" h="170815">
                              <a:moveTo>
                                <a:pt x="1034796" y="0"/>
                              </a:moveTo>
                              <a:lnTo>
                                <a:pt x="0" y="0"/>
                              </a:lnTo>
                              <a:lnTo>
                                <a:pt x="0" y="170687"/>
                              </a:lnTo>
                              <a:lnTo>
                                <a:pt x="1034796" y="170687"/>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A69F70" id="Graphic 23" o:spid="_x0000_s1026" style="position:absolute;margin-left:430.3pt;margin-top:.15pt;width:81.5pt;height:13.45pt;z-index:-16085504;visibility:visible;mso-wrap-style:square;mso-wrap-distance-left:0;mso-wrap-distance-top:0;mso-wrap-distance-right:0;mso-wrap-distance-bottom:0;mso-position-horizontal:absolute;mso-position-horizontal-relative:page;mso-position-vertical:absolute;mso-position-vertical-relative:text;v-text-anchor:top" coordsize="10350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" path="m1034796,l,,,170687r1034796,l1034796,xe" stroked="f">
                <v:path arrowok="t"/>
                <w10:wrap anchorx="page"/>
              </v:shape>
            </w:pict>
          </mc:Fallback>
        </mc:AlternateContent>
      </w:r>
      <w:r>
        <w:t>de</w:t>
      </w:r>
      <w:r>
        <w:rPr>
          <w:spacing w:val="-3"/>
        </w:rPr>
        <w:t xml:space="preserve"> </w:t>
      </w:r>
      <w:r>
        <w:t>la</w:t>
      </w:r>
      <w:r>
        <w:rPr>
          <w:spacing w:val="-2"/>
        </w:rPr>
        <w:t xml:space="preserve"> </w:t>
      </w:r>
      <w:r>
        <w:t>seguridad</w:t>
      </w:r>
      <w:r>
        <w:rPr>
          <w:spacing w:val="-2"/>
        </w:rPr>
        <w:t xml:space="preserve"> </w:t>
      </w:r>
      <w:r>
        <w:t>del</w:t>
      </w:r>
      <w:r>
        <w:rPr>
          <w:spacing w:val="-6"/>
        </w:rPr>
        <w:t xml:space="preserve"> </w:t>
      </w:r>
      <w:r>
        <w:t>Estado</w:t>
      </w:r>
      <w:r>
        <w:rPr>
          <w:spacing w:val="-3"/>
        </w:rPr>
        <w:t xml:space="preserve"> </w:t>
      </w:r>
      <w:r>
        <w:t>y</w:t>
      </w:r>
      <w:r>
        <w:rPr>
          <w:spacing w:val="-1"/>
        </w:rPr>
        <w:t xml:space="preserve"> </w:t>
      </w:r>
      <w:r>
        <w:t>así</w:t>
      </w:r>
      <w:r>
        <w:rPr>
          <w:spacing w:val="-3"/>
        </w:rPr>
        <w:t xml:space="preserve"> </w:t>
      </w:r>
      <w:r>
        <w:t>se</w:t>
      </w:r>
      <w:r>
        <w:rPr>
          <w:spacing w:val="-2"/>
        </w:rPr>
        <w:t xml:space="preserve"> </w:t>
      </w:r>
      <w:r>
        <w:t>haya</w:t>
      </w:r>
      <w:r>
        <w:rPr>
          <w:spacing w:val="-2"/>
        </w:rPr>
        <w:t xml:space="preserve"> </w:t>
      </w:r>
      <w:r>
        <w:t>declarado</w:t>
      </w:r>
      <w:r>
        <w:rPr>
          <w:spacing w:val="-1"/>
        </w:rPr>
        <w:t xml:space="preserve"> </w:t>
      </w:r>
      <w:r>
        <w:t>de</w:t>
      </w:r>
      <w:r>
        <w:rPr>
          <w:spacing w:val="-6"/>
        </w:rPr>
        <w:t xml:space="preserve"> </w:t>
      </w:r>
      <w:proofErr w:type="spellStart"/>
      <w:proofErr w:type="gramStart"/>
      <w:r>
        <w:t>confor</w:t>
      </w:r>
      <w:proofErr w:type="spellEnd"/>
      <w:r>
        <w:rPr>
          <w:spacing w:val="34"/>
        </w:rPr>
        <w:t xml:space="preserve">  </w:t>
      </w:r>
      <w:proofErr w:type="spellStart"/>
      <w:r>
        <w:t>idad</w:t>
      </w:r>
      <w:proofErr w:type="spellEnd"/>
      <w:proofErr w:type="gramEnd"/>
      <w:r>
        <w:rPr>
          <w:spacing w:val="-2"/>
        </w:rPr>
        <w:t xml:space="preserve"> </w:t>
      </w:r>
      <w:r>
        <w:t>con</w:t>
      </w:r>
      <w:r>
        <w:rPr>
          <w:spacing w:val="-2"/>
        </w:rPr>
        <w:t xml:space="preserve"> </w:t>
      </w:r>
      <w:r>
        <w:t>la</w:t>
      </w:r>
      <w:r>
        <w:rPr>
          <w:spacing w:val="-5"/>
        </w:rPr>
        <w:t xml:space="preserve"> </w:t>
      </w:r>
      <w:r>
        <w:rPr>
          <w:spacing w:val="-2"/>
        </w:rPr>
        <w:t>LCSP.</w:t>
      </w:r>
    </w:p>
    <w:p w14:paraId="03CB026D" w14:textId="77777777" w:rsidR="005F6B9F" w:rsidRDefault="005F6B9F">
      <w:pPr>
        <w:pStyle w:val="Textoindependiente"/>
        <w:spacing w:before="12"/>
        <w:ind w:left="0"/>
      </w:pPr>
    </w:p>
    <w:p w14:paraId="1E28C732" w14:textId="77777777" w:rsidR="005F6B9F" w:rsidRDefault="009D51C9">
      <w:pPr>
        <w:pStyle w:val="Prrafodelista"/>
        <w:numPr>
          <w:ilvl w:val="0"/>
          <w:numId w:val="4"/>
        </w:numPr>
        <w:tabs>
          <w:tab w:val="left" w:pos="821"/>
        </w:tabs>
        <w:spacing w:before="1"/>
        <w:ind w:hanging="360"/>
        <w:rPr>
          <w:rFonts w:ascii="Symbol" w:hAnsi="Symbol"/>
          <w:sz w:val="20"/>
        </w:rPr>
      </w:pPr>
      <w:r>
        <w:t>En</w:t>
      </w:r>
      <w:r>
        <w:rPr>
          <w:spacing w:val="-3"/>
        </w:rPr>
        <w:t xml:space="preserve"> </w:t>
      </w:r>
      <w:r>
        <w:t>los</w:t>
      </w:r>
      <w:r>
        <w:rPr>
          <w:spacing w:val="-3"/>
        </w:rPr>
        <w:t xml:space="preserve"> </w:t>
      </w:r>
      <w:r>
        <w:t>contratos</w:t>
      </w:r>
      <w:r>
        <w:rPr>
          <w:spacing w:val="-3"/>
        </w:rPr>
        <w:t xml:space="preserve"> </w:t>
      </w:r>
      <w:r>
        <w:t>de</w:t>
      </w:r>
      <w:r>
        <w:rPr>
          <w:spacing w:val="-6"/>
        </w:rPr>
        <w:t xml:space="preserve"> </w:t>
      </w:r>
      <w:r>
        <w:t>obras,</w:t>
      </w:r>
      <w:r>
        <w:rPr>
          <w:spacing w:val="-6"/>
        </w:rPr>
        <w:t xml:space="preserve"> </w:t>
      </w:r>
      <w:r>
        <w:t>suministros</w:t>
      </w:r>
      <w:r>
        <w:rPr>
          <w:spacing w:val="-3"/>
        </w:rPr>
        <w:t xml:space="preserve"> </w:t>
      </w:r>
      <w:r>
        <w:t>y</w:t>
      </w:r>
      <w:r>
        <w:rPr>
          <w:spacing w:val="-3"/>
        </w:rPr>
        <w:t xml:space="preserve"> </w:t>
      </w:r>
      <w:r>
        <w:t>servicios,</w:t>
      </w:r>
      <w:r>
        <w:rPr>
          <w:spacing w:val="-4"/>
        </w:rPr>
        <w:t xml:space="preserve"> </w:t>
      </w:r>
      <w:r>
        <w:t>en</w:t>
      </w:r>
      <w:r>
        <w:rPr>
          <w:spacing w:val="-3"/>
        </w:rPr>
        <w:t xml:space="preserve"> </w:t>
      </w:r>
      <w:r>
        <w:t>los</w:t>
      </w:r>
      <w:r>
        <w:rPr>
          <w:spacing w:val="-3"/>
        </w:rPr>
        <w:t xml:space="preserve"> </w:t>
      </w:r>
      <w:r>
        <w:t>casos</w:t>
      </w:r>
      <w:r>
        <w:rPr>
          <w:spacing w:val="-6"/>
        </w:rPr>
        <w:t xml:space="preserve"> </w:t>
      </w:r>
      <w:r>
        <w:t>en</w:t>
      </w:r>
      <w:r>
        <w:rPr>
          <w:spacing w:val="-2"/>
        </w:rPr>
        <w:t xml:space="preserve"> </w:t>
      </w:r>
      <w:r>
        <w:rPr>
          <w:spacing w:val="-4"/>
        </w:rPr>
        <w:t>que:</w:t>
      </w:r>
    </w:p>
    <w:p w14:paraId="1D6E9A77" w14:textId="77777777" w:rsidR="005F6B9F" w:rsidRDefault="005F6B9F">
      <w:pPr>
        <w:pStyle w:val="Textoindependiente"/>
        <w:spacing w:before="9"/>
        <w:ind w:left="0"/>
      </w:pPr>
    </w:p>
    <w:p w14:paraId="37287DC7" w14:textId="77777777" w:rsidR="005F6B9F" w:rsidRDefault="009D51C9">
      <w:pPr>
        <w:pStyle w:val="Prrafodelista"/>
        <w:numPr>
          <w:ilvl w:val="1"/>
          <w:numId w:val="4"/>
        </w:numPr>
        <w:tabs>
          <w:tab w:val="left" w:pos="1541"/>
        </w:tabs>
        <w:spacing w:before="1"/>
        <w:ind w:hanging="446"/>
        <w:jc w:val="left"/>
      </w:pPr>
      <w:r>
        <w:rPr>
          <w:noProof/>
        </w:rPr>
        <mc:AlternateContent>
          <mc:Choice Requires="wps">
            <w:drawing>
              <wp:anchor distT="0" distB="0" distL="0" distR="0" simplePos="0" relativeHeight="487226368" behindDoc="1" locked="0" layoutInCell="1" allowOverlap="1" wp14:anchorId="08FC271F" wp14:editId="4C7573ED">
                <wp:simplePos x="0" y="0"/>
                <wp:positionH relativeFrom="page">
                  <wp:posOffset>5413424</wp:posOffset>
                </wp:positionH>
                <wp:positionV relativeFrom="paragraph">
                  <wp:posOffset>28424</wp:posOffset>
                </wp:positionV>
                <wp:extent cx="73660" cy="1403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467D5B54" w14:textId="77777777" w:rsidR="005F6B9F" w:rsidRDefault="009D51C9">
                            <w:pPr>
                              <w:pStyle w:val="Textoindependiente"/>
                              <w:spacing w:line="221" w:lineRule="exact"/>
                              <w:ind w:left="0"/>
                            </w:pPr>
                            <w:r>
                              <w:rPr>
                                <w:spacing w:val="-10"/>
                              </w:rPr>
                              <w:t>p</w:t>
                            </w:r>
                          </w:p>
                        </w:txbxContent>
                      </wps:txbx>
                      <wps:bodyPr wrap="square" lIns="0" tIns="0" rIns="0" bIns="0" rtlCol="0">
                        <a:noAutofit/>
                      </wps:bodyPr>
                    </wps:wsp>
                  </a:graphicData>
                </a:graphic>
              </wp:anchor>
            </w:drawing>
          </mc:Choice>
          <mc:Fallback>
            <w:pict>
              <v:shape w14:anchorId="08FC271F" id="Textbox 24" o:spid="_x0000_s1036" type="#_x0000_t202" style="position:absolute;left:0;text-align:left;margin-left:426.25pt;margin-top:2.25pt;width:5.8pt;height:11.05pt;z-index:-1609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" filled="f" stroked="f">
                <v:textbox inset="0,0,0,0">
                  <w:txbxContent>
                    <w:p w14:paraId="467D5B54" w14:textId="77777777" w:rsidR="005F6B9F" w:rsidRDefault="009D51C9">
                      <w:pPr>
                        <w:pStyle w:val="Textoindependiente"/>
                        <w:spacing w:line="221" w:lineRule="exact"/>
                        <w:ind w:left="0"/>
                      </w:pPr>
                      <w:r>
                        <w:rPr>
                          <w:spacing w:val="-10"/>
                        </w:rPr>
                        <w:t>p</w:t>
                      </w:r>
                    </w:p>
                  </w:txbxContent>
                </v:textbox>
                <w10:wrap anchorx="page"/>
              </v:shape>
            </w:pict>
          </mc:Fallback>
        </mc:AlternateContent>
      </w:r>
      <w:r>
        <w:rPr>
          <w:noProof/>
        </w:rPr>
        <mc:AlternateContent>
          <mc:Choice Requires="wps">
            <w:drawing>
              <wp:anchor distT="0" distB="0" distL="0" distR="0" simplePos="0" relativeHeight="487229440" behindDoc="1" locked="0" layoutInCell="1" allowOverlap="1" wp14:anchorId="50ED369E" wp14:editId="37553E57">
                <wp:simplePos x="0" y="0"/>
                <wp:positionH relativeFrom="page">
                  <wp:posOffset>2732532</wp:posOffset>
                </wp:positionH>
                <wp:positionV relativeFrom="paragraph">
                  <wp:posOffset>2579</wp:posOffset>
                </wp:positionV>
                <wp:extent cx="3767454" cy="11938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1193800"/>
                        </a:xfrm>
                        <a:custGeom>
                          <a:avLst/>
                          <a:gdLst/>
                          <a:ahLst/>
                          <a:cxnLst/>
                          <a:rect l="l" t="t" r="r" b="b"/>
                          <a:pathLst>
                            <a:path w="3767454" h="1193800">
                              <a:moveTo>
                                <a:pt x="2732532" y="170688"/>
                              </a:moveTo>
                              <a:lnTo>
                                <a:pt x="0" y="170688"/>
                              </a:lnTo>
                              <a:lnTo>
                                <a:pt x="0" y="341376"/>
                              </a:lnTo>
                              <a:lnTo>
                                <a:pt x="2732532" y="341376"/>
                              </a:lnTo>
                              <a:lnTo>
                                <a:pt x="2732532" y="170688"/>
                              </a:lnTo>
                              <a:close/>
                            </a:path>
                            <a:path w="3767454" h="1193800">
                              <a:moveTo>
                                <a:pt x="3767328" y="851916"/>
                              </a:moveTo>
                              <a:lnTo>
                                <a:pt x="2732532" y="851916"/>
                              </a:lnTo>
                              <a:lnTo>
                                <a:pt x="2732532" y="682752"/>
                              </a:lnTo>
                              <a:lnTo>
                                <a:pt x="2732532" y="512064"/>
                              </a:lnTo>
                              <a:lnTo>
                                <a:pt x="0" y="512064"/>
                              </a:lnTo>
                              <a:lnTo>
                                <a:pt x="0" y="682752"/>
                              </a:lnTo>
                              <a:lnTo>
                                <a:pt x="0" y="851916"/>
                              </a:lnTo>
                              <a:lnTo>
                                <a:pt x="0" y="1022604"/>
                              </a:lnTo>
                              <a:lnTo>
                                <a:pt x="0" y="1193292"/>
                              </a:lnTo>
                              <a:lnTo>
                                <a:pt x="2732532" y="1193292"/>
                              </a:lnTo>
                              <a:lnTo>
                                <a:pt x="2732532" y="1022604"/>
                              </a:lnTo>
                              <a:lnTo>
                                <a:pt x="3767328" y="1022604"/>
                              </a:lnTo>
                              <a:lnTo>
                                <a:pt x="3767328" y="851916"/>
                              </a:lnTo>
                              <a:close/>
                            </a:path>
                            <a:path w="3767454" h="1193800">
                              <a:moveTo>
                                <a:pt x="3767328" y="341376"/>
                              </a:moveTo>
                              <a:lnTo>
                                <a:pt x="2732532" y="341376"/>
                              </a:lnTo>
                              <a:lnTo>
                                <a:pt x="2732532" y="512064"/>
                              </a:lnTo>
                              <a:lnTo>
                                <a:pt x="3767328" y="512064"/>
                              </a:lnTo>
                              <a:lnTo>
                                <a:pt x="3767328" y="341376"/>
                              </a:lnTo>
                              <a:close/>
                            </a:path>
                            <a:path w="3767454" h="1193800">
                              <a:moveTo>
                                <a:pt x="3767328" y="0"/>
                              </a:moveTo>
                              <a:lnTo>
                                <a:pt x="2732532" y="0"/>
                              </a:lnTo>
                              <a:lnTo>
                                <a:pt x="2732532" y="170688"/>
                              </a:lnTo>
                              <a:lnTo>
                                <a:pt x="3767328" y="170688"/>
                              </a:lnTo>
                              <a:lnTo>
                                <a:pt x="376732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55256E" id="Graphic 25" o:spid="_x0000_s1026" style="position:absolute;margin-left:215.15pt;margin-top:.2pt;width:296.65pt;height:94pt;z-index:-16087040;visibility:visible;mso-wrap-style:square;mso-wrap-distance-left:0;mso-wrap-distance-top:0;mso-wrap-distance-right:0;mso-wrap-distance-bottom:0;mso-position-horizontal:absolute;mso-position-horizontal-relative:page;mso-position-vertical:absolute;mso-position-vertical-relative:text;v-text-anchor:top" coordsize="3767454,119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" path="m2732532,170688l,170688,,341376r2732532,l2732532,170688xem3767328,851916r-1034796,l2732532,682752r,-170688l,512064,,682752,,851916r,170688l,1193292r2732532,l2732532,1022604r1034796,l3767328,851916xem3767328,341376r-1034796,l2732532,512064r1034796,l3767328,341376xem3767328,l2732532,r,170688l3767328,170688,3767328,xe" stroked="f">
                <v:path arrowok="t"/>
                <w10:wrap anchorx="page"/>
              </v:shape>
            </w:pict>
          </mc:Fallback>
        </mc:AlternateContent>
      </w:r>
      <w:r>
        <w:t>Una</w:t>
      </w:r>
      <w:r>
        <w:rPr>
          <w:spacing w:val="30"/>
        </w:rPr>
        <w:t xml:space="preserve"> </w:t>
      </w:r>
      <w:r>
        <w:t>imperiosa</w:t>
      </w:r>
      <w:r>
        <w:rPr>
          <w:spacing w:val="29"/>
        </w:rPr>
        <w:t xml:space="preserve"> </w:t>
      </w:r>
      <w:r>
        <w:t>urgencia</w:t>
      </w:r>
      <w:r>
        <w:rPr>
          <w:spacing w:val="29"/>
        </w:rPr>
        <w:t xml:space="preserve"> </w:t>
      </w:r>
      <w:r>
        <w:t>resultante</w:t>
      </w:r>
      <w:r>
        <w:rPr>
          <w:spacing w:val="30"/>
        </w:rPr>
        <w:t xml:space="preserve"> </w:t>
      </w:r>
      <w:r>
        <w:t>de</w:t>
      </w:r>
      <w:r>
        <w:rPr>
          <w:spacing w:val="31"/>
        </w:rPr>
        <w:t xml:space="preserve"> </w:t>
      </w:r>
      <w:r>
        <w:t>acontecimientos</w:t>
      </w:r>
      <w:r>
        <w:rPr>
          <w:spacing w:val="29"/>
        </w:rPr>
        <w:t xml:space="preserve"> </w:t>
      </w:r>
      <w:proofErr w:type="spellStart"/>
      <w:r>
        <w:t>im</w:t>
      </w:r>
      <w:proofErr w:type="spellEnd"/>
      <w:r>
        <w:rPr>
          <w:spacing w:val="62"/>
        </w:rPr>
        <w:t xml:space="preserve"> </w:t>
      </w:r>
      <w:proofErr w:type="spellStart"/>
      <w:r>
        <w:t>revisibles</w:t>
      </w:r>
      <w:proofErr w:type="spellEnd"/>
      <w:r>
        <w:rPr>
          <w:spacing w:val="31"/>
        </w:rPr>
        <w:t xml:space="preserve"> </w:t>
      </w:r>
      <w:r>
        <w:t>para</w:t>
      </w:r>
      <w:r>
        <w:rPr>
          <w:spacing w:val="30"/>
        </w:rPr>
        <w:t xml:space="preserve"> </w:t>
      </w:r>
      <w:r>
        <w:rPr>
          <w:spacing w:val="-5"/>
        </w:rPr>
        <w:t>el</w:t>
      </w:r>
    </w:p>
    <w:p w14:paraId="276E1E20" w14:textId="77777777" w:rsidR="005F6B9F" w:rsidRDefault="009D51C9">
      <w:pPr>
        <w:pStyle w:val="Textoindependiente"/>
        <w:ind w:left="1541"/>
      </w:pPr>
      <w:r>
        <w:t>órgano</w:t>
      </w:r>
      <w:r>
        <w:rPr>
          <w:spacing w:val="57"/>
        </w:rPr>
        <w:t xml:space="preserve"> </w:t>
      </w:r>
      <w:r>
        <w:t>de</w:t>
      </w:r>
      <w:r>
        <w:rPr>
          <w:spacing w:val="59"/>
        </w:rPr>
        <w:t xml:space="preserve"> </w:t>
      </w:r>
      <w:r>
        <w:t>contratación</w:t>
      </w:r>
      <w:r>
        <w:rPr>
          <w:spacing w:val="60"/>
        </w:rPr>
        <w:t xml:space="preserve"> </w:t>
      </w:r>
      <w:r>
        <w:t>y</w:t>
      </w:r>
      <w:r>
        <w:rPr>
          <w:spacing w:val="60"/>
        </w:rPr>
        <w:t xml:space="preserve"> </w:t>
      </w:r>
      <w:r>
        <w:t>no</w:t>
      </w:r>
      <w:r>
        <w:rPr>
          <w:spacing w:val="62"/>
        </w:rPr>
        <w:t xml:space="preserve"> </w:t>
      </w:r>
      <w:r>
        <w:t>imputables</w:t>
      </w:r>
      <w:r>
        <w:rPr>
          <w:spacing w:val="61"/>
        </w:rPr>
        <w:t xml:space="preserve"> </w:t>
      </w:r>
      <w:r>
        <w:t>al</w:t>
      </w:r>
      <w:r>
        <w:rPr>
          <w:spacing w:val="58"/>
        </w:rPr>
        <w:t xml:space="preserve"> </w:t>
      </w:r>
      <w:r>
        <w:t>mismo,</w:t>
      </w:r>
      <w:r>
        <w:rPr>
          <w:spacing w:val="60"/>
        </w:rPr>
        <w:t xml:space="preserve"> </w:t>
      </w:r>
      <w:r>
        <w:t>demande</w:t>
      </w:r>
      <w:r>
        <w:rPr>
          <w:spacing w:val="61"/>
        </w:rPr>
        <w:t xml:space="preserve"> </w:t>
      </w:r>
      <w:r>
        <w:t>una</w:t>
      </w:r>
      <w:r>
        <w:rPr>
          <w:spacing w:val="62"/>
        </w:rPr>
        <w:t xml:space="preserve"> </w:t>
      </w:r>
      <w:r>
        <w:rPr>
          <w:spacing w:val="-2"/>
        </w:rPr>
        <w:t>pronta</w:t>
      </w:r>
    </w:p>
    <w:p w14:paraId="46867B81" w14:textId="77777777" w:rsidR="005F6B9F" w:rsidRDefault="009D51C9">
      <w:pPr>
        <w:pStyle w:val="Textoindependiente"/>
        <w:ind w:left="1541"/>
      </w:pPr>
      <w:r>
        <w:rPr>
          <w:noProof/>
        </w:rPr>
        <mc:AlternateContent>
          <mc:Choice Requires="wps">
            <w:drawing>
              <wp:anchor distT="0" distB="0" distL="0" distR="0" simplePos="0" relativeHeight="487226880" behindDoc="1" locked="0" layoutInCell="1" allowOverlap="1" wp14:anchorId="5C455B82" wp14:editId="6BD46423">
                <wp:simplePos x="0" y="0"/>
                <wp:positionH relativeFrom="page">
                  <wp:posOffset>5428472</wp:posOffset>
                </wp:positionH>
                <wp:positionV relativeFrom="paragraph">
                  <wp:posOffset>28131</wp:posOffset>
                </wp:positionV>
                <wp:extent cx="67310" cy="1403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40335"/>
                        </a:xfrm>
                        <a:prstGeom prst="rect">
                          <a:avLst/>
                        </a:prstGeom>
                      </wps:spPr>
                      <wps:txbx>
                        <w:txbxContent>
                          <w:p w14:paraId="04400FFA" w14:textId="77777777" w:rsidR="005F6B9F" w:rsidRDefault="009D51C9">
                            <w:pPr>
                              <w:pStyle w:val="Textoindependiente"/>
                              <w:spacing w:line="221" w:lineRule="exact"/>
                              <w:ind w:left="0"/>
                            </w:pPr>
                            <w:r>
                              <w:rPr>
                                <w:spacing w:val="-10"/>
                              </w:rPr>
                              <w:t>a</w:t>
                            </w:r>
                          </w:p>
                        </w:txbxContent>
                      </wps:txbx>
                      <wps:bodyPr wrap="square" lIns="0" tIns="0" rIns="0" bIns="0" rtlCol="0">
                        <a:noAutofit/>
                      </wps:bodyPr>
                    </wps:wsp>
                  </a:graphicData>
                </a:graphic>
              </wp:anchor>
            </w:drawing>
          </mc:Choice>
          <mc:Fallback>
            <w:pict>
              <v:shape w14:anchorId="5C455B82" id="Textbox 26" o:spid="_x0000_s1037" type="#_x0000_t202" style="position:absolute;left:0;text-align:left;margin-left:427.45pt;margin-top:2.2pt;width:5.3pt;height:11.05pt;z-index:-1608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" filled="f" stroked="f">
                <v:textbox inset="0,0,0,0">
                  <w:txbxContent>
                    <w:p w14:paraId="04400FFA" w14:textId="77777777" w:rsidR="005F6B9F" w:rsidRDefault="009D51C9">
                      <w:pPr>
                        <w:pStyle w:val="Textoindependiente"/>
                        <w:spacing w:line="221" w:lineRule="exact"/>
                        <w:ind w:left="0"/>
                      </w:pPr>
                      <w:r>
                        <w:rPr>
                          <w:spacing w:val="-10"/>
                        </w:rPr>
                        <w:t>a</w:t>
                      </w:r>
                    </w:p>
                  </w:txbxContent>
                </v:textbox>
                <w10:wrap anchorx="page"/>
              </v:shape>
            </w:pict>
          </mc:Fallback>
        </mc:AlternateContent>
      </w:r>
      <w:r>
        <w:t>ejecución</w:t>
      </w:r>
      <w:r>
        <w:rPr>
          <w:spacing w:val="38"/>
        </w:rPr>
        <w:t xml:space="preserve"> </w:t>
      </w:r>
      <w:r>
        <w:t>del</w:t>
      </w:r>
      <w:r>
        <w:rPr>
          <w:spacing w:val="37"/>
        </w:rPr>
        <w:t xml:space="preserve"> </w:t>
      </w:r>
      <w:r>
        <w:t>contrato</w:t>
      </w:r>
      <w:r>
        <w:rPr>
          <w:spacing w:val="40"/>
        </w:rPr>
        <w:t xml:space="preserve"> </w:t>
      </w:r>
      <w:r>
        <w:t>que</w:t>
      </w:r>
      <w:r>
        <w:rPr>
          <w:spacing w:val="40"/>
        </w:rPr>
        <w:t xml:space="preserve"> </w:t>
      </w:r>
      <w:r>
        <w:t>no</w:t>
      </w:r>
      <w:r>
        <w:rPr>
          <w:spacing w:val="37"/>
        </w:rPr>
        <w:t xml:space="preserve"> </w:t>
      </w:r>
      <w:r>
        <w:t>pueda</w:t>
      </w:r>
      <w:r>
        <w:rPr>
          <w:spacing w:val="39"/>
        </w:rPr>
        <w:t xml:space="preserve"> </w:t>
      </w:r>
      <w:r>
        <w:t>lograrse</w:t>
      </w:r>
      <w:r>
        <w:rPr>
          <w:spacing w:val="34"/>
        </w:rPr>
        <w:t xml:space="preserve"> </w:t>
      </w:r>
      <w:r>
        <w:t>mediante</w:t>
      </w:r>
      <w:r>
        <w:rPr>
          <w:spacing w:val="40"/>
        </w:rPr>
        <w:t xml:space="preserve"> </w:t>
      </w:r>
      <w:proofErr w:type="gramStart"/>
      <w:r>
        <w:t>l</w:t>
      </w:r>
      <w:r>
        <w:rPr>
          <w:spacing w:val="45"/>
        </w:rPr>
        <w:t xml:space="preserve">  </w:t>
      </w:r>
      <w:r>
        <w:t>aplicación</w:t>
      </w:r>
      <w:proofErr w:type="gramEnd"/>
      <w:r>
        <w:rPr>
          <w:spacing w:val="39"/>
        </w:rPr>
        <w:t xml:space="preserve"> </w:t>
      </w:r>
      <w:r>
        <w:t>de</w:t>
      </w:r>
      <w:r>
        <w:rPr>
          <w:spacing w:val="37"/>
        </w:rPr>
        <w:t xml:space="preserve"> </w:t>
      </w:r>
      <w:r>
        <w:rPr>
          <w:spacing w:val="-5"/>
        </w:rPr>
        <w:t>la</w:t>
      </w:r>
    </w:p>
    <w:p w14:paraId="303CE173" w14:textId="77777777" w:rsidR="005F6B9F" w:rsidRDefault="005F6B9F">
      <w:pPr>
        <w:sectPr w:rsidR="005F6B9F">
          <w:type w:val="continuous"/>
          <w:pgSz w:w="11910" w:h="16840"/>
          <w:pgMar w:top="1740" w:right="1560" w:bottom="1200" w:left="1600" w:header="720" w:footer="1004" w:gutter="0"/>
          <w:cols w:space="720"/>
        </w:sectPr>
      </w:pPr>
    </w:p>
    <w:p w14:paraId="2AA1CD99" w14:textId="77777777" w:rsidR="005F6B9F" w:rsidRDefault="009D51C9">
      <w:pPr>
        <w:pStyle w:val="Textoindependiente"/>
        <w:spacing w:before="1"/>
        <w:ind w:left="0" w:right="42"/>
        <w:jc w:val="right"/>
      </w:pPr>
      <w:r>
        <w:rPr>
          <w:spacing w:val="-2"/>
        </w:rPr>
        <w:t>tramitación</w:t>
      </w:r>
    </w:p>
    <w:p w14:paraId="1C5931BD" w14:textId="77777777" w:rsidR="005F6B9F" w:rsidRDefault="009D51C9">
      <w:pPr>
        <w:pStyle w:val="Prrafodelista"/>
        <w:numPr>
          <w:ilvl w:val="1"/>
          <w:numId w:val="4"/>
        </w:numPr>
        <w:tabs>
          <w:tab w:val="left" w:pos="424"/>
        </w:tabs>
        <w:ind w:left="424" w:hanging="424"/>
        <w:rPr>
          <w:color w:val="222222"/>
        </w:rPr>
      </w:pPr>
      <w:r>
        <w:t xml:space="preserve">Cuando se </w:t>
      </w:r>
      <w:r>
        <w:rPr>
          <w:spacing w:val="-10"/>
        </w:rPr>
        <w:t>d</w:t>
      </w:r>
    </w:p>
    <w:p w14:paraId="24D5DA42" w14:textId="77777777" w:rsidR="005F6B9F" w:rsidRDefault="009D51C9">
      <w:pPr>
        <w:pStyle w:val="Textoindependiente"/>
        <w:spacing w:before="1"/>
        <w:ind w:left="78"/>
      </w:pPr>
      <w:r>
        <w:br w:type="column"/>
      </w:r>
      <w:proofErr w:type="spellStart"/>
      <w:r>
        <w:t>e</w:t>
      </w:r>
      <w:proofErr w:type="spellEnd"/>
      <w:r>
        <w:rPr>
          <w:spacing w:val="-3"/>
        </w:rPr>
        <w:t xml:space="preserve"> </w:t>
      </w:r>
      <w:r>
        <w:t>urgencia</w:t>
      </w:r>
      <w:r>
        <w:rPr>
          <w:spacing w:val="-6"/>
        </w:rPr>
        <w:t xml:space="preserve"> </w:t>
      </w:r>
      <w:r>
        <w:t>regulada</w:t>
      </w:r>
      <w:r>
        <w:rPr>
          <w:spacing w:val="-5"/>
        </w:rPr>
        <w:t xml:space="preserve"> </w:t>
      </w:r>
      <w:r>
        <w:t>en</w:t>
      </w:r>
      <w:r>
        <w:rPr>
          <w:spacing w:val="-3"/>
        </w:rPr>
        <w:t xml:space="preserve"> </w:t>
      </w:r>
      <w:r>
        <w:t>el</w:t>
      </w:r>
      <w:r>
        <w:rPr>
          <w:spacing w:val="-2"/>
        </w:rPr>
        <w:t xml:space="preserve"> </w:t>
      </w:r>
      <w:r>
        <w:t>artículo</w:t>
      </w:r>
      <w:r>
        <w:rPr>
          <w:spacing w:val="-4"/>
        </w:rPr>
        <w:t xml:space="preserve"> 119.</w:t>
      </w:r>
    </w:p>
    <w:p w14:paraId="3B22CB1A" w14:textId="77777777" w:rsidR="005F6B9F" w:rsidRDefault="009D51C9">
      <w:pPr>
        <w:pStyle w:val="Textoindependiente"/>
        <w:ind w:left="122"/>
      </w:pPr>
      <w:r>
        <w:rPr>
          <w:noProof/>
        </w:rPr>
        <mc:AlternateContent>
          <mc:Choice Requires="wps">
            <w:drawing>
              <wp:anchor distT="0" distB="0" distL="0" distR="0" simplePos="0" relativeHeight="487223296" behindDoc="1" locked="0" layoutInCell="1" allowOverlap="1" wp14:anchorId="4E1291B8" wp14:editId="396D1530">
                <wp:simplePos x="0" y="0"/>
                <wp:positionH relativeFrom="page">
                  <wp:posOffset>2686478</wp:posOffset>
                </wp:positionH>
                <wp:positionV relativeFrom="paragraph">
                  <wp:posOffset>-142794</wp:posOffset>
                </wp:positionV>
                <wp:extent cx="73660" cy="1403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3E4B9C8B" w14:textId="77777777" w:rsidR="005F6B9F" w:rsidRDefault="009D51C9">
                            <w:pPr>
                              <w:pStyle w:val="Textoindependiente"/>
                              <w:spacing w:line="221" w:lineRule="exact"/>
                              <w:ind w:left="0"/>
                            </w:pPr>
                            <w:r>
                              <w:rPr>
                                <w:spacing w:val="-10"/>
                              </w:rPr>
                              <w:t>d</w:t>
                            </w:r>
                          </w:p>
                        </w:txbxContent>
                      </wps:txbx>
                      <wps:bodyPr wrap="square" lIns="0" tIns="0" rIns="0" bIns="0" rtlCol="0">
                        <a:noAutofit/>
                      </wps:bodyPr>
                    </wps:wsp>
                  </a:graphicData>
                </a:graphic>
              </wp:anchor>
            </w:drawing>
          </mc:Choice>
          <mc:Fallback>
            <w:pict>
              <v:shape w14:anchorId="4E1291B8" id="Textbox 27" o:spid="_x0000_s1038" type="#_x0000_t202" style="position:absolute;left:0;text-align:left;margin-left:211.55pt;margin-top:-11.25pt;width:5.8pt;height:11.05pt;z-index:-1609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" filled="f" stroked="f">
                <v:textbox inset="0,0,0,0">
                  <w:txbxContent>
                    <w:p w14:paraId="3E4B9C8B" w14:textId="77777777" w:rsidR="005F6B9F" w:rsidRDefault="009D51C9">
                      <w:pPr>
                        <w:pStyle w:val="Textoindependiente"/>
                        <w:spacing w:line="221" w:lineRule="exact"/>
                        <w:ind w:left="0"/>
                      </w:pPr>
                      <w:r>
                        <w:rPr>
                          <w:spacing w:val="-10"/>
                        </w:rPr>
                        <w:t>d</w:t>
                      </w:r>
                    </w:p>
                  </w:txbxContent>
                </v:textbox>
                <w10:wrap anchorx="page"/>
              </v:shape>
            </w:pict>
          </mc:Fallback>
        </mc:AlternateContent>
      </w:r>
      <w:r>
        <w:rPr>
          <w:noProof/>
        </w:rPr>
        <mc:AlternateContent>
          <mc:Choice Requires="wps">
            <w:drawing>
              <wp:anchor distT="0" distB="0" distL="0" distR="0" simplePos="0" relativeHeight="487223808" behindDoc="1" locked="0" layoutInCell="1" allowOverlap="1" wp14:anchorId="28D2A802" wp14:editId="348418D6">
                <wp:simplePos x="0" y="0"/>
                <wp:positionH relativeFrom="page">
                  <wp:posOffset>2682909</wp:posOffset>
                </wp:positionH>
                <wp:positionV relativeFrom="paragraph">
                  <wp:posOffset>27838</wp:posOffset>
                </wp:positionV>
                <wp:extent cx="69850" cy="1403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40335"/>
                        </a:xfrm>
                        <a:prstGeom prst="rect">
                          <a:avLst/>
                        </a:prstGeom>
                      </wps:spPr>
                      <wps:txbx>
                        <w:txbxContent>
                          <w:p w14:paraId="166B5EA4" w14:textId="77777777" w:rsidR="005F6B9F" w:rsidRDefault="009D51C9">
                            <w:pPr>
                              <w:pStyle w:val="Textoindependiente"/>
                              <w:spacing w:line="221" w:lineRule="exact"/>
                              <w:ind w:left="0"/>
                            </w:pPr>
                            <w:r>
                              <w:rPr>
                                <w:spacing w:val="-10"/>
                              </w:rPr>
                              <w:t>é</w:t>
                            </w:r>
                          </w:p>
                        </w:txbxContent>
                      </wps:txbx>
                      <wps:bodyPr wrap="square" lIns="0" tIns="0" rIns="0" bIns="0" rtlCol="0">
                        <a:noAutofit/>
                      </wps:bodyPr>
                    </wps:wsp>
                  </a:graphicData>
                </a:graphic>
              </wp:anchor>
            </w:drawing>
          </mc:Choice>
          <mc:Fallback>
            <w:pict>
              <v:shape w14:anchorId="28D2A802" id="Textbox 28" o:spid="_x0000_s1039" type="#_x0000_t202" style="position:absolute;left:0;text-align:left;margin-left:211.25pt;margin-top:2.2pt;width:5.5pt;height:11.05pt;z-index:-1609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nrlwEAACEDAAAOAAAAZHJzL2Uyb0RvYy54bWysUsGO0zAQvSPxD5bvNOmWX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" filled="f" stroked="f">
                <v:textbox inset="0,0,0,0">
                  <w:txbxContent>
                    <w:p w14:paraId="166B5EA4" w14:textId="77777777" w:rsidR="005F6B9F" w:rsidRDefault="009D51C9">
                      <w:pPr>
                        <w:pStyle w:val="Textoindependiente"/>
                        <w:spacing w:line="221" w:lineRule="exact"/>
                        <w:ind w:left="0"/>
                      </w:pPr>
                      <w:r>
                        <w:rPr>
                          <w:spacing w:val="-10"/>
                        </w:rPr>
                        <w:t>é</w:t>
                      </w:r>
                    </w:p>
                  </w:txbxContent>
                </v:textbox>
                <w10:wrap anchorx="page"/>
              </v:shape>
            </w:pict>
          </mc:Fallback>
        </mc:AlternateContent>
      </w:r>
      <w:r>
        <w:t>la situación</w:t>
      </w:r>
      <w:r>
        <w:rPr>
          <w:spacing w:val="1"/>
        </w:rPr>
        <w:t xml:space="preserve"> </w:t>
      </w:r>
      <w:r>
        <w:t>a que</w:t>
      </w:r>
      <w:r>
        <w:rPr>
          <w:spacing w:val="1"/>
        </w:rPr>
        <w:t xml:space="preserve"> </w:t>
      </w:r>
      <w:r>
        <w:t>se</w:t>
      </w:r>
      <w:r>
        <w:rPr>
          <w:spacing w:val="1"/>
        </w:rPr>
        <w:t xml:space="preserve"> </w:t>
      </w:r>
      <w:r>
        <w:t>refiere</w:t>
      </w:r>
      <w:r>
        <w:rPr>
          <w:spacing w:val="1"/>
        </w:rPr>
        <w:t xml:space="preserve"> </w:t>
      </w:r>
      <w:r>
        <w:t>la</w:t>
      </w:r>
      <w:r>
        <w:rPr>
          <w:spacing w:val="1"/>
        </w:rPr>
        <w:t xml:space="preserve"> </w:t>
      </w:r>
      <w:r>
        <w:t>letra</w:t>
      </w:r>
      <w:r>
        <w:rPr>
          <w:spacing w:val="1"/>
        </w:rPr>
        <w:t xml:space="preserve"> </w:t>
      </w:r>
      <w:r>
        <w:t>e)</w:t>
      </w:r>
      <w:r>
        <w:rPr>
          <w:spacing w:val="1"/>
        </w:rPr>
        <w:t xml:space="preserve"> </w:t>
      </w:r>
      <w:r>
        <w:t>del artículo</w:t>
      </w:r>
      <w:r>
        <w:rPr>
          <w:spacing w:val="1"/>
        </w:rPr>
        <w:t xml:space="preserve"> </w:t>
      </w:r>
      <w:r>
        <w:t>167,</w:t>
      </w:r>
      <w:r>
        <w:rPr>
          <w:spacing w:val="1"/>
        </w:rPr>
        <w:t xml:space="preserve"> </w:t>
      </w:r>
      <w:r>
        <w:t xml:space="preserve">siempre </w:t>
      </w:r>
      <w:r>
        <w:rPr>
          <w:color w:val="222222"/>
          <w:spacing w:val="-10"/>
        </w:rPr>
        <w:t>y</w:t>
      </w:r>
    </w:p>
    <w:p w14:paraId="40D675F8" w14:textId="77777777" w:rsidR="005F6B9F" w:rsidRDefault="005F6B9F">
      <w:pPr>
        <w:sectPr w:rsidR="005F6B9F">
          <w:type w:val="continuous"/>
          <w:pgSz w:w="11910" w:h="16840"/>
          <w:pgMar w:top="1740" w:right="1560" w:bottom="1200" w:left="1600" w:header="720" w:footer="1004" w:gutter="0"/>
          <w:cols w:num="2" w:space="720" w:equalWidth="0">
            <w:col w:w="2626" w:space="40"/>
            <w:col w:w="6084"/>
          </w:cols>
        </w:sectPr>
      </w:pPr>
    </w:p>
    <w:p w14:paraId="7E78768B" w14:textId="77777777" w:rsidR="005F6B9F" w:rsidRDefault="009D51C9">
      <w:pPr>
        <w:pStyle w:val="Textoindependiente"/>
        <w:spacing w:line="266" w:lineRule="exact"/>
        <w:ind w:left="1520"/>
      </w:pPr>
      <w:r>
        <w:rPr>
          <w:noProof/>
        </w:rPr>
        <mc:AlternateContent>
          <mc:Choice Requires="wps">
            <w:drawing>
              <wp:anchor distT="0" distB="0" distL="0" distR="0" simplePos="0" relativeHeight="487227392" behindDoc="1" locked="0" layoutInCell="1" allowOverlap="1" wp14:anchorId="4AB9A7DA" wp14:editId="4F69356E">
                <wp:simplePos x="0" y="0"/>
                <wp:positionH relativeFrom="page">
                  <wp:posOffset>5417904</wp:posOffset>
                </wp:positionH>
                <wp:positionV relativeFrom="paragraph">
                  <wp:posOffset>26537</wp:posOffset>
                </wp:positionV>
                <wp:extent cx="73660" cy="1403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0182FC01" w14:textId="77777777" w:rsidR="005F6B9F" w:rsidRDefault="009D51C9">
                            <w:pPr>
                              <w:pStyle w:val="Textoindependiente"/>
                              <w:spacing w:line="221" w:lineRule="exact"/>
                              <w:ind w:left="0"/>
                            </w:pPr>
                            <w:r>
                              <w:rPr>
                                <w:color w:val="222222"/>
                                <w:spacing w:val="-10"/>
                              </w:rPr>
                              <w:t>d</w:t>
                            </w:r>
                          </w:p>
                        </w:txbxContent>
                      </wps:txbx>
                      <wps:bodyPr wrap="square" lIns="0" tIns="0" rIns="0" bIns="0" rtlCol="0">
                        <a:noAutofit/>
                      </wps:bodyPr>
                    </wps:wsp>
                  </a:graphicData>
                </a:graphic>
              </wp:anchor>
            </w:drawing>
          </mc:Choice>
          <mc:Fallback>
            <w:pict>
              <v:shape w14:anchorId="4AB9A7DA" id="Textbox 29" o:spid="_x0000_s1040" type="#_x0000_t202" style="position:absolute;left:0;text-align:left;margin-left:426.6pt;margin-top:2.1pt;width:5.8pt;height:11.05pt;z-index:-1608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" filled="f" stroked="f">
                <v:textbox inset="0,0,0,0">
                  <w:txbxContent>
                    <w:p w14:paraId="0182FC01" w14:textId="77777777" w:rsidR="005F6B9F" w:rsidRDefault="009D51C9">
                      <w:pPr>
                        <w:pStyle w:val="Textoindependiente"/>
                        <w:spacing w:line="221" w:lineRule="exact"/>
                        <w:ind w:left="0"/>
                      </w:pPr>
                      <w:r>
                        <w:rPr>
                          <w:color w:val="222222"/>
                          <w:spacing w:val="-10"/>
                        </w:rPr>
                        <w:t>d</w:t>
                      </w:r>
                    </w:p>
                  </w:txbxContent>
                </v:textbox>
                <w10:wrap anchorx="page"/>
              </v:shape>
            </w:pict>
          </mc:Fallback>
        </mc:AlternateContent>
      </w:r>
      <w:r>
        <w:rPr>
          <w:color w:val="222222"/>
        </w:rPr>
        <w:t>cuando</w:t>
      </w:r>
      <w:r>
        <w:rPr>
          <w:color w:val="222222"/>
          <w:spacing w:val="78"/>
        </w:rPr>
        <w:t xml:space="preserve"> </w:t>
      </w:r>
      <w:r>
        <w:rPr>
          <w:color w:val="222222"/>
        </w:rPr>
        <w:t>en</w:t>
      </w:r>
      <w:r>
        <w:rPr>
          <w:color w:val="222222"/>
          <w:spacing w:val="78"/>
        </w:rPr>
        <w:t xml:space="preserve"> </w:t>
      </w:r>
      <w:r>
        <w:rPr>
          <w:color w:val="222222"/>
        </w:rPr>
        <w:t>la</w:t>
      </w:r>
      <w:r>
        <w:rPr>
          <w:color w:val="222222"/>
          <w:spacing w:val="76"/>
        </w:rPr>
        <w:t xml:space="preserve"> </w:t>
      </w:r>
      <w:r>
        <w:rPr>
          <w:color w:val="222222"/>
        </w:rPr>
        <w:t>negociación</w:t>
      </w:r>
      <w:r>
        <w:rPr>
          <w:color w:val="222222"/>
          <w:spacing w:val="77"/>
        </w:rPr>
        <w:t xml:space="preserve"> </w:t>
      </w:r>
      <w:r>
        <w:rPr>
          <w:color w:val="222222"/>
        </w:rPr>
        <w:t>se</w:t>
      </w:r>
      <w:r>
        <w:rPr>
          <w:color w:val="222222"/>
          <w:spacing w:val="79"/>
        </w:rPr>
        <w:t xml:space="preserve"> </w:t>
      </w:r>
      <w:r>
        <w:rPr>
          <w:color w:val="222222"/>
        </w:rPr>
        <w:t>incluya</w:t>
      </w:r>
      <w:r>
        <w:rPr>
          <w:color w:val="222222"/>
          <w:spacing w:val="77"/>
        </w:rPr>
        <w:t xml:space="preserve"> </w:t>
      </w:r>
      <w:r>
        <w:rPr>
          <w:color w:val="222222"/>
        </w:rPr>
        <w:t>a</w:t>
      </w:r>
      <w:r>
        <w:rPr>
          <w:color w:val="222222"/>
          <w:spacing w:val="78"/>
        </w:rPr>
        <w:t xml:space="preserve"> </w:t>
      </w:r>
      <w:r>
        <w:rPr>
          <w:color w:val="222222"/>
        </w:rPr>
        <w:t>todos</w:t>
      </w:r>
      <w:r>
        <w:rPr>
          <w:color w:val="222222"/>
          <w:spacing w:val="76"/>
        </w:rPr>
        <w:t xml:space="preserve"> </w:t>
      </w:r>
      <w:r>
        <w:rPr>
          <w:color w:val="222222"/>
        </w:rPr>
        <w:t>los</w:t>
      </w:r>
      <w:r>
        <w:rPr>
          <w:color w:val="222222"/>
          <w:spacing w:val="78"/>
        </w:rPr>
        <w:t xml:space="preserve"> </w:t>
      </w:r>
      <w:r>
        <w:rPr>
          <w:color w:val="222222"/>
        </w:rPr>
        <w:t>licita</w:t>
      </w:r>
      <w:r>
        <w:rPr>
          <w:color w:val="222222"/>
          <w:spacing w:val="65"/>
        </w:rPr>
        <w:t xml:space="preserve"> </w:t>
      </w:r>
      <w:r>
        <w:rPr>
          <w:color w:val="222222"/>
        </w:rPr>
        <w:t>ores</w:t>
      </w:r>
      <w:r>
        <w:rPr>
          <w:color w:val="222222"/>
          <w:spacing w:val="79"/>
        </w:rPr>
        <w:t xml:space="preserve"> </w:t>
      </w:r>
      <w:r>
        <w:rPr>
          <w:color w:val="222222"/>
        </w:rPr>
        <w:t>que,</w:t>
      </w:r>
      <w:r>
        <w:rPr>
          <w:color w:val="222222"/>
          <w:spacing w:val="76"/>
        </w:rPr>
        <w:t xml:space="preserve"> </w:t>
      </w:r>
      <w:r>
        <w:rPr>
          <w:color w:val="222222"/>
        </w:rPr>
        <w:t>en</w:t>
      </w:r>
      <w:r>
        <w:rPr>
          <w:color w:val="222222"/>
          <w:spacing w:val="76"/>
        </w:rPr>
        <w:t xml:space="preserve"> </w:t>
      </w:r>
      <w:r>
        <w:rPr>
          <w:color w:val="222222"/>
          <w:spacing w:val="-5"/>
        </w:rPr>
        <w:t>el</w:t>
      </w:r>
    </w:p>
    <w:p w14:paraId="6E68AF53" w14:textId="77777777" w:rsidR="005F6B9F" w:rsidRDefault="009D51C9">
      <w:pPr>
        <w:pStyle w:val="Textoindependiente"/>
        <w:ind w:left="1520"/>
      </w:pPr>
      <w:r>
        <w:rPr>
          <w:color w:val="222222"/>
        </w:rPr>
        <w:t>procedimiento</w:t>
      </w:r>
      <w:r>
        <w:rPr>
          <w:color w:val="222222"/>
          <w:spacing w:val="25"/>
        </w:rPr>
        <w:t xml:space="preserve"> </w:t>
      </w:r>
      <w:r>
        <w:rPr>
          <w:color w:val="222222"/>
        </w:rPr>
        <w:t>antecedente,</w:t>
      </w:r>
      <w:r>
        <w:rPr>
          <w:color w:val="222222"/>
          <w:spacing w:val="24"/>
        </w:rPr>
        <w:t xml:space="preserve"> </w:t>
      </w:r>
      <w:r>
        <w:rPr>
          <w:color w:val="222222"/>
        </w:rPr>
        <w:t>hubiesen</w:t>
      </w:r>
      <w:r>
        <w:rPr>
          <w:color w:val="222222"/>
          <w:spacing w:val="23"/>
        </w:rPr>
        <w:t xml:space="preserve"> </w:t>
      </w:r>
      <w:r>
        <w:rPr>
          <w:color w:val="222222"/>
        </w:rPr>
        <w:t>presentado</w:t>
      </w:r>
      <w:r>
        <w:rPr>
          <w:color w:val="222222"/>
          <w:spacing w:val="26"/>
        </w:rPr>
        <w:t xml:space="preserve"> </w:t>
      </w:r>
      <w:r>
        <w:rPr>
          <w:color w:val="222222"/>
        </w:rPr>
        <w:t>ofertas</w:t>
      </w:r>
      <w:r>
        <w:rPr>
          <w:color w:val="222222"/>
          <w:spacing w:val="24"/>
        </w:rPr>
        <w:t xml:space="preserve"> </w:t>
      </w:r>
      <w:r>
        <w:rPr>
          <w:color w:val="222222"/>
        </w:rPr>
        <w:t>conformes</w:t>
      </w:r>
      <w:r>
        <w:rPr>
          <w:color w:val="222222"/>
          <w:spacing w:val="23"/>
        </w:rPr>
        <w:t xml:space="preserve"> </w:t>
      </w:r>
      <w:r>
        <w:rPr>
          <w:color w:val="222222"/>
        </w:rPr>
        <w:t>con</w:t>
      </w:r>
      <w:r>
        <w:rPr>
          <w:color w:val="222222"/>
          <w:spacing w:val="24"/>
        </w:rPr>
        <w:t xml:space="preserve"> </w:t>
      </w:r>
      <w:r>
        <w:rPr>
          <w:color w:val="222222"/>
          <w:spacing w:val="-5"/>
        </w:rPr>
        <w:t>los</w:t>
      </w:r>
    </w:p>
    <w:p w14:paraId="411AF4AB" w14:textId="77777777" w:rsidR="005F6B9F" w:rsidRDefault="009D51C9">
      <w:pPr>
        <w:pStyle w:val="Textoindependiente"/>
        <w:ind w:left="1520"/>
      </w:pPr>
      <w:r>
        <w:rPr>
          <w:color w:val="222222"/>
        </w:rPr>
        <w:t>requisitos</w:t>
      </w:r>
      <w:r>
        <w:rPr>
          <w:color w:val="222222"/>
          <w:spacing w:val="53"/>
        </w:rPr>
        <w:t xml:space="preserve"> </w:t>
      </w:r>
      <w:r>
        <w:rPr>
          <w:color w:val="222222"/>
        </w:rPr>
        <w:t>formales</w:t>
      </w:r>
      <w:r>
        <w:rPr>
          <w:color w:val="222222"/>
          <w:spacing w:val="56"/>
        </w:rPr>
        <w:t xml:space="preserve"> </w:t>
      </w:r>
      <w:r>
        <w:rPr>
          <w:color w:val="222222"/>
        </w:rPr>
        <w:t>del</w:t>
      </w:r>
      <w:r>
        <w:rPr>
          <w:color w:val="222222"/>
          <w:spacing w:val="54"/>
        </w:rPr>
        <w:t xml:space="preserve"> </w:t>
      </w:r>
      <w:r>
        <w:rPr>
          <w:color w:val="222222"/>
        </w:rPr>
        <w:t>procedimiento</w:t>
      </w:r>
      <w:r>
        <w:rPr>
          <w:color w:val="222222"/>
          <w:spacing w:val="57"/>
        </w:rPr>
        <w:t xml:space="preserve"> </w:t>
      </w:r>
      <w:r>
        <w:rPr>
          <w:color w:val="222222"/>
        </w:rPr>
        <w:t>de</w:t>
      </w:r>
      <w:r>
        <w:rPr>
          <w:color w:val="222222"/>
          <w:spacing w:val="56"/>
        </w:rPr>
        <w:t xml:space="preserve"> </w:t>
      </w:r>
      <w:r>
        <w:rPr>
          <w:color w:val="222222"/>
        </w:rPr>
        <w:t>contratación,</w:t>
      </w:r>
      <w:r>
        <w:rPr>
          <w:color w:val="222222"/>
          <w:spacing w:val="54"/>
        </w:rPr>
        <w:t xml:space="preserve"> </w:t>
      </w:r>
      <w:r>
        <w:rPr>
          <w:color w:val="222222"/>
        </w:rPr>
        <w:t>y</w:t>
      </w:r>
      <w:r>
        <w:rPr>
          <w:color w:val="222222"/>
          <w:spacing w:val="59"/>
        </w:rPr>
        <w:t xml:space="preserve"> </w:t>
      </w:r>
      <w:r>
        <w:rPr>
          <w:color w:val="222222"/>
        </w:rPr>
        <w:t>siempre</w:t>
      </w:r>
      <w:r>
        <w:rPr>
          <w:color w:val="222222"/>
          <w:spacing w:val="56"/>
        </w:rPr>
        <w:t xml:space="preserve"> </w:t>
      </w:r>
      <w:r>
        <w:rPr>
          <w:color w:val="222222"/>
        </w:rPr>
        <w:t>que</w:t>
      </w:r>
      <w:r>
        <w:rPr>
          <w:color w:val="222222"/>
          <w:spacing w:val="55"/>
        </w:rPr>
        <w:t xml:space="preserve"> </w:t>
      </w:r>
      <w:r>
        <w:rPr>
          <w:color w:val="222222"/>
          <w:spacing w:val="-5"/>
        </w:rPr>
        <w:t>las</w:t>
      </w:r>
    </w:p>
    <w:p w14:paraId="42292527" w14:textId="77777777" w:rsidR="005F6B9F" w:rsidRDefault="009D51C9">
      <w:pPr>
        <w:pStyle w:val="Textoindependiente"/>
        <w:ind w:left="1520"/>
      </w:pPr>
      <w:r>
        <w:rPr>
          <w:noProof/>
        </w:rPr>
        <mc:AlternateContent>
          <mc:Choice Requires="wps">
            <w:drawing>
              <wp:anchor distT="0" distB="0" distL="0" distR="0" simplePos="0" relativeHeight="487231488" behindDoc="1" locked="0" layoutInCell="1" allowOverlap="1" wp14:anchorId="123391A2" wp14:editId="5F66B111">
                <wp:simplePos x="0" y="0"/>
                <wp:positionH relativeFrom="page">
                  <wp:posOffset>5465064</wp:posOffset>
                </wp:positionH>
                <wp:positionV relativeFrom="paragraph">
                  <wp:posOffset>2354</wp:posOffset>
                </wp:positionV>
                <wp:extent cx="1035050" cy="1708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70815"/>
                        </a:xfrm>
                        <a:custGeom>
                          <a:avLst/>
                          <a:gdLst/>
                          <a:ahLst/>
                          <a:cxnLst/>
                          <a:rect l="l" t="t" r="r" b="b"/>
                          <a:pathLst>
                            <a:path w="1035050" h="170815">
                              <a:moveTo>
                                <a:pt x="1034796" y="0"/>
                              </a:moveTo>
                              <a:lnTo>
                                <a:pt x="0" y="0"/>
                              </a:lnTo>
                              <a:lnTo>
                                <a:pt x="0" y="170687"/>
                              </a:lnTo>
                              <a:lnTo>
                                <a:pt x="1034796" y="170687"/>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D8C4695" id="Graphic 30" o:spid="_x0000_s1026" style="position:absolute;margin-left:430.3pt;margin-top:.2pt;width:81.5pt;height:13.45pt;z-index:-16084992;visibility:visible;mso-wrap-style:square;mso-wrap-distance-left:0;mso-wrap-distance-top:0;mso-wrap-distance-right:0;mso-wrap-distance-bottom:0;mso-position-horizontal:absolute;mso-position-horizontal-relative:page;mso-position-vertical:absolute;mso-position-vertical-relative:text;v-text-anchor:top" coordsize="10350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" path="m1034796,l,,,170687r1034796,l1034796,xe" stroked="f">
                <v:path arrowok="t"/>
                <w10:wrap anchorx="page"/>
              </v:shape>
            </w:pict>
          </mc:Fallback>
        </mc:AlternateContent>
      </w:r>
      <w:r>
        <w:rPr>
          <w:color w:val="222222"/>
        </w:rPr>
        <w:t>condiciones</w:t>
      </w:r>
      <w:r>
        <w:rPr>
          <w:color w:val="222222"/>
          <w:spacing w:val="-6"/>
        </w:rPr>
        <w:t xml:space="preserve"> </w:t>
      </w:r>
      <w:r>
        <w:rPr>
          <w:color w:val="222222"/>
        </w:rPr>
        <w:t>iniciales</w:t>
      </w:r>
      <w:r>
        <w:rPr>
          <w:color w:val="222222"/>
          <w:spacing w:val="-6"/>
        </w:rPr>
        <w:t xml:space="preserve"> </w:t>
      </w:r>
      <w:r>
        <w:rPr>
          <w:color w:val="222222"/>
        </w:rPr>
        <w:t>del</w:t>
      </w:r>
      <w:r>
        <w:rPr>
          <w:color w:val="222222"/>
          <w:spacing w:val="-8"/>
        </w:rPr>
        <w:t xml:space="preserve"> </w:t>
      </w:r>
      <w:r>
        <w:rPr>
          <w:color w:val="222222"/>
        </w:rPr>
        <w:t>contrato</w:t>
      </w:r>
      <w:r>
        <w:rPr>
          <w:color w:val="222222"/>
          <w:spacing w:val="-5"/>
        </w:rPr>
        <w:t xml:space="preserve"> </w:t>
      </w:r>
      <w:r>
        <w:rPr>
          <w:color w:val="222222"/>
        </w:rPr>
        <w:t>no</w:t>
      </w:r>
      <w:r>
        <w:rPr>
          <w:color w:val="222222"/>
          <w:spacing w:val="-6"/>
        </w:rPr>
        <w:t xml:space="preserve"> </w:t>
      </w:r>
      <w:r>
        <w:rPr>
          <w:color w:val="222222"/>
        </w:rPr>
        <w:t>se</w:t>
      </w:r>
      <w:r>
        <w:rPr>
          <w:color w:val="222222"/>
          <w:spacing w:val="-8"/>
        </w:rPr>
        <w:t xml:space="preserve"> </w:t>
      </w:r>
      <w:r>
        <w:rPr>
          <w:color w:val="222222"/>
        </w:rPr>
        <w:t>modifiquen</w:t>
      </w:r>
      <w:r>
        <w:rPr>
          <w:color w:val="222222"/>
          <w:spacing w:val="-8"/>
        </w:rPr>
        <w:t xml:space="preserve"> </w:t>
      </w:r>
      <w:r>
        <w:rPr>
          <w:color w:val="222222"/>
          <w:spacing w:val="-2"/>
        </w:rPr>
        <w:t>sustancialmente.</w:t>
      </w:r>
    </w:p>
    <w:p w14:paraId="3F832BA0" w14:textId="77777777" w:rsidR="005F6B9F" w:rsidRDefault="005F6B9F">
      <w:pPr>
        <w:pStyle w:val="Textoindependiente"/>
        <w:spacing w:before="13"/>
        <w:ind w:left="0"/>
      </w:pPr>
    </w:p>
    <w:p w14:paraId="262D6687" w14:textId="77777777" w:rsidR="005F6B9F" w:rsidRDefault="009D51C9">
      <w:pPr>
        <w:pStyle w:val="Prrafodelista"/>
        <w:numPr>
          <w:ilvl w:val="0"/>
          <w:numId w:val="4"/>
        </w:numPr>
        <w:tabs>
          <w:tab w:val="left" w:pos="821"/>
        </w:tabs>
        <w:ind w:hanging="360"/>
        <w:rPr>
          <w:rFonts w:ascii="Symbol" w:hAnsi="Symbol"/>
          <w:color w:val="222222"/>
          <w:sz w:val="20"/>
        </w:rPr>
      </w:pPr>
      <w:r>
        <w:rPr>
          <w:color w:val="222222"/>
        </w:rPr>
        <w:t>En</w:t>
      </w:r>
      <w:r>
        <w:rPr>
          <w:color w:val="222222"/>
          <w:spacing w:val="-6"/>
        </w:rPr>
        <w:t xml:space="preserve"> </w:t>
      </w:r>
      <w:r>
        <w:rPr>
          <w:color w:val="222222"/>
        </w:rPr>
        <w:t>los</w:t>
      </w:r>
      <w:r>
        <w:rPr>
          <w:color w:val="222222"/>
          <w:spacing w:val="-4"/>
        </w:rPr>
        <w:t xml:space="preserve"> </w:t>
      </w:r>
      <w:r>
        <w:rPr>
          <w:color w:val="222222"/>
        </w:rPr>
        <w:t>contratos</w:t>
      </w:r>
      <w:r>
        <w:rPr>
          <w:color w:val="222222"/>
          <w:spacing w:val="-4"/>
        </w:rPr>
        <w:t xml:space="preserve"> </w:t>
      </w:r>
      <w:r>
        <w:rPr>
          <w:color w:val="222222"/>
        </w:rPr>
        <w:t>de</w:t>
      </w:r>
      <w:r>
        <w:rPr>
          <w:color w:val="222222"/>
          <w:spacing w:val="-7"/>
        </w:rPr>
        <w:t xml:space="preserve"> </w:t>
      </w:r>
      <w:r>
        <w:rPr>
          <w:color w:val="222222"/>
        </w:rPr>
        <w:t>suministro,</w:t>
      </w:r>
      <w:r>
        <w:rPr>
          <w:color w:val="222222"/>
          <w:spacing w:val="-4"/>
        </w:rPr>
        <w:t xml:space="preserve"> </w:t>
      </w:r>
      <w:r>
        <w:rPr>
          <w:color w:val="222222"/>
        </w:rPr>
        <w:t>además,</w:t>
      </w:r>
      <w:r>
        <w:rPr>
          <w:color w:val="222222"/>
          <w:spacing w:val="-3"/>
        </w:rPr>
        <w:t xml:space="preserve"> </w:t>
      </w:r>
      <w:r>
        <w:rPr>
          <w:color w:val="222222"/>
        </w:rPr>
        <w:t>en</w:t>
      </w:r>
      <w:r>
        <w:rPr>
          <w:color w:val="222222"/>
          <w:spacing w:val="-7"/>
        </w:rPr>
        <w:t xml:space="preserve"> </w:t>
      </w:r>
      <w:r>
        <w:rPr>
          <w:color w:val="222222"/>
        </w:rPr>
        <w:t>los</w:t>
      </w:r>
      <w:r>
        <w:rPr>
          <w:color w:val="222222"/>
          <w:spacing w:val="-7"/>
        </w:rPr>
        <w:t xml:space="preserve"> </w:t>
      </w:r>
      <w:r>
        <w:rPr>
          <w:color w:val="222222"/>
        </w:rPr>
        <w:t>siguientes</w:t>
      </w:r>
      <w:r>
        <w:rPr>
          <w:color w:val="222222"/>
          <w:spacing w:val="-3"/>
        </w:rPr>
        <w:t xml:space="preserve"> </w:t>
      </w:r>
      <w:r>
        <w:rPr>
          <w:color w:val="222222"/>
          <w:spacing w:val="-2"/>
        </w:rPr>
        <w:t>casos:</w:t>
      </w:r>
    </w:p>
    <w:p w14:paraId="36C314DF" w14:textId="77777777" w:rsidR="005F6B9F" w:rsidRDefault="005F6B9F">
      <w:pPr>
        <w:pStyle w:val="Textoindependiente"/>
        <w:spacing w:before="12"/>
        <w:ind w:left="0"/>
      </w:pPr>
    </w:p>
    <w:p w14:paraId="750481F4" w14:textId="77777777" w:rsidR="005F6B9F" w:rsidRDefault="009D51C9">
      <w:pPr>
        <w:pStyle w:val="Prrafodelista"/>
        <w:numPr>
          <w:ilvl w:val="1"/>
          <w:numId w:val="4"/>
        </w:numPr>
        <w:tabs>
          <w:tab w:val="left" w:pos="1538"/>
          <w:tab w:val="left" w:pos="1541"/>
        </w:tabs>
        <w:ind w:right="133"/>
        <w:jc w:val="both"/>
      </w:pPr>
      <w:r>
        <w:rPr>
          <w:noProof/>
        </w:rPr>
        <mc:AlternateContent>
          <mc:Choice Requires="wps">
            <w:drawing>
              <wp:anchor distT="0" distB="0" distL="0" distR="0" simplePos="0" relativeHeight="487232000" behindDoc="1" locked="0" layoutInCell="1" allowOverlap="1" wp14:anchorId="01A3C261" wp14:editId="0264B79E">
                <wp:simplePos x="0" y="0"/>
                <wp:positionH relativeFrom="page">
                  <wp:posOffset>5465064</wp:posOffset>
                </wp:positionH>
                <wp:positionV relativeFrom="paragraph">
                  <wp:posOffset>342194</wp:posOffset>
                </wp:positionV>
                <wp:extent cx="1035050" cy="17081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70815"/>
                        </a:xfrm>
                        <a:custGeom>
                          <a:avLst/>
                          <a:gdLst/>
                          <a:ahLst/>
                          <a:cxnLst/>
                          <a:rect l="l" t="t" r="r" b="b"/>
                          <a:pathLst>
                            <a:path w="1035050" h="170815">
                              <a:moveTo>
                                <a:pt x="1034796" y="0"/>
                              </a:moveTo>
                              <a:lnTo>
                                <a:pt x="0" y="0"/>
                              </a:lnTo>
                              <a:lnTo>
                                <a:pt x="0" y="170687"/>
                              </a:lnTo>
                              <a:lnTo>
                                <a:pt x="1034796" y="170687"/>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68A059B" id="Graphic 31" o:spid="_x0000_s1026" style="position:absolute;margin-left:430.3pt;margin-top:26.95pt;width:81.5pt;height:13.45pt;z-index:-16084480;visibility:visible;mso-wrap-style:square;mso-wrap-distance-left:0;mso-wrap-distance-top:0;mso-wrap-distance-right:0;mso-wrap-distance-bottom:0;mso-position-horizontal:absolute;mso-position-horizontal-relative:page;mso-position-vertical:absolute;mso-position-vertical-relative:text;v-text-anchor:top" coordsize="10350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" path="m1034796,l,,,170687r1034796,l1034796,xe" stroked="f">
                <v:path arrowok="t"/>
                <w10:wrap anchorx="page"/>
              </v:shape>
            </w:pict>
          </mc:Fallback>
        </mc:AlternateContent>
      </w:r>
      <w:r>
        <w:t>Cuando los productos se fabriquen</w:t>
      </w:r>
      <w:r>
        <w:rPr>
          <w:spacing w:val="-1"/>
        </w:rPr>
        <w:t xml:space="preserve"> </w:t>
      </w:r>
      <w:r>
        <w:t>exclusivamente para</w:t>
      </w:r>
      <w:r>
        <w:rPr>
          <w:spacing w:val="-1"/>
        </w:rPr>
        <w:t xml:space="preserve"> </w:t>
      </w:r>
      <w:r>
        <w:t>fines de investigación, experimentación, estudio o desarrollo; esta condición no se aplica a la producción</w:t>
      </w:r>
      <w:r>
        <w:rPr>
          <w:spacing w:val="-3"/>
        </w:rPr>
        <w:t xml:space="preserve"> </w:t>
      </w:r>
      <w:r>
        <w:t>en</w:t>
      </w:r>
      <w:r>
        <w:rPr>
          <w:spacing w:val="-3"/>
        </w:rPr>
        <w:t xml:space="preserve"> </w:t>
      </w:r>
      <w:r>
        <w:t>serie</w:t>
      </w:r>
      <w:r>
        <w:rPr>
          <w:spacing w:val="-3"/>
        </w:rPr>
        <w:t xml:space="preserve"> </w:t>
      </w:r>
      <w:r>
        <w:t>destinada</w:t>
      </w:r>
      <w:r>
        <w:rPr>
          <w:spacing w:val="-3"/>
        </w:rPr>
        <w:t xml:space="preserve"> </w:t>
      </w:r>
      <w:r>
        <w:t>a</w:t>
      </w:r>
      <w:r>
        <w:rPr>
          <w:spacing w:val="-3"/>
        </w:rPr>
        <w:t xml:space="preserve"> </w:t>
      </w:r>
      <w:r>
        <w:t>establecer</w:t>
      </w:r>
      <w:r>
        <w:rPr>
          <w:spacing w:val="-3"/>
        </w:rPr>
        <w:t xml:space="preserve"> </w:t>
      </w:r>
      <w:r>
        <w:t>la</w:t>
      </w:r>
      <w:r>
        <w:rPr>
          <w:spacing w:val="-3"/>
        </w:rPr>
        <w:t xml:space="preserve"> </w:t>
      </w:r>
      <w:r>
        <w:t>viabilidad</w:t>
      </w:r>
      <w:r>
        <w:rPr>
          <w:spacing w:val="-3"/>
        </w:rPr>
        <w:t xml:space="preserve"> </w:t>
      </w:r>
      <w:r>
        <w:t>comercial</w:t>
      </w:r>
      <w:r>
        <w:rPr>
          <w:spacing w:val="-3"/>
        </w:rPr>
        <w:t xml:space="preserve"> </w:t>
      </w:r>
      <w:r>
        <w:t>del</w:t>
      </w:r>
      <w:r>
        <w:rPr>
          <w:spacing w:val="-3"/>
        </w:rPr>
        <w:t xml:space="preserve"> </w:t>
      </w:r>
      <w:r>
        <w:t>producto o a recuperar los costes de investigación y desarrollo.</w:t>
      </w:r>
    </w:p>
    <w:p w14:paraId="48FA70C4" w14:textId="77777777" w:rsidR="005F6B9F" w:rsidRDefault="009D51C9">
      <w:pPr>
        <w:pStyle w:val="Prrafodelista"/>
        <w:numPr>
          <w:ilvl w:val="1"/>
          <w:numId w:val="4"/>
        </w:numPr>
        <w:tabs>
          <w:tab w:val="left" w:pos="1538"/>
          <w:tab w:val="left" w:pos="1541"/>
        </w:tabs>
        <w:ind w:right="133" w:hanging="447"/>
        <w:jc w:val="both"/>
      </w:pPr>
      <w:r>
        <w:rPr>
          <w:noProof/>
        </w:rPr>
        <mc:AlternateContent>
          <mc:Choice Requires="wps">
            <w:drawing>
              <wp:anchor distT="0" distB="0" distL="0" distR="0" simplePos="0" relativeHeight="487229952" behindDoc="1" locked="0" layoutInCell="1" allowOverlap="1" wp14:anchorId="6CE4DA99" wp14:editId="22A31FBF">
                <wp:simplePos x="0" y="0"/>
                <wp:positionH relativeFrom="page">
                  <wp:posOffset>2732532</wp:posOffset>
                </wp:positionH>
                <wp:positionV relativeFrom="paragraph">
                  <wp:posOffset>1024045</wp:posOffset>
                </wp:positionV>
                <wp:extent cx="3767454" cy="51244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512445"/>
                        </a:xfrm>
                        <a:custGeom>
                          <a:avLst/>
                          <a:gdLst/>
                          <a:ahLst/>
                          <a:cxnLst/>
                          <a:rect l="l" t="t" r="r" b="b"/>
                          <a:pathLst>
                            <a:path w="3767454" h="512445">
                              <a:moveTo>
                                <a:pt x="3767328" y="341376"/>
                              </a:moveTo>
                              <a:lnTo>
                                <a:pt x="2732532" y="341376"/>
                              </a:lnTo>
                              <a:lnTo>
                                <a:pt x="2732532" y="170688"/>
                              </a:lnTo>
                              <a:lnTo>
                                <a:pt x="2732532" y="0"/>
                              </a:lnTo>
                              <a:lnTo>
                                <a:pt x="0" y="0"/>
                              </a:lnTo>
                              <a:lnTo>
                                <a:pt x="0" y="170688"/>
                              </a:lnTo>
                              <a:lnTo>
                                <a:pt x="0" y="341376"/>
                              </a:lnTo>
                              <a:lnTo>
                                <a:pt x="0" y="512064"/>
                              </a:lnTo>
                              <a:lnTo>
                                <a:pt x="2732532" y="512064"/>
                              </a:lnTo>
                              <a:lnTo>
                                <a:pt x="3767328" y="512064"/>
                              </a:lnTo>
                              <a:lnTo>
                                <a:pt x="3767328" y="34137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E0FE128" id="Graphic 32" o:spid="_x0000_s1026" style="position:absolute;margin-left:215.15pt;margin-top:80.65pt;width:296.65pt;height:40.35pt;z-index:-16086528;visibility:visible;mso-wrap-style:square;mso-wrap-distance-left:0;mso-wrap-distance-top:0;mso-wrap-distance-right:0;mso-wrap-distance-bottom:0;mso-position-horizontal:absolute;mso-position-horizontal-relative:page;mso-position-vertical:absolute;mso-position-vertical-relative:text;v-text-anchor:top" coordsize="3767454,5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" path="m3767328,341376r-1034796,l2732532,170688,2732532,,,,,170688,,341376,,512064r2732532,l3767328,512064r,-170688xe" stroked="f">
                <v:path arrowok="t"/>
                <w10:wrap anchorx="page"/>
              </v:shape>
            </w:pict>
          </mc:Fallback>
        </mc:AlternateContent>
      </w:r>
      <w:r>
        <w:t>Cuando se trate de entregas adicionales efectuadas por el proveedor inicial</w:t>
      </w:r>
      <w:r>
        <w:rPr>
          <w:spacing w:val="40"/>
        </w:rPr>
        <w:t xml:space="preserve"> </w:t>
      </w:r>
      <w:r>
        <w:t>que constituyan bien una reposición parcial de suministros o instalaciones de uso corriente, o bien una ampliación de los suministros o instalaciones existentes, si el cambio de proveedor obligase al órgano de contratación a adquirir material con características técnicas diferentes, dando lugar a incompatibilidades</w:t>
      </w:r>
      <w:r>
        <w:rPr>
          <w:spacing w:val="72"/>
        </w:rPr>
        <w:t xml:space="preserve"> </w:t>
      </w:r>
      <w:r>
        <w:t>o</w:t>
      </w:r>
      <w:r>
        <w:rPr>
          <w:spacing w:val="73"/>
        </w:rPr>
        <w:t xml:space="preserve"> </w:t>
      </w:r>
      <w:r>
        <w:t>a</w:t>
      </w:r>
      <w:r>
        <w:rPr>
          <w:spacing w:val="72"/>
        </w:rPr>
        <w:t xml:space="preserve"> </w:t>
      </w:r>
      <w:r>
        <w:t>dificultades</w:t>
      </w:r>
      <w:r>
        <w:rPr>
          <w:spacing w:val="72"/>
        </w:rPr>
        <w:t xml:space="preserve"> </w:t>
      </w:r>
      <w:r>
        <w:t>técnicas</w:t>
      </w:r>
      <w:r>
        <w:rPr>
          <w:spacing w:val="72"/>
        </w:rPr>
        <w:t xml:space="preserve"> </w:t>
      </w:r>
      <w:r>
        <w:t>de</w:t>
      </w:r>
      <w:r>
        <w:rPr>
          <w:spacing w:val="72"/>
        </w:rPr>
        <w:t xml:space="preserve"> </w:t>
      </w:r>
      <w:r>
        <w:t>uso</w:t>
      </w:r>
      <w:r>
        <w:rPr>
          <w:spacing w:val="73"/>
        </w:rPr>
        <w:t xml:space="preserve"> </w:t>
      </w:r>
      <w:r>
        <w:t>y</w:t>
      </w:r>
      <w:r>
        <w:rPr>
          <w:spacing w:val="73"/>
        </w:rPr>
        <w:t xml:space="preserve"> </w:t>
      </w:r>
      <w:r>
        <w:t>de</w:t>
      </w:r>
      <w:r>
        <w:rPr>
          <w:spacing w:val="72"/>
        </w:rPr>
        <w:t xml:space="preserve"> </w:t>
      </w:r>
      <w:r>
        <w:t>mantenimiento</w:t>
      </w:r>
    </w:p>
    <w:p w14:paraId="4AC4E43F" w14:textId="77777777" w:rsidR="005F6B9F" w:rsidRDefault="005F6B9F">
      <w:pPr>
        <w:jc w:val="both"/>
        <w:sectPr w:rsidR="005F6B9F">
          <w:type w:val="continuous"/>
          <w:pgSz w:w="11910" w:h="16840"/>
          <w:pgMar w:top="1740" w:right="1560" w:bottom="1200" w:left="1600" w:header="720" w:footer="1004" w:gutter="0"/>
          <w:cols w:space="720"/>
        </w:sectPr>
      </w:pPr>
    </w:p>
    <w:p w14:paraId="7E7524F1" w14:textId="77777777" w:rsidR="005F6B9F" w:rsidRDefault="009D51C9">
      <w:pPr>
        <w:pStyle w:val="Textoindependiente"/>
        <w:spacing w:line="267" w:lineRule="exact"/>
        <w:ind w:left="1541"/>
      </w:pPr>
      <w:r>
        <w:rPr>
          <w:noProof/>
        </w:rPr>
        <mc:AlternateContent>
          <mc:Choice Requires="wps">
            <w:drawing>
              <wp:anchor distT="0" distB="0" distL="0" distR="0" simplePos="0" relativeHeight="487224320" behindDoc="1" locked="0" layoutInCell="1" allowOverlap="1" wp14:anchorId="6705ACCA" wp14:editId="5FC2A962">
                <wp:simplePos x="0" y="0"/>
                <wp:positionH relativeFrom="page">
                  <wp:posOffset>2676762</wp:posOffset>
                </wp:positionH>
                <wp:positionV relativeFrom="paragraph">
                  <wp:posOffset>26738</wp:posOffset>
                </wp:positionV>
                <wp:extent cx="74295" cy="1403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40335"/>
                        </a:xfrm>
                        <a:prstGeom prst="rect">
                          <a:avLst/>
                        </a:prstGeom>
                      </wps:spPr>
                      <wps:txbx>
                        <w:txbxContent>
                          <w:p w14:paraId="3C51190B" w14:textId="77777777" w:rsidR="005F6B9F" w:rsidRDefault="009D51C9">
                            <w:pPr>
                              <w:pStyle w:val="Textoindependiente"/>
                              <w:spacing w:line="221" w:lineRule="exact"/>
                              <w:ind w:left="0"/>
                            </w:pPr>
                            <w:r>
                              <w:rPr>
                                <w:spacing w:val="-10"/>
                              </w:rPr>
                              <w:t>o</w:t>
                            </w:r>
                          </w:p>
                        </w:txbxContent>
                      </wps:txbx>
                      <wps:bodyPr wrap="square" lIns="0" tIns="0" rIns="0" bIns="0" rtlCol="0">
                        <a:noAutofit/>
                      </wps:bodyPr>
                    </wps:wsp>
                  </a:graphicData>
                </a:graphic>
              </wp:anchor>
            </w:drawing>
          </mc:Choice>
          <mc:Fallback>
            <w:pict>
              <v:shape w14:anchorId="6705ACCA" id="Textbox 33" o:spid="_x0000_s1041" type="#_x0000_t202" style="position:absolute;left:0;text-align:left;margin-left:210.75pt;margin-top:2.1pt;width:5.85pt;height:11.05pt;z-index:-1609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" filled="f" stroked="f">
                <v:textbox inset="0,0,0,0">
                  <w:txbxContent>
                    <w:p w14:paraId="3C51190B" w14:textId="77777777" w:rsidR="005F6B9F" w:rsidRDefault="009D51C9">
                      <w:pPr>
                        <w:pStyle w:val="Textoindependiente"/>
                        <w:spacing w:line="221" w:lineRule="exact"/>
                        <w:ind w:left="0"/>
                      </w:pPr>
                      <w:r>
                        <w:rPr>
                          <w:spacing w:val="-10"/>
                        </w:rPr>
                        <w:t>o</w:t>
                      </w:r>
                    </w:p>
                  </w:txbxContent>
                </v:textbox>
                <w10:wrap anchorx="page"/>
              </v:shape>
            </w:pict>
          </mc:Fallback>
        </mc:AlternateContent>
      </w:r>
      <w:proofErr w:type="spellStart"/>
      <w:r>
        <w:rPr>
          <w:spacing w:val="-2"/>
        </w:rPr>
        <w:t>desproporci</w:t>
      </w:r>
      <w:proofErr w:type="spellEnd"/>
    </w:p>
    <w:p w14:paraId="6F172C81" w14:textId="77777777" w:rsidR="005F6B9F" w:rsidRDefault="009D51C9">
      <w:pPr>
        <w:pStyle w:val="Textoindependiente"/>
        <w:spacing w:line="267" w:lineRule="exact"/>
        <w:ind w:left="77"/>
      </w:pPr>
      <w:r>
        <w:br w:type="column"/>
      </w:r>
      <w:r>
        <w:t>nadas.</w:t>
      </w:r>
      <w:r>
        <w:rPr>
          <w:spacing w:val="73"/>
        </w:rPr>
        <w:t xml:space="preserve"> </w:t>
      </w:r>
      <w:r>
        <w:t>La</w:t>
      </w:r>
      <w:r>
        <w:rPr>
          <w:spacing w:val="76"/>
        </w:rPr>
        <w:t xml:space="preserve"> </w:t>
      </w:r>
      <w:r>
        <w:t>duración</w:t>
      </w:r>
      <w:r>
        <w:rPr>
          <w:spacing w:val="74"/>
        </w:rPr>
        <w:t xml:space="preserve"> </w:t>
      </w:r>
      <w:r>
        <w:t>de</w:t>
      </w:r>
      <w:r>
        <w:rPr>
          <w:spacing w:val="75"/>
        </w:rPr>
        <w:t xml:space="preserve"> </w:t>
      </w:r>
      <w:r>
        <w:t>tales</w:t>
      </w:r>
      <w:r>
        <w:rPr>
          <w:spacing w:val="76"/>
        </w:rPr>
        <w:t xml:space="preserve"> </w:t>
      </w:r>
      <w:r>
        <w:t>contratos,</w:t>
      </w:r>
      <w:r>
        <w:rPr>
          <w:spacing w:val="75"/>
        </w:rPr>
        <w:t xml:space="preserve"> </w:t>
      </w:r>
      <w:r>
        <w:rPr>
          <w:spacing w:val="-5"/>
        </w:rPr>
        <w:t>no</w:t>
      </w:r>
    </w:p>
    <w:p w14:paraId="671353E9" w14:textId="77777777" w:rsidR="005F6B9F" w:rsidRDefault="009D51C9">
      <w:pPr>
        <w:pStyle w:val="Textoindependiente"/>
        <w:spacing w:line="267" w:lineRule="exact"/>
        <w:ind w:left="92"/>
      </w:pPr>
      <w:r>
        <w:br w:type="column"/>
      </w:r>
      <w:r>
        <w:t>podrá,</w:t>
      </w:r>
      <w:r>
        <w:rPr>
          <w:spacing w:val="78"/>
        </w:rPr>
        <w:t xml:space="preserve"> </w:t>
      </w:r>
      <w:r>
        <w:t>por</w:t>
      </w:r>
      <w:r>
        <w:rPr>
          <w:spacing w:val="79"/>
        </w:rPr>
        <w:t xml:space="preserve"> </w:t>
      </w:r>
      <w:r>
        <w:rPr>
          <w:spacing w:val="-2"/>
        </w:rPr>
        <w:t>regla</w:t>
      </w:r>
    </w:p>
    <w:p w14:paraId="6B870601" w14:textId="77777777" w:rsidR="005F6B9F" w:rsidRDefault="005F6B9F">
      <w:pPr>
        <w:spacing w:line="267" w:lineRule="exact"/>
        <w:sectPr w:rsidR="005F6B9F">
          <w:type w:val="continuous"/>
          <w:pgSz w:w="11910" w:h="16840"/>
          <w:pgMar w:top="1740" w:right="1560" w:bottom="1200" w:left="1600" w:header="720" w:footer="1004" w:gutter="0"/>
          <w:cols w:num="3" w:space="720" w:equalWidth="0">
            <w:col w:w="2616" w:space="40"/>
            <w:col w:w="4222" w:space="39"/>
            <w:col w:w="1833"/>
          </w:cols>
        </w:sectPr>
      </w:pPr>
    </w:p>
    <w:p w14:paraId="35FE57F0" w14:textId="77777777" w:rsidR="005F6B9F" w:rsidRDefault="009D51C9">
      <w:pPr>
        <w:pStyle w:val="Textoindependiente"/>
        <w:ind w:left="1541"/>
      </w:pPr>
      <w:r>
        <w:t>general,</w:t>
      </w:r>
      <w:r>
        <w:rPr>
          <w:spacing w:val="-5"/>
        </w:rPr>
        <w:t xml:space="preserve"> </w:t>
      </w:r>
      <w:r>
        <w:t>ser</w:t>
      </w:r>
      <w:r>
        <w:rPr>
          <w:spacing w:val="-4"/>
        </w:rPr>
        <w:t xml:space="preserve"> </w:t>
      </w:r>
      <w:r>
        <w:t>superior</w:t>
      </w:r>
      <w:r>
        <w:rPr>
          <w:spacing w:val="-4"/>
        </w:rPr>
        <w:t xml:space="preserve"> </w:t>
      </w:r>
      <w:r>
        <w:t>a</w:t>
      </w:r>
      <w:r>
        <w:rPr>
          <w:spacing w:val="-6"/>
        </w:rPr>
        <w:t xml:space="preserve"> </w:t>
      </w:r>
      <w:r>
        <w:t>tres</w:t>
      </w:r>
      <w:r>
        <w:rPr>
          <w:spacing w:val="-6"/>
        </w:rPr>
        <w:t xml:space="preserve"> </w:t>
      </w:r>
      <w:r>
        <w:rPr>
          <w:spacing w:val="-2"/>
        </w:rPr>
        <w:t>años.</w:t>
      </w:r>
    </w:p>
    <w:p w14:paraId="79806A86" w14:textId="77777777" w:rsidR="005F6B9F" w:rsidRDefault="009D51C9">
      <w:pPr>
        <w:pStyle w:val="Prrafodelista"/>
        <w:numPr>
          <w:ilvl w:val="1"/>
          <w:numId w:val="4"/>
        </w:numPr>
        <w:tabs>
          <w:tab w:val="left" w:pos="1541"/>
        </w:tabs>
        <w:ind w:hanging="447"/>
        <w:jc w:val="left"/>
      </w:pPr>
      <w:r>
        <w:rPr>
          <w:noProof/>
        </w:rPr>
        <mc:AlternateContent>
          <mc:Choice Requires="wps">
            <w:drawing>
              <wp:anchor distT="0" distB="0" distL="0" distR="0" simplePos="0" relativeHeight="487227904" behindDoc="1" locked="0" layoutInCell="1" allowOverlap="1" wp14:anchorId="49E8F2F0" wp14:editId="08BCAEF7">
                <wp:simplePos x="0" y="0"/>
                <wp:positionH relativeFrom="page">
                  <wp:posOffset>5420754</wp:posOffset>
                </wp:positionH>
                <wp:positionV relativeFrom="paragraph">
                  <wp:posOffset>28201</wp:posOffset>
                </wp:positionV>
                <wp:extent cx="67310" cy="1403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40335"/>
                        </a:xfrm>
                        <a:prstGeom prst="rect">
                          <a:avLst/>
                        </a:prstGeom>
                      </wps:spPr>
                      <wps:txbx>
                        <w:txbxContent>
                          <w:p w14:paraId="751E1D89" w14:textId="77777777" w:rsidR="005F6B9F" w:rsidRDefault="009D51C9">
                            <w:pPr>
                              <w:pStyle w:val="Textoindependiente"/>
                              <w:spacing w:line="221" w:lineRule="exact"/>
                              <w:ind w:left="0"/>
                            </w:pPr>
                            <w:r>
                              <w:rPr>
                                <w:spacing w:val="-10"/>
                              </w:rPr>
                              <w:t>a</w:t>
                            </w:r>
                          </w:p>
                        </w:txbxContent>
                      </wps:txbx>
                      <wps:bodyPr wrap="square" lIns="0" tIns="0" rIns="0" bIns="0" rtlCol="0">
                        <a:noAutofit/>
                      </wps:bodyPr>
                    </wps:wsp>
                  </a:graphicData>
                </a:graphic>
              </wp:anchor>
            </w:drawing>
          </mc:Choice>
          <mc:Fallback>
            <w:pict>
              <v:shape w14:anchorId="49E8F2F0" id="Textbox 34" o:spid="_x0000_s1042" type="#_x0000_t202" style="position:absolute;left:0;text-align:left;margin-left:426.85pt;margin-top:2.2pt;width:5.3pt;height:11.05pt;z-index:-1608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" filled="f" stroked="f">
                <v:textbox inset="0,0,0,0">
                  <w:txbxContent>
                    <w:p w14:paraId="751E1D89" w14:textId="77777777" w:rsidR="005F6B9F" w:rsidRDefault="009D51C9">
                      <w:pPr>
                        <w:pStyle w:val="Textoindependiente"/>
                        <w:spacing w:line="221" w:lineRule="exact"/>
                        <w:ind w:left="0"/>
                      </w:pPr>
                      <w:r>
                        <w:rPr>
                          <w:spacing w:val="-10"/>
                        </w:rPr>
                        <w:t>a</w:t>
                      </w:r>
                    </w:p>
                  </w:txbxContent>
                </v:textbox>
                <w10:wrap anchorx="page"/>
              </v:shape>
            </w:pict>
          </mc:Fallback>
        </mc:AlternateContent>
      </w:r>
      <w:r>
        <w:t>Cuando</w:t>
      </w:r>
      <w:r>
        <w:rPr>
          <w:spacing w:val="40"/>
        </w:rPr>
        <w:t xml:space="preserve"> </w:t>
      </w:r>
      <w:r>
        <w:t>se</w:t>
      </w:r>
      <w:r>
        <w:rPr>
          <w:spacing w:val="40"/>
        </w:rPr>
        <w:t xml:space="preserve"> </w:t>
      </w:r>
      <w:r>
        <w:t>trate</w:t>
      </w:r>
      <w:r>
        <w:rPr>
          <w:spacing w:val="40"/>
        </w:rPr>
        <w:t xml:space="preserve"> </w:t>
      </w:r>
      <w:r>
        <w:t>de</w:t>
      </w:r>
      <w:r>
        <w:rPr>
          <w:spacing w:val="40"/>
        </w:rPr>
        <w:t xml:space="preserve"> </w:t>
      </w:r>
      <w:r>
        <w:t>la</w:t>
      </w:r>
      <w:r>
        <w:rPr>
          <w:spacing w:val="40"/>
        </w:rPr>
        <w:t xml:space="preserve"> </w:t>
      </w:r>
      <w:r>
        <w:t>adquisición</w:t>
      </w:r>
      <w:r>
        <w:rPr>
          <w:spacing w:val="40"/>
        </w:rPr>
        <w:t xml:space="preserve"> </w:t>
      </w:r>
      <w:r>
        <w:t>en</w:t>
      </w:r>
      <w:r>
        <w:rPr>
          <w:spacing w:val="40"/>
        </w:rPr>
        <w:t xml:space="preserve"> </w:t>
      </w:r>
      <w:r>
        <w:t>mercados</w:t>
      </w:r>
      <w:r>
        <w:rPr>
          <w:spacing w:val="40"/>
        </w:rPr>
        <w:t xml:space="preserve"> </w:t>
      </w:r>
      <w:proofErr w:type="spellStart"/>
      <w:r>
        <w:t>organiz</w:t>
      </w:r>
      <w:proofErr w:type="spellEnd"/>
      <w:r>
        <w:t xml:space="preserve"> materias primas de suministros que coticen en los mismos.</w:t>
      </w:r>
    </w:p>
    <w:p w14:paraId="4E839CCD" w14:textId="77777777" w:rsidR="005F6B9F" w:rsidRDefault="009D51C9">
      <w:r>
        <w:br w:type="column"/>
      </w:r>
    </w:p>
    <w:p w14:paraId="2A2343B5" w14:textId="77777777" w:rsidR="005F6B9F" w:rsidRDefault="009D51C9">
      <w:pPr>
        <w:pStyle w:val="Textoindependiente"/>
        <w:ind w:left="66"/>
      </w:pPr>
      <w:r>
        <w:t>dos</w:t>
      </w:r>
      <w:r>
        <w:rPr>
          <w:spacing w:val="60"/>
        </w:rPr>
        <w:t xml:space="preserve"> </w:t>
      </w:r>
      <w:r>
        <w:t>o</w:t>
      </w:r>
      <w:r>
        <w:rPr>
          <w:spacing w:val="63"/>
        </w:rPr>
        <w:t xml:space="preserve"> </w:t>
      </w:r>
      <w:r>
        <w:t>bolsas</w:t>
      </w:r>
      <w:r>
        <w:rPr>
          <w:spacing w:val="62"/>
        </w:rPr>
        <w:t xml:space="preserve"> </w:t>
      </w:r>
      <w:r>
        <w:rPr>
          <w:spacing w:val="-5"/>
        </w:rPr>
        <w:t>de</w:t>
      </w:r>
    </w:p>
    <w:p w14:paraId="25E94B6D" w14:textId="77777777" w:rsidR="005F6B9F" w:rsidRDefault="005F6B9F">
      <w:pPr>
        <w:sectPr w:rsidR="005F6B9F">
          <w:type w:val="continuous"/>
          <w:pgSz w:w="11910" w:h="16840"/>
          <w:pgMar w:top="1740" w:right="1560" w:bottom="1200" w:left="1600" w:header="720" w:footer="1004" w:gutter="0"/>
          <w:cols w:num="2" w:space="720" w:equalWidth="0">
            <w:col w:w="6939" w:space="40"/>
            <w:col w:w="1771"/>
          </w:cols>
        </w:sectPr>
      </w:pPr>
    </w:p>
    <w:p w14:paraId="01FF51D1" w14:textId="77777777" w:rsidR="005F6B9F" w:rsidRDefault="009D51C9">
      <w:pPr>
        <w:pStyle w:val="Prrafodelista"/>
        <w:numPr>
          <w:ilvl w:val="1"/>
          <w:numId w:val="4"/>
        </w:numPr>
        <w:tabs>
          <w:tab w:val="left" w:pos="1541"/>
        </w:tabs>
        <w:spacing w:before="1"/>
        <w:ind w:right="132" w:hanging="447"/>
        <w:jc w:val="left"/>
      </w:pPr>
      <w:r>
        <w:rPr>
          <w:noProof/>
        </w:rPr>
        <mc:AlternateContent>
          <mc:Choice Requires="wps">
            <w:drawing>
              <wp:anchor distT="0" distB="0" distL="0" distR="0" simplePos="0" relativeHeight="487224832" behindDoc="1" locked="0" layoutInCell="1" allowOverlap="1" wp14:anchorId="49910209" wp14:editId="5B07F7F9">
                <wp:simplePos x="0" y="0"/>
                <wp:positionH relativeFrom="page">
                  <wp:posOffset>2706470</wp:posOffset>
                </wp:positionH>
                <wp:positionV relativeFrom="paragraph">
                  <wp:posOffset>28543</wp:posOffset>
                </wp:positionV>
                <wp:extent cx="48895" cy="1403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 cy="140335"/>
                        </a:xfrm>
                        <a:prstGeom prst="rect">
                          <a:avLst/>
                        </a:prstGeom>
                      </wps:spPr>
                      <wps:txbx>
                        <w:txbxContent>
                          <w:p w14:paraId="41D44516" w14:textId="77777777" w:rsidR="005F6B9F" w:rsidRDefault="009D51C9">
                            <w:pPr>
                              <w:pStyle w:val="Textoindependiente"/>
                              <w:spacing w:line="221" w:lineRule="exact"/>
                              <w:ind w:left="0"/>
                            </w:pPr>
                            <w:r>
                              <w:rPr>
                                <w:spacing w:val="-10"/>
                              </w:rPr>
                              <w:t>r</w:t>
                            </w:r>
                          </w:p>
                        </w:txbxContent>
                      </wps:txbx>
                      <wps:bodyPr wrap="square" lIns="0" tIns="0" rIns="0" bIns="0" rtlCol="0">
                        <a:noAutofit/>
                      </wps:bodyPr>
                    </wps:wsp>
                  </a:graphicData>
                </a:graphic>
              </wp:anchor>
            </w:drawing>
          </mc:Choice>
          <mc:Fallback>
            <w:pict>
              <v:shape w14:anchorId="49910209" id="Textbox 35" o:spid="_x0000_s1043" type="#_x0000_t202" style="position:absolute;left:0;text-align:left;margin-left:213.1pt;margin-top:2.25pt;width:3.85pt;height:11.05pt;z-index:-1609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" filled="f" stroked="f">
                <v:textbox inset="0,0,0,0">
                  <w:txbxContent>
                    <w:p w14:paraId="41D44516" w14:textId="77777777" w:rsidR="005F6B9F" w:rsidRDefault="009D51C9">
                      <w:pPr>
                        <w:pStyle w:val="Textoindependiente"/>
                        <w:spacing w:line="221" w:lineRule="exact"/>
                        <w:ind w:left="0"/>
                      </w:pPr>
                      <w:r>
                        <w:rPr>
                          <w:spacing w:val="-10"/>
                        </w:rPr>
                        <w:t>r</w:t>
                      </w:r>
                    </w:p>
                  </w:txbxContent>
                </v:textbox>
                <w10:wrap anchorx="page"/>
              </v:shape>
            </w:pict>
          </mc:Fallback>
        </mc:AlternateContent>
      </w:r>
      <w:r>
        <w:rPr>
          <w:noProof/>
        </w:rPr>
        <mc:AlternateContent>
          <mc:Choice Requires="wps">
            <w:drawing>
              <wp:anchor distT="0" distB="0" distL="0" distR="0" simplePos="0" relativeHeight="487230464" behindDoc="1" locked="0" layoutInCell="1" allowOverlap="1" wp14:anchorId="5BC0EA17" wp14:editId="12E15E02">
                <wp:simplePos x="0" y="0"/>
                <wp:positionH relativeFrom="page">
                  <wp:posOffset>2732532</wp:posOffset>
                </wp:positionH>
                <wp:positionV relativeFrom="paragraph">
                  <wp:posOffset>2595</wp:posOffset>
                </wp:positionV>
                <wp:extent cx="3767454" cy="1708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170815"/>
                        </a:xfrm>
                        <a:custGeom>
                          <a:avLst/>
                          <a:gdLst/>
                          <a:ahLst/>
                          <a:cxnLst/>
                          <a:rect l="l" t="t" r="r" b="b"/>
                          <a:pathLst>
                            <a:path w="3767454" h="170815">
                              <a:moveTo>
                                <a:pt x="3767328" y="0"/>
                              </a:moveTo>
                              <a:lnTo>
                                <a:pt x="2732532" y="0"/>
                              </a:lnTo>
                              <a:lnTo>
                                <a:pt x="0" y="0"/>
                              </a:lnTo>
                              <a:lnTo>
                                <a:pt x="0" y="170688"/>
                              </a:lnTo>
                              <a:lnTo>
                                <a:pt x="2732532" y="170688"/>
                              </a:lnTo>
                              <a:lnTo>
                                <a:pt x="3767328" y="170688"/>
                              </a:lnTo>
                              <a:lnTo>
                                <a:pt x="376732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A4A841" id="Graphic 36" o:spid="_x0000_s1026" style="position:absolute;margin-left:215.15pt;margin-top:.2pt;width:296.65pt;height:13.45pt;z-index:-16086016;visibility:visible;mso-wrap-style:square;mso-wrap-distance-left:0;mso-wrap-distance-top:0;mso-wrap-distance-right:0;mso-wrap-distance-bottom:0;mso-position-horizontal:absolute;mso-position-horizontal-relative:page;mso-position-vertical:absolute;mso-position-vertical-relative:text;v-text-anchor:top" coordsize="3767454,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" path="m3767328,l2732532,,,,,170688r2732532,l3767328,170688,3767328,xe" stroked="f">
                <v:path arrowok="t"/>
                <w10:wrap anchorx="page"/>
              </v:shape>
            </w:pict>
          </mc:Fallback>
        </mc:AlternateContent>
      </w:r>
      <w:r>
        <w:t>Cuando</w:t>
      </w:r>
      <w:r>
        <w:rPr>
          <w:spacing w:val="29"/>
        </w:rPr>
        <w:t xml:space="preserve"> </w:t>
      </w:r>
      <w:r>
        <w:t>se</w:t>
      </w:r>
      <w:r>
        <w:rPr>
          <w:spacing w:val="29"/>
        </w:rPr>
        <w:t xml:space="preserve"> </w:t>
      </w:r>
      <w:r>
        <w:t>t ate</w:t>
      </w:r>
      <w:r>
        <w:rPr>
          <w:spacing w:val="29"/>
        </w:rPr>
        <w:t xml:space="preserve"> </w:t>
      </w:r>
      <w:r>
        <w:t>de</w:t>
      </w:r>
      <w:r>
        <w:rPr>
          <w:spacing w:val="28"/>
        </w:rPr>
        <w:t xml:space="preserve"> </w:t>
      </w:r>
      <w:r>
        <w:t>un</w:t>
      </w:r>
      <w:r>
        <w:rPr>
          <w:spacing w:val="27"/>
        </w:rPr>
        <w:t xml:space="preserve"> </w:t>
      </w:r>
      <w:r>
        <w:t>suministro</w:t>
      </w:r>
      <w:r>
        <w:rPr>
          <w:spacing w:val="30"/>
        </w:rPr>
        <w:t xml:space="preserve"> </w:t>
      </w:r>
      <w:r>
        <w:t>concertado</w:t>
      </w:r>
      <w:r>
        <w:rPr>
          <w:spacing w:val="30"/>
        </w:rPr>
        <w:t xml:space="preserve"> </w:t>
      </w:r>
      <w:r>
        <w:t>en</w:t>
      </w:r>
      <w:r>
        <w:rPr>
          <w:spacing w:val="28"/>
        </w:rPr>
        <w:t xml:space="preserve"> </w:t>
      </w:r>
      <w:r>
        <w:t>condiciones</w:t>
      </w:r>
      <w:r>
        <w:rPr>
          <w:spacing w:val="29"/>
        </w:rPr>
        <w:t xml:space="preserve"> </w:t>
      </w:r>
      <w:r>
        <w:t>especialmente ventajosas</w:t>
      </w:r>
      <w:r>
        <w:rPr>
          <w:spacing w:val="40"/>
        </w:rPr>
        <w:t xml:space="preserve"> </w:t>
      </w:r>
      <w:r>
        <w:t>con</w:t>
      </w:r>
      <w:r>
        <w:rPr>
          <w:spacing w:val="40"/>
        </w:rPr>
        <w:t xml:space="preserve"> </w:t>
      </w:r>
      <w:r>
        <w:t>un</w:t>
      </w:r>
      <w:r>
        <w:rPr>
          <w:spacing w:val="40"/>
        </w:rPr>
        <w:t xml:space="preserve"> </w:t>
      </w:r>
      <w:r>
        <w:t>proveedor</w:t>
      </w:r>
      <w:r>
        <w:rPr>
          <w:spacing w:val="40"/>
        </w:rPr>
        <w:t xml:space="preserve"> </w:t>
      </w:r>
      <w:r>
        <w:t>que</w:t>
      </w:r>
      <w:r>
        <w:rPr>
          <w:spacing w:val="40"/>
        </w:rPr>
        <w:t xml:space="preserve"> </w:t>
      </w:r>
      <w:r>
        <w:t>cese</w:t>
      </w:r>
      <w:r>
        <w:rPr>
          <w:spacing w:val="40"/>
        </w:rPr>
        <w:t xml:space="preserve"> </w:t>
      </w:r>
      <w:r>
        <w:t>definitivamente</w:t>
      </w:r>
      <w:r>
        <w:rPr>
          <w:spacing w:val="40"/>
        </w:rPr>
        <w:t xml:space="preserve"> </w:t>
      </w:r>
      <w:r>
        <w:t>en</w:t>
      </w:r>
      <w:r>
        <w:rPr>
          <w:spacing w:val="40"/>
        </w:rPr>
        <w:t xml:space="preserve"> </w:t>
      </w:r>
      <w:r>
        <w:t>sus</w:t>
      </w:r>
      <w:r>
        <w:rPr>
          <w:spacing w:val="40"/>
        </w:rPr>
        <w:t xml:space="preserve"> </w:t>
      </w:r>
      <w:r>
        <w:t>actividades</w:t>
      </w:r>
    </w:p>
    <w:p w14:paraId="3AF281C3" w14:textId="77777777" w:rsidR="005F6B9F" w:rsidRDefault="005F6B9F">
      <w:pPr>
        <w:sectPr w:rsidR="005F6B9F">
          <w:type w:val="continuous"/>
          <w:pgSz w:w="11910" w:h="16840"/>
          <w:pgMar w:top="1740" w:right="1560" w:bottom="1200" w:left="1600" w:header="720" w:footer="1004" w:gutter="0"/>
          <w:cols w:space="720"/>
        </w:sectPr>
      </w:pPr>
    </w:p>
    <w:p w14:paraId="0468F096" w14:textId="77777777" w:rsidR="005F6B9F" w:rsidRDefault="009D51C9">
      <w:pPr>
        <w:pStyle w:val="Textoindependiente"/>
        <w:spacing w:before="90"/>
        <w:ind w:left="1541"/>
      </w:pPr>
      <w:r>
        <w:lastRenderedPageBreak/>
        <w:t>comerciales,</w:t>
      </w:r>
      <w:r>
        <w:rPr>
          <w:spacing w:val="44"/>
        </w:rPr>
        <w:t xml:space="preserve"> </w:t>
      </w:r>
      <w:r>
        <w:t>o</w:t>
      </w:r>
      <w:r>
        <w:rPr>
          <w:spacing w:val="50"/>
        </w:rPr>
        <w:t xml:space="preserve"> </w:t>
      </w:r>
      <w:r>
        <w:t>con</w:t>
      </w:r>
      <w:r>
        <w:rPr>
          <w:spacing w:val="48"/>
        </w:rPr>
        <w:t xml:space="preserve"> </w:t>
      </w:r>
      <w:r>
        <w:t>los</w:t>
      </w:r>
      <w:r>
        <w:rPr>
          <w:spacing w:val="49"/>
        </w:rPr>
        <w:t xml:space="preserve"> </w:t>
      </w:r>
      <w:r>
        <w:t>administradores</w:t>
      </w:r>
      <w:r>
        <w:rPr>
          <w:spacing w:val="49"/>
        </w:rPr>
        <w:t xml:space="preserve"> </w:t>
      </w:r>
      <w:r>
        <w:t>de</w:t>
      </w:r>
      <w:r>
        <w:rPr>
          <w:spacing w:val="49"/>
        </w:rPr>
        <w:t xml:space="preserve"> </w:t>
      </w:r>
      <w:r>
        <w:t>un</w:t>
      </w:r>
      <w:r>
        <w:rPr>
          <w:spacing w:val="48"/>
        </w:rPr>
        <w:t xml:space="preserve"> </w:t>
      </w:r>
      <w:r>
        <w:t>concurso,</w:t>
      </w:r>
      <w:r>
        <w:rPr>
          <w:spacing w:val="52"/>
        </w:rPr>
        <w:t xml:space="preserve"> </w:t>
      </w:r>
      <w:r>
        <w:t>o</w:t>
      </w:r>
      <w:r>
        <w:rPr>
          <w:spacing w:val="50"/>
        </w:rPr>
        <w:t xml:space="preserve"> </w:t>
      </w:r>
      <w:r>
        <w:t>a</w:t>
      </w:r>
      <w:r>
        <w:rPr>
          <w:spacing w:val="47"/>
        </w:rPr>
        <w:t xml:space="preserve"> </w:t>
      </w:r>
      <w:r>
        <w:t>través</w:t>
      </w:r>
      <w:r>
        <w:rPr>
          <w:spacing w:val="50"/>
        </w:rPr>
        <w:t xml:space="preserve"> </w:t>
      </w:r>
      <w:r>
        <w:t>de</w:t>
      </w:r>
      <w:r>
        <w:rPr>
          <w:spacing w:val="49"/>
        </w:rPr>
        <w:t xml:space="preserve"> </w:t>
      </w:r>
      <w:r>
        <w:rPr>
          <w:spacing w:val="-5"/>
        </w:rPr>
        <w:t>un</w:t>
      </w:r>
    </w:p>
    <w:p w14:paraId="48E24D55" w14:textId="77777777" w:rsidR="005F6B9F" w:rsidRDefault="009D51C9">
      <w:pPr>
        <w:pStyle w:val="Textoindependiente"/>
        <w:ind w:left="1541"/>
        <w:jc w:val="both"/>
      </w:pPr>
      <w:r>
        <w:t>acuerdo</w:t>
      </w:r>
      <w:r>
        <w:rPr>
          <w:spacing w:val="-3"/>
        </w:rPr>
        <w:t xml:space="preserve"> </w:t>
      </w:r>
      <w:r>
        <w:t>judicial</w:t>
      </w:r>
      <w:r>
        <w:rPr>
          <w:spacing w:val="-6"/>
        </w:rPr>
        <w:t xml:space="preserve"> </w:t>
      </w:r>
      <w:r>
        <w:t>o</w:t>
      </w:r>
      <w:r>
        <w:rPr>
          <w:spacing w:val="-3"/>
        </w:rPr>
        <w:t xml:space="preserve"> </w:t>
      </w:r>
      <w:r>
        <w:t>un</w:t>
      </w:r>
      <w:r>
        <w:rPr>
          <w:spacing w:val="-5"/>
        </w:rPr>
        <w:t xml:space="preserve"> </w:t>
      </w:r>
      <w:r>
        <w:t>procedimiento</w:t>
      </w:r>
      <w:r>
        <w:rPr>
          <w:spacing w:val="-2"/>
        </w:rPr>
        <w:t xml:space="preserve"> </w:t>
      </w:r>
      <w:r>
        <w:t>de</w:t>
      </w:r>
      <w:r>
        <w:rPr>
          <w:spacing w:val="-4"/>
        </w:rPr>
        <w:t xml:space="preserve"> </w:t>
      </w:r>
      <w:r>
        <w:t>la</w:t>
      </w:r>
      <w:r>
        <w:rPr>
          <w:spacing w:val="-4"/>
        </w:rPr>
        <w:t xml:space="preserve"> </w:t>
      </w:r>
      <w:r>
        <w:t>misma</w:t>
      </w:r>
      <w:r>
        <w:rPr>
          <w:spacing w:val="-3"/>
        </w:rPr>
        <w:t xml:space="preserve"> </w:t>
      </w:r>
      <w:r>
        <w:rPr>
          <w:spacing w:val="-2"/>
        </w:rPr>
        <w:t>naturaleza.</w:t>
      </w:r>
    </w:p>
    <w:p w14:paraId="2CBDA17A" w14:textId="77777777" w:rsidR="005F6B9F" w:rsidRDefault="009D51C9">
      <w:pPr>
        <w:pStyle w:val="Prrafodelista"/>
        <w:numPr>
          <w:ilvl w:val="1"/>
          <w:numId w:val="4"/>
        </w:numPr>
        <w:tabs>
          <w:tab w:val="left" w:pos="1539"/>
          <w:tab w:val="left" w:pos="1541"/>
        </w:tabs>
        <w:spacing w:before="1"/>
        <w:ind w:right="132" w:hanging="447"/>
        <w:jc w:val="both"/>
      </w:pPr>
      <w:r>
        <w:t>En los contratos de servicios, además, en el supuesto de que el contrato en cuestión sea la consecuencia de un concurso de proyectos y, con arreglo a las normas aplicables deba adjudicarse al ganador. En caso de que existan varios</w:t>
      </w:r>
    </w:p>
    <w:p w14:paraId="01E898DF" w14:textId="77777777" w:rsidR="005F6B9F" w:rsidRDefault="009D51C9">
      <w:pPr>
        <w:pStyle w:val="Textoindependiente"/>
        <w:spacing w:line="267" w:lineRule="exact"/>
        <w:ind w:left="1541"/>
      </w:pPr>
      <w:r>
        <w:rPr>
          <w:noProof/>
        </w:rPr>
        <mc:AlternateContent>
          <mc:Choice Requires="wps">
            <w:drawing>
              <wp:anchor distT="0" distB="0" distL="0" distR="0" simplePos="0" relativeHeight="487233536" behindDoc="1" locked="0" layoutInCell="1" allowOverlap="1" wp14:anchorId="6AE02A8C" wp14:editId="34CD2310">
                <wp:simplePos x="0" y="0"/>
                <wp:positionH relativeFrom="page">
                  <wp:posOffset>5422400</wp:posOffset>
                </wp:positionH>
                <wp:positionV relativeFrom="paragraph">
                  <wp:posOffset>26841</wp:posOffset>
                </wp:positionV>
                <wp:extent cx="73660" cy="1403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364BC4C0" w14:textId="77777777" w:rsidR="005F6B9F" w:rsidRDefault="009D51C9">
                            <w:pPr>
                              <w:pStyle w:val="Textoindependiente"/>
                              <w:spacing w:line="221" w:lineRule="exact"/>
                              <w:ind w:left="0"/>
                            </w:pPr>
                            <w:r>
                              <w:rPr>
                                <w:spacing w:val="-10"/>
                              </w:rPr>
                              <w:t>n</w:t>
                            </w:r>
                          </w:p>
                        </w:txbxContent>
                      </wps:txbx>
                      <wps:bodyPr wrap="square" lIns="0" tIns="0" rIns="0" bIns="0" rtlCol="0">
                        <a:noAutofit/>
                      </wps:bodyPr>
                    </wps:wsp>
                  </a:graphicData>
                </a:graphic>
              </wp:anchor>
            </w:drawing>
          </mc:Choice>
          <mc:Fallback>
            <w:pict>
              <v:shape w14:anchorId="6AE02A8C" id="Textbox 37" o:spid="_x0000_s1044" type="#_x0000_t202" style="position:absolute;left:0;text-align:left;margin-left:426.95pt;margin-top:2.1pt;width:5.8pt;height:11.05pt;z-index:-1608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" filled="f" stroked="f">
                <v:textbox inset="0,0,0,0">
                  <w:txbxContent>
                    <w:p w14:paraId="364BC4C0" w14:textId="77777777" w:rsidR="005F6B9F" w:rsidRDefault="009D51C9">
                      <w:pPr>
                        <w:pStyle w:val="Textoindependiente"/>
                        <w:spacing w:line="221" w:lineRule="exact"/>
                        <w:ind w:left="0"/>
                      </w:pPr>
                      <w:r>
                        <w:rPr>
                          <w:spacing w:val="-10"/>
                        </w:rPr>
                        <w:t>n</w:t>
                      </w:r>
                    </w:p>
                  </w:txbxContent>
                </v:textbox>
                <w10:wrap anchorx="page"/>
              </v:shape>
            </w:pict>
          </mc:Fallback>
        </mc:AlternateContent>
      </w:r>
      <w:r>
        <w:rPr>
          <w:noProof/>
        </w:rPr>
        <mc:AlternateContent>
          <mc:Choice Requires="wps">
            <w:drawing>
              <wp:anchor distT="0" distB="0" distL="0" distR="0" simplePos="0" relativeHeight="487238144" behindDoc="1" locked="0" layoutInCell="1" allowOverlap="1" wp14:anchorId="3CC6ED5C" wp14:editId="368CC661">
                <wp:simplePos x="0" y="0"/>
                <wp:positionH relativeFrom="page">
                  <wp:posOffset>5465064</wp:posOffset>
                </wp:positionH>
                <wp:positionV relativeFrom="paragraph">
                  <wp:posOffset>869</wp:posOffset>
                </wp:positionV>
                <wp:extent cx="1035050" cy="1708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70815"/>
                        </a:xfrm>
                        <a:custGeom>
                          <a:avLst/>
                          <a:gdLst/>
                          <a:ahLst/>
                          <a:cxnLst/>
                          <a:rect l="l" t="t" r="r" b="b"/>
                          <a:pathLst>
                            <a:path w="1035050" h="170815">
                              <a:moveTo>
                                <a:pt x="1034796" y="0"/>
                              </a:moveTo>
                              <a:lnTo>
                                <a:pt x="0" y="0"/>
                              </a:lnTo>
                              <a:lnTo>
                                <a:pt x="0" y="170687"/>
                              </a:lnTo>
                              <a:lnTo>
                                <a:pt x="1034796" y="170687"/>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1E3574" id="Graphic 38" o:spid="_x0000_s1026" style="position:absolute;margin-left:430.3pt;margin-top:.05pt;width:81.5pt;height:13.45pt;z-index:-16078336;visibility:visible;mso-wrap-style:square;mso-wrap-distance-left:0;mso-wrap-distance-top:0;mso-wrap-distance-right:0;mso-wrap-distance-bottom:0;mso-position-horizontal:absolute;mso-position-horizontal-relative:page;mso-position-vertical:absolute;mso-position-vertical-relative:text;v-text-anchor:top" coordsize="10350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" path="m1034796,l,,,170687r1034796,l1034796,xe" stroked="f">
                <v:path arrowok="t"/>
                <w10:wrap anchorx="page"/>
              </v:shape>
            </w:pict>
          </mc:Fallback>
        </mc:AlternateContent>
      </w:r>
      <w:r>
        <w:t>ganadores,</w:t>
      </w:r>
      <w:r>
        <w:rPr>
          <w:spacing w:val="-3"/>
        </w:rPr>
        <w:t xml:space="preserve"> </w:t>
      </w:r>
      <w:r>
        <w:t>se</w:t>
      </w:r>
      <w:r>
        <w:rPr>
          <w:spacing w:val="-2"/>
        </w:rPr>
        <w:t xml:space="preserve"> </w:t>
      </w:r>
      <w:r>
        <w:t>deberá</w:t>
      </w:r>
      <w:r>
        <w:rPr>
          <w:spacing w:val="-3"/>
        </w:rPr>
        <w:t xml:space="preserve"> </w:t>
      </w:r>
      <w:r>
        <w:t>invitar</w:t>
      </w:r>
      <w:r>
        <w:rPr>
          <w:spacing w:val="-2"/>
        </w:rPr>
        <w:t xml:space="preserve"> </w:t>
      </w:r>
      <w:r>
        <w:t>a</w:t>
      </w:r>
      <w:r>
        <w:rPr>
          <w:spacing w:val="-2"/>
        </w:rPr>
        <w:t xml:space="preserve"> </w:t>
      </w:r>
      <w:r>
        <w:t>todos</w:t>
      </w:r>
      <w:r>
        <w:rPr>
          <w:spacing w:val="-4"/>
        </w:rPr>
        <w:t xml:space="preserve"> </w:t>
      </w:r>
      <w:r>
        <w:t>ellos</w:t>
      </w:r>
      <w:r>
        <w:rPr>
          <w:spacing w:val="-3"/>
        </w:rPr>
        <w:t xml:space="preserve"> </w:t>
      </w:r>
      <w:r>
        <w:t>a</w:t>
      </w:r>
      <w:r>
        <w:rPr>
          <w:spacing w:val="-2"/>
        </w:rPr>
        <w:t xml:space="preserve"> </w:t>
      </w:r>
      <w:r>
        <w:t>participar</w:t>
      </w:r>
      <w:r>
        <w:rPr>
          <w:spacing w:val="-5"/>
        </w:rPr>
        <w:t xml:space="preserve"> </w:t>
      </w:r>
      <w:r>
        <w:t>en</w:t>
      </w:r>
      <w:r>
        <w:rPr>
          <w:spacing w:val="-3"/>
        </w:rPr>
        <w:t xml:space="preserve"> </w:t>
      </w:r>
      <w:proofErr w:type="gramStart"/>
      <w:r>
        <w:t>las</w:t>
      </w:r>
      <w:r>
        <w:rPr>
          <w:spacing w:val="30"/>
        </w:rPr>
        <w:t xml:space="preserve">  </w:t>
      </w:r>
      <w:proofErr w:type="spellStart"/>
      <w:r>
        <w:rPr>
          <w:spacing w:val="-2"/>
        </w:rPr>
        <w:t>egociaciones</w:t>
      </w:r>
      <w:proofErr w:type="spellEnd"/>
      <w:proofErr w:type="gramEnd"/>
      <w:r>
        <w:rPr>
          <w:spacing w:val="-2"/>
        </w:rPr>
        <w:t>.</w:t>
      </w:r>
    </w:p>
    <w:p w14:paraId="533D446E" w14:textId="77777777" w:rsidR="005F6B9F" w:rsidRDefault="009D51C9">
      <w:pPr>
        <w:pStyle w:val="Prrafodelista"/>
        <w:numPr>
          <w:ilvl w:val="1"/>
          <w:numId w:val="4"/>
        </w:numPr>
        <w:tabs>
          <w:tab w:val="left" w:pos="1541"/>
        </w:tabs>
        <w:ind w:hanging="446"/>
        <w:jc w:val="left"/>
      </w:pPr>
      <w:r>
        <w:t>Asimismo,</w:t>
      </w:r>
      <w:r>
        <w:rPr>
          <w:spacing w:val="74"/>
          <w:w w:val="150"/>
        </w:rPr>
        <w:t xml:space="preserve"> </w:t>
      </w:r>
      <w:r>
        <w:t>cuando</w:t>
      </w:r>
      <w:r>
        <w:rPr>
          <w:spacing w:val="77"/>
          <w:w w:val="150"/>
        </w:rPr>
        <w:t xml:space="preserve"> </w:t>
      </w:r>
      <w:r>
        <w:t>se</w:t>
      </w:r>
      <w:r>
        <w:rPr>
          <w:spacing w:val="77"/>
          <w:w w:val="150"/>
        </w:rPr>
        <w:t xml:space="preserve"> </w:t>
      </w:r>
      <w:r>
        <w:t>trate</w:t>
      </w:r>
      <w:r>
        <w:rPr>
          <w:spacing w:val="77"/>
          <w:w w:val="150"/>
        </w:rPr>
        <w:t xml:space="preserve"> </w:t>
      </w:r>
      <w:r>
        <w:t>de</w:t>
      </w:r>
      <w:r>
        <w:rPr>
          <w:spacing w:val="76"/>
          <w:w w:val="150"/>
        </w:rPr>
        <w:t xml:space="preserve"> </w:t>
      </w:r>
      <w:r>
        <w:t>un</w:t>
      </w:r>
      <w:r>
        <w:rPr>
          <w:spacing w:val="75"/>
          <w:w w:val="150"/>
        </w:rPr>
        <w:t xml:space="preserve"> </w:t>
      </w:r>
      <w:r>
        <w:t>servicio</w:t>
      </w:r>
      <w:r>
        <w:rPr>
          <w:spacing w:val="79"/>
          <w:w w:val="150"/>
        </w:rPr>
        <w:t xml:space="preserve"> </w:t>
      </w:r>
      <w:proofErr w:type="gramStart"/>
      <w:r>
        <w:t>concertado</w:t>
      </w:r>
      <w:r>
        <w:rPr>
          <w:spacing w:val="27"/>
        </w:rPr>
        <w:t xml:space="preserve">  </w:t>
      </w:r>
      <w:r>
        <w:t>en</w:t>
      </w:r>
      <w:proofErr w:type="gramEnd"/>
      <w:r>
        <w:rPr>
          <w:spacing w:val="77"/>
          <w:w w:val="150"/>
        </w:rPr>
        <w:t xml:space="preserve"> </w:t>
      </w:r>
      <w:r>
        <w:rPr>
          <w:spacing w:val="-2"/>
        </w:rPr>
        <w:t>condiciones</w:t>
      </w:r>
    </w:p>
    <w:p w14:paraId="70770A40" w14:textId="77777777" w:rsidR="005F6B9F" w:rsidRDefault="009D51C9">
      <w:pPr>
        <w:pStyle w:val="Textoindependiente"/>
        <w:ind w:left="1541" w:right="133"/>
        <w:jc w:val="both"/>
      </w:pPr>
      <w:r>
        <w:rPr>
          <w:noProof/>
        </w:rPr>
        <mc:AlternateContent>
          <mc:Choice Requires="wps">
            <w:drawing>
              <wp:anchor distT="0" distB="0" distL="0" distR="0" simplePos="0" relativeHeight="487232512" behindDoc="1" locked="0" layoutInCell="1" allowOverlap="1" wp14:anchorId="51A3368D" wp14:editId="7D70ABB7">
                <wp:simplePos x="0" y="0"/>
                <wp:positionH relativeFrom="page">
                  <wp:posOffset>2708332</wp:posOffset>
                </wp:positionH>
                <wp:positionV relativeFrom="paragraph">
                  <wp:posOffset>28060</wp:posOffset>
                </wp:positionV>
                <wp:extent cx="4699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40335"/>
                        </a:xfrm>
                        <a:prstGeom prst="rect">
                          <a:avLst/>
                        </a:prstGeom>
                      </wps:spPr>
                      <wps:txbx>
                        <w:txbxContent>
                          <w:p w14:paraId="744F368D" w14:textId="77777777" w:rsidR="005F6B9F" w:rsidRDefault="009D51C9">
                            <w:pPr>
                              <w:pStyle w:val="Textoindependiente"/>
                              <w:spacing w:line="221" w:lineRule="exact"/>
                              <w:ind w:left="0"/>
                            </w:pPr>
                            <w:r>
                              <w:rPr>
                                <w:spacing w:val="-10"/>
                              </w:rPr>
                              <w:t>t</w:t>
                            </w:r>
                          </w:p>
                        </w:txbxContent>
                      </wps:txbx>
                      <wps:bodyPr wrap="square" lIns="0" tIns="0" rIns="0" bIns="0" rtlCol="0">
                        <a:noAutofit/>
                      </wps:bodyPr>
                    </wps:wsp>
                  </a:graphicData>
                </a:graphic>
              </wp:anchor>
            </w:drawing>
          </mc:Choice>
          <mc:Fallback>
            <w:pict>
              <v:shape w14:anchorId="51A3368D" id="Textbox 39" o:spid="_x0000_s1045" type="#_x0000_t202" style="position:absolute;left:0;text-align:left;margin-left:213.25pt;margin-top:2.2pt;width:3.7pt;height:11.05pt;z-index:-1608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" filled="f" stroked="f">
                <v:textbox inset="0,0,0,0">
                  <w:txbxContent>
                    <w:p w14:paraId="744F368D" w14:textId="77777777" w:rsidR="005F6B9F" w:rsidRDefault="009D51C9">
                      <w:pPr>
                        <w:pStyle w:val="Textoindependiente"/>
                        <w:spacing w:line="221" w:lineRule="exact"/>
                        <w:ind w:left="0"/>
                      </w:pPr>
                      <w:r>
                        <w:rPr>
                          <w:spacing w:val="-10"/>
                        </w:rPr>
                        <w:t>t</w:t>
                      </w:r>
                    </w:p>
                  </w:txbxContent>
                </v:textbox>
                <w10:wrap anchorx="page"/>
              </v:shape>
            </w:pict>
          </mc:Fallback>
        </mc:AlternateContent>
      </w:r>
      <w:r>
        <w:rPr>
          <w:noProof/>
        </w:rPr>
        <mc:AlternateContent>
          <mc:Choice Requires="wps">
            <w:drawing>
              <wp:anchor distT="0" distB="0" distL="0" distR="0" simplePos="0" relativeHeight="487236096" behindDoc="1" locked="0" layoutInCell="1" allowOverlap="1" wp14:anchorId="66788C48" wp14:editId="39AA8949">
                <wp:simplePos x="0" y="0"/>
                <wp:positionH relativeFrom="page">
                  <wp:posOffset>2732532</wp:posOffset>
                </wp:positionH>
                <wp:positionV relativeFrom="paragraph">
                  <wp:posOffset>2198</wp:posOffset>
                </wp:positionV>
                <wp:extent cx="2733040" cy="1708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170815"/>
                        </a:xfrm>
                        <a:custGeom>
                          <a:avLst/>
                          <a:gdLst/>
                          <a:ahLst/>
                          <a:cxnLst/>
                          <a:rect l="l" t="t" r="r" b="b"/>
                          <a:pathLst>
                            <a:path w="2733040" h="170815">
                              <a:moveTo>
                                <a:pt x="2732532" y="0"/>
                              </a:moveTo>
                              <a:lnTo>
                                <a:pt x="0" y="0"/>
                              </a:lnTo>
                              <a:lnTo>
                                <a:pt x="0" y="170687"/>
                              </a:lnTo>
                              <a:lnTo>
                                <a:pt x="2732532" y="170687"/>
                              </a:lnTo>
                              <a:lnTo>
                                <a:pt x="27325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A70E0E0" id="Graphic 40" o:spid="_x0000_s1026" style="position:absolute;margin-left:215.15pt;margin-top:.15pt;width:215.2pt;height:13.45pt;z-index:-16080384;visibility:visible;mso-wrap-style:square;mso-wrap-distance-left:0;mso-wrap-distance-top:0;mso-wrap-distance-right:0;mso-wrap-distance-bottom:0;mso-position-horizontal:absolute;mso-position-horizontal-relative:page;mso-position-vertical:absolute;mso-position-vertical-relative:text;v-text-anchor:top" coordsize="273304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" path="m2732532,l,,,170687r2732532,l2732532,xe" stroked="f">
                <v:path arrowok="t"/>
                <w10:wrap anchorx="page"/>
              </v:shape>
            </w:pict>
          </mc:Fallback>
        </mc:AlternateContent>
      </w:r>
      <w:proofErr w:type="spellStart"/>
      <w:r>
        <w:t>especialmen</w:t>
      </w:r>
      <w:proofErr w:type="spellEnd"/>
      <w:r>
        <w:t xml:space="preserve"> e ventajosas con un proveedor que cese definitivamente en sus actividades comerciales, o con los administradores de un concurso, o a través de un acuerdo judicial o un procedimiento de la misma naturaleza.</w:t>
      </w:r>
    </w:p>
    <w:p w14:paraId="21D12560" w14:textId="77777777" w:rsidR="005F6B9F" w:rsidRDefault="009D51C9">
      <w:pPr>
        <w:pStyle w:val="Prrafodelista"/>
        <w:numPr>
          <w:ilvl w:val="1"/>
          <w:numId w:val="4"/>
        </w:numPr>
        <w:tabs>
          <w:tab w:val="left" w:pos="1541"/>
        </w:tabs>
        <w:spacing w:before="1"/>
        <w:ind w:hanging="446"/>
        <w:jc w:val="left"/>
      </w:pPr>
      <w:r>
        <w:rPr>
          <w:noProof/>
        </w:rPr>
        <mc:AlternateContent>
          <mc:Choice Requires="wps">
            <w:drawing>
              <wp:anchor distT="0" distB="0" distL="0" distR="0" simplePos="0" relativeHeight="487234048" behindDoc="1" locked="0" layoutInCell="1" allowOverlap="1" wp14:anchorId="5E619B45" wp14:editId="618E9987">
                <wp:simplePos x="0" y="0"/>
                <wp:positionH relativeFrom="page">
                  <wp:posOffset>5429325</wp:posOffset>
                </wp:positionH>
                <wp:positionV relativeFrom="paragraph">
                  <wp:posOffset>28643</wp:posOffset>
                </wp:positionV>
                <wp:extent cx="55244" cy="1403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40335"/>
                        </a:xfrm>
                        <a:prstGeom prst="rect">
                          <a:avLst/>
                        </a:prstGeom>
                      </wps:spPr>
                      <wps:txbx>
                        <w:txbxContent>
                          <w:p w14:paraId="1BB28A37" w14:textId="77777777" w:rsidR="005F6B9F" w:rsidRDefault="009D51C9">
                            <w:pPr>
                              <w:pStyle w:val="Textoindependiente"/>
                              <w:spacing w:line="221" w:lineRule="exact"/>
                              <w:ind w:left="0"/>
                            </w:pPr>
                            <w:r>
                              <w:rPr>
                                <w:spacing w:val="-10"/>
                              </w:rPr>
                              <w:t>s</w:t>
                            </w:r>
                          </w:p>
                        </w:txbxContent>
                      </wps:txbx>
                      <wps:bodyPr wrap="square" lIns="0" tIns="0" rIns="0" bIns="0" rtlCol="0">
                        <a:noAutofit/>
                      </wps:bodyPr>
                    </wps:wsp>
                  </a:graphicData>
                </a:graphic>
              </wp:anchor>
            </w:drawing>
          </mc:Choice>
          <mc:Fallback>
            <w:pict>
              <v:shape w14:anchorId="5E619B45" id="Textbox 41" o:spid="_x0000_s1046" type="#_x0000_t202" style="position:absolute;left:0;text-align:left;margin-left:427.5pt;margin-top:2.25pt;width:4.35pt;height:11.05pt;z-index:-1608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" filled="f" stroked="f">
                <v:textbox inset="0,0,0,0">
                  <w:txbxContent>
                    <w:p w14:paraId="1BB28A37" w14:textId="77777777" w:rsidR="005F6B9F" w:rsidRDefault="009D51C9">
                      <w:pPr>
                        <w:pStyle w:val="Textoindependiente"/>
                        <w:spacing w:line="221" w:lineRule="exact"/>
                        <w:ind w:left="0"/>
                      </w:pPr>
                      <w:r>
                        <w:rPr>
                          <w:spacing w:val="-10"/>
                        </w:rPr>
                        <w:t>s</w:t>
                      </w:r>
                    </w:p>
                  </w:txbxContent>
                </v:textbox>
                <w10:wrap anchorx="page"/>
              </v:shape>
            </w:pict>
          </mc:Fallback>
        </mc:AlternateContent>
      </w:r>
      <w:r>
        <w:rPr>
          <w:noProof/>
        </w:rPr>
        <mc:AlternateContent>
          <mc:Choice Requires="wps">
            <w:drawing>
              <wp:anchor distT="0" distB="0" distL="0" distR="0" simplePos="0" relativeHeight="487236608" behindDoc="1" locked="0" layoutInCell="1" allowOverlap="1" wp14:anchorId="36A4CCB9" wp14:editId="6B4EB8A2">
                <wp:simplePos x="0" y="0"/>
                <wp:positionH relativeFrom="page">
                  <wp:posOffset>2732532</wp:posOffset>
                </wp:positionH>
                <wp:positionV relativeFrom="paragraph">
                  <wp:posOffset>2665</wp:posOffset>
                </wp:positionV>
                <wp:extent cx="3767454" cy="34163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341630"/>
                        </a:xfrm>
                        <a:custGeom>
                          <a:avLst/>
                          <a:gdLst/>
                          <a:ahLst/>
                          <a:cxnLst/>
                          <a:rect l="l" t="t" r="r" b="b"/>
                          <a:pathLst>
                            <a:path w="3767454" h="341630">
                              <a:moveTo>
                                <a:pt x="3767328" y="0"/>
                              </a:moveTo>
                              <a:lnTo>
                                <a:pt x="2732532" y="0"/>
                              </a:lnTo>
                              <a:lnTo>
                                <a:pt x="0" y="0"/>
                              </a:lnTo>
                              <a:lnTo>
                                <a:pt x="0" y="170688"/>
                              </a:lnTo>
                              <a:lnTo>
                                <a:pt x="0" y="341376"/>
                              </a:lnTo>
                              <a:lnTo>
                                <a:pt x="2732532" y="341376"/>
                              </a:lnTo>
                              <a:lnTo>
                                <a:pt x="2732532" y="170688"/>
                              </a:lnTo>
                              <a:lnTo>
                                <a:pt x="3767328" y="170688"/>
                              </a:lnTo>
                              <a:lnTo>
                                <a:pt x="376732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0B3BC7E" id="Graphic 42" o:spid="_x0000_s1026" style="position:absolute;margin-left:215.15pt;margin-top:.2pt;width:296.65pt;height:26.9pt;z-index:-16079872;visibility:visible;mso-wrap-style:square;mso-wrap-distance-left:0;mso-wrap-distance-top:0;mso-wrap-distance-right:0;mso-wrap-distance-bottom:0;mso-position-horizontal:absolute;mso-position-horizontal-relative:page;mso-position-vertical:absolute;mso-position-vertical-relative:text;v-text-anchor:top" coordsize="3767454,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" path="m3767328,l2732532,,,,,170688,,341376r2732532,l2732532,170688r1034796,l3767328,xe" stroked="f">
                <v:path arrowok="t"/>
                <w10:wrap anchorx="page"/>
              </v:shape>
            </w:pict>
          </mc:Fallback>
        </mc:AlternateContent>
      </w:r>
      <w:r>
        <w:t>En</w:t>
      </w:r>
      <w:r>
        <w:rPr>
          <w:spacing w:val="10"/>
        </w:rPr>
        <w:t xml:space="preserve"> </w:t>
      </w:r>
      <w:r>
        <w:t>los</w:t>
      </w:r>
      <w:r>
        <w:rPr>
          <w:spacing w:val="11"/>
        </w:rPr>
        <w:t xml:space="preserve"> </w:t>
      </w:r>
      <w:r>
        <w:t>contratos</w:t>
      </w:r>
      <w:r>
        <w:rPr>
          <w:spacing w:val="10"/>
        </w:rPr>
        <w:t xml:space="preserve"> </w:t>
      </w:r>
      <w:r>
        <w:t>de</w:t>
      </w:r>
      <w:r>
        <w:rPr>
          <w:spacing w:val="8"/>
        </w:rPr>
        <w:t xml:space="preserve"> </w:t>
      </w:r>
      <w:r>
        <w:t>obras</w:t>
      </w:r>
      <w:r>
        <w:rPr>
          <w:spacing w:val="10"/>
        </w:rPr>
        <w:t xml:space="preserve"> </w:t>
      </w:r>
      <w:r>
        <w:t>y</w:t>
      </w:r>
      <w:r>
        <w:rPr>
          <w:spacing w:val="11"/>
        </w:rPr>
        <w:t xml:space="preserve"> </w:t>
      </w:r>
      <w:r>
        <w:t>de</w:t>
      </w:r>
      <w:r>
        <w:rPr>
          <w:spacing w:val="10"/>
        </w:rPr>
        <w:t xml:space="preserve"> </w:t>
      </w:r>
      <w:r>
        <w:t>servicios,</w:t>
      </w:r>
      <w:r>
        <w:rPr>
          <w:spacing w:val="10"/>
        </w:rPr>
        <w:t xml:space="preserve"> </w:t>
      </w:r>
      <w:r>
        <w:t>además,</w:t>
      </w:r>
      <w:r>
        <w:rPr>
          <w:spacing w:val="11"/>
        </w:rPr>
        <w:t xml:space="preserve"> </w:t>
      </w:r>
      <w:r>
        <w:t>cuando</w:t>
      </w:r>
      <w:r>
        <w:rPr>
          <w:spacing w:val="11"/>
        </w:rPr>
        <w:t xml:space="preserve"> </w:t>
      </w:r>
      <w:r>
        <w:t>la</w:t>
      </w:r>
      <w:r>
        <w:rPr>
          <w:spacing w:val="71"/>
          <w:w w:val="150"/>
        </w:rPr>
        <w:t xml:space="preserve"> </w:t>
      </w:r>
      <w:r>
        <w:t>obras</w:t>
      </w:r>
      <w:r>
        <w:rPr>
          <w:spacing w:val="9"/>
        </w:rPr>
        <w:t xml:space="preserve"> </w:t>
      </w:r>
      <w:r>
        <w:t>o</w:t>
      </w:r>
      <w:r>
        <w:rPr>
          <w:spacing w:val="12"/>
        </w:rPr>
        <w:t xml:space="preserve"> </w:t>
      </w:r>
      <w:r>
        <w:rPr>
          <w:spacing w:val="-2"/>
        </w:rPr>
        <w:t>servicios</w:t>
      </w:r>
    </w:p>
    <w:p w14:paraId="6F938B8B" w14:textId="77777777" w:rsidR="005F6B9F" w:rsidRDefault="009D51C9">
      <w:pPr>
        <w:pStyle w:val="Textoindependiente"/>
        <w:ind w:left="1541"/>
      </w:pPr>
      <w:r>
        <w:rPr>
          <w:noProof/>
        </w:rPr>
        <mc:AlternateContent>
          <mc:Choice Requires="wps">
            <w:drawing>
              <wp:anchor distT="0" distB="0" distL="0" distR="0" simplePos="0" relativeHeight="487233024" behindDoc="1" locked="0" layoutInCell="1" allowOverlap="1" wp14:anchorId="460E207A" wp14:editId="2700CB74">
                <wp:simplePos x="0" y="0"/>
                <wp:positionH relativeFrom="page">
                  <wp:posOffset>2680590</wp:posOffset>
                </wp:positionH>
                <wp:positionV relativeFrom="paragraph">
                  <wp:posOffset>28109</wp:posOffset>
                </wp:positionV>
                <wp:extent cx="73660" cy="1403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158FBEA6" w14:textId="77777777" w:rsidR="005F6B9F" w:rsidRDefault="009D51C9">
                            <w:pPr>
                              <w:pStyle w:val="Textoindependiente"/>
                              <w:spacing w:line="221" w:lineRule="exact"/>
                              <w:ind w:left="0"/>
                            </w:pPr>
                            <w:r>
                              <w:rPr>
                                <w:spacing w:val="-10"/>
                              </w:rPr>
                              <w:t>u</w:t>
                            </w:r>
                          </w:p>
                        </w:txbxContent>
                      </wps:txbx>
                      <wps:bodyPr wrap="square" lIns="0" tIns="0" rIns="0" bIns="0" rtlCol="0">
                        <a:noAutofit/>
                      </wps:bodyPr>
                    </wps:wsp>
                  </a:graphicData>
                </a:graphic>
              </wp:anchor>
            </w:drawing>
          </mc:Choice>
          <mc:Fallback>
            <w:pict>
              <v:shape w14:anchorId="460E207A" id="Textbox 43" o:spid="_x0000_s1047" type="#_x0000_t202" style="position:absolute;left:0;text-align:left;margin-left:211.05pt;margin-top:2.2pt;width:5.8pt;height:11.05pt;z-index:-1608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" filled="f" stroked="f">
                <v:textbox inset="0,0,0,0">
                  <w:txbxContent>
                    <w:p w14:paraId="158FBEA6" w14:textId="77777777" w:rsidR="005F6B9F" w:rsidRDefault="009D51C9">
                      <w:pPr>
                        <w:pStyle w:val="Textoindependiente"/>
                        <w:spacing w:line="221" w:lineRule="exact"/>
                        <w:ind w:left="0"/>
                      </w:pPr>
                      <w:r>
                        <w:rPr>
                          <w:spacing w:val="-10"/>
                        </w:rPr>
                        <w:t>u</w:t>
                      </w:r>
                    </w:p>
                  </w:txbxContent>
                </v:textbox>
                <w10:wrap anchorx="page"/>
              </v:shape>
            </w:pict>
          </mc:Fallback>
        </mc:AlternateContent>
      </w:r>
      <w:r>
        <w:t>que</w:t>
      </w:r>
      <w:r>
        <w:rPr>
          <w:spacing w:val="74"/>
        </w:rPr>
        <w:t xml:space="preserve"> </w:t>
      </w:r>
      <w:proofErr w:type="spellStart"/>
      <w:r>
        <w:t>constit</w:t>
      </w:r>
      <w:proofErr w:type="spellEnd"/>
      <w:r>
        <w:rPr>
          <w:spacing w:val="59"/>
        </w:rPr>
        <w:t xml:space="preserve"> </w:t>
      </w:r>
      <w:r>
        <w:t>yan</w:t>
      </w:r>
      <w:r>
        <w:rPr>
          <w:spacing w:val="73"/>
        </w:rPr>
        <w:t xml:space="preserve"> </w:t>
      </w:r>
      <w:r>
        <w:t>su</w:t>
      </w:r>
      <w:r>
        <w:rPr>
          <w:spacing w:val="73"/>
        </w:rPr>
        <w:t xml:space="preserve"> </w:t>
      </w:r>
      <w:r>
        <w:t>objeto</w:t>
      </w:r>
      <w:r>
        <w:rPr>
          <w:spacing w:val="76"/>
        </w:rPr>
        <w:t xml:space="preserve"> </w:t>
      </w:r>
      <w:r>
        <w:t>consistan</w:t>
      </w:r>
      <w:r>
        <w:rPr>
          <w:spacing w:val="73"/>
        </w:rPr>
        <w:t xml:space="preserve"> </w:t>
      </w:r>
      <w:r>
        <w:t>en</w:t>
      </w:r>
      <w:r>
        <w:rPr>
          <w:spacing w:val="73"/>
        </w:rPr>
        <w:t xml:space="preserve"> </w:t>
      </w:r>
      <w:r>
        <w:t>la</w:t>
      </w:r>
      <w:r>
        <w:rPr>
          <w:spacing w:val="73"/>
        </w:rPr>
        <w:t xml:space="preserve"> </w:t>
      </w:r>
      <w:r>
        <w:t>repetición</w:t>
      </w:r>
      <w:r>
        <w:rPr>
          <w:spacing w:val="73"/>
        </w:rPr>
        <w:t xml:space="preserve"> </w:t>
      </w:r>
      <w:r>
        <w:t>de</w:t>
      </w:r>
      <w:r>
        <w:rPr>
          <w:spacing w:val="73"/>
        </w:rPr>
        <w:t xml:space="preserve"> </w:t>
      </w:r>
      <w:r>
        <w:t>otros</w:t>
      </w:r>
      <w:r>
        <w:rPr>
          <w:spacing w:val="75"/>
        </w:rPr>
        <w:t xml:space="preserve"> </w:t>
      </w:r>
      <w:r>
        <w:rPr>
          <w:spacing w:val="-2"/>
        </w:rPr>
        <w:t>similares</w:t>
      </w:r>
    </w:p>
    <w:p w14:paraId="0A5D5221" w14:textId="77777777" w:rsidR="005F6B9F" w:rsidRDefault="009D51C9">
      <w:pPr>
        <w:pStyle w:val="Textoindependiente"/>
        <w:ind w:left="1541"/>
      </w:pPr>
      <w:r>
        <w:t>adjudicados</w:t>
      </w:r>
      <w:r>
        <w:rPr>
          <w:spacing w:val="21"/>
        </w:rPr>
        <w:t xml:space="preserve"> </w:t>
      </w:r>
      <w:r>
        <w:t>al</w:t>
      </w:r>
      <w:r>
        <w:rPr>
          <w:spacing w:val="20"/>
        </w:rPr>
        <w:t xml:space="preserve"> </w:t>
      </w:r>
      <w:r>
        <w:t>mismo</w:t>
      </w:r>
      <w:r>
        <w:rPr>
          <w:spacing w:val="22"/>
        </w:rPr>
        <w:t xml:space="preserve"> </w:t>
      </w:r>
      <w:r>
        <w:t>contratista</w:t>
      </w:r>
      <w:r>
        <w:rPr>
          <w:spacing w:val="19"/>
        </w:rPr>
        <w:t xml:space="preserve"> </w:t>
      </w:r>
      <w:r>
        <w:t>mediante</w:t>
      </w:r>
      <w:r>
        <w:rPr>
          <w:spacing w:val="21"/>
        </w:rPr>
        <w:t xml:space="preserve"> </w:t>
      </w:r>
      <w:r>
        <w:t>alguno</w:t>
      </w:r>
      <w:r>
        <w:rPr>
          <w:spacing w:val="21"/>
        </w:rPr>
        <w:t xml:space="preserve"> </w:t>
      </w:r>
      <w:r>
        <w:t>de</w:t>
      </w:r>
      <w:r>
        <w:rPr>
          <w:spacing w:val="21"/>
        </w:rPr>
        <w:t xml:space="preserve"> </w:t>
      </w:r>
      <w:r>
        <w:t>los</w:t>
      </w:r>
      <w:r>
        <w:rPr>
          <w:spacing w:val="22"/>
        </w:rPr>
        <w:t xml:space="preserve"> </w:t>
      </w:r>
      <w:r>
        <w:t>procedimientos</w:t>
      </w:r>
      <w:r>
        <w:rPr>
          <w:spacing w:val="22"/>
        </w:rPr>
        <w:t xml:space="preserve"> </w:t>
      </w:r>
      <w:r>
        <w:rPr>
          <w:spacing w:val="-5"/>
        </w:rPr>
        <w:t>de</w:t>
      </w:r>
    </w:p>
    <w:p w14:paraId="39246E91" w14:textId="77777777" w:rsidR="005F6B9F" w:rsidRDefault="009D51C9">
      <w:pPr>
        <w:pStyle w:val="Textoindependiente"/>
        <w:spacing w:before="3" w:line="237" w:lineRule="auto"/>
        <w:ind w:left="1541" w:right="54"/>
      </w:pPr>
      <w:r>
        <w:rPr>
          <w:noProof/>
        </w:rPr>
        <mc:AlternateContent>
          <mc:Choice Requires="wps">
            <w:drawing>
              <wp:anchor distT="0" distB="0" distL="0" distR="0" simplePos="0" relativeHeight="487234560" behindDoc="1" locked="0" layoutInCell="1" allowOverlap="1" wp14:anchorId="6489E087" wp14:editId="18778E83">
                <wp:simplePos x="0" y="0"/>
                <wp:positionH relativeFrom="page">
                  <wp:posOffset>5409312</wp:posOffset>
                </wp:positionH>
                <wp:positionV relativeFrom="paragraph">
                  <wp:posOffset>28451</wp:posOffset>
                </wp:positionV>
                <wp:extent cx="73660" cy="1403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5C88AB06" w14:textId="77777777" w:rsidR="005F6B9F" w:rsidRDefault="009D51C9">
                            <w:pPr>
                              <w:pStyle w:val="Textoindependiente"/>
                              <w:spacing w:line="221" w:lineRule="exact"/>
                              <w:ind w:left="0"/>
                            </w:pPr>
                            <w:r>
                              <w:rPr>
                                <w:spacing w:val="-10"/>
                              </w:rPr>
                              <w:t>p</w:t>
                            </w:r>
                          </w:p>
                        </w:txbxContent>
                      </wps:txbx>
                      <wps:bodyPr wrap="square" lIns="0" tIns="0" rIns="0" bIns="0" rtlCol="0">
                        <a:noAutofit/>
                      </wps:bodyPr>
                    </wps:wsp>
                  </a:graphicData>
                </a:graphic>
              </wp:anchor>
            </w:drawing>
          </mc:Choice>
          <mc:Fallback>
            <w:pict>
              <v:shape w14:anchorId="6489E087" id="Textbox 44" o:spid="_x0000_s1048" type="#_x0000_t202" style="position:absolute;left:0;text-align:left;margin-left:425.95pt;margin-top:2.25pt;width:5.8pt;height:11.05pt;z-index:-1608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" filled="f" stroked="f">
                <v:textbox inset="0,0,0,0">
                  <w:txbxContent>
                    <w:p w14:paraId="5C88AB06" w14:textId="77777777" w:rsidR="005F6B9F" w:rsidRDefault="009D51C9">
                      <w:pPr>
                        <w:pStyle w:val="Textoindependiente"/>
                        <w:spacing w:line="221" w:lineRule="exact"/>
                        <w:ind w:left="0"/>
                      </w:pPr>
                      <w:r>
                        <w:rPr>
                          <w:spacing w:val="-10"/>
                        </w:rPr>
                        <w:t>p</w:t>
                      </w:r>
                    </w:p>
                  </w:txbxContent>
                </v:textbox>
                <w10:wrap anchorx="page"/>
              </v:shape>
            </w:pict>
          </mc:Fallback>
        </mc:AlternateContent>
      </w:r>
      <w:r>
        <w:rPr>
          <w:noProof/>
        </w:rPr>
        <mc:AlternateContent>
          <mc:Choice Requires="wps">
            <w:drawing>
              <wp:anchor distT="0" distB="0" distL="0" distR="0" simplePos="0" relativeHeight="487235072" behindDoc="1" locked="0" layoutInCell="1" allowOverlap="1" wp14:anchorId="3DA2E78B" wp14:editId="2D99A2ED">
                <wp:simplePos x="0" y="0"/>
                <wp:positionH relativeFrom="page">
                  <wp:posOffset>5420710</wp:posOffset>
                </wp:positionH>
                <wp:positionV relativeFrom="paragraph">
                  <wp:posOffset>197542</wp:posOffset>
                </wp:positionV>
                <wp:extent cx="69850" cy="1403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40335"/>
                        </a:xfrm>
                        <a:prstGeom prst="rect">
                          <a:avLst/>
                        </a:prstGeom>
                      </wps:spPr>
                      <wps:txbx>
                        <w:txbxContent>
                          <w:p w14:paraId="1CCEAC58" w14:textId="77777777" w:rsidR="005F6B9F" w:rsidRDefault="009D51C9">
                            <w:pPr>
                              <w:pStyle w:val="Textoindependiente"/>
                              <w:spacing w:line="221" w:lineRule="exact"/>
                              <w:ind w:left="0"/>
                            </w:pPr>
                            <w:r>
                              <w:rPr>
                                <w:spacing w:val="-10"/>
                              </w:rPr>
                              <w:t>e</w:t>
                            </w:r>
                          </w:p>
                        </w:txbxContent>
                      </wps:txbx>
                      <wps:bodyPr wrap="square" lIns="0" tIns="0" rIns="0" bIns="0" rtlCol="0">
                        <a:noAutofit/>
                      </wps:bodyPr>
                    </wps:wsp>
                  </a:graphicData>
                </a:graphic>
              </wp:anchor>
            </w:drawing>
          </mc:Choice>
          <mc:Fallback>
            <w:pict>
              <v:shape w14:anchorId="3DA2E78B" id="Textbox 45" o:spid="_x0000_s1049" type="#_x0000_t202" style="position:absolute;left:0;text-align:left;margin-left:426.85pt;margin-top:15.55pt;width:5.5pt;height:11.05pt;z-index:-1608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" filled="f" stroked="f">
                <v:textbox inset="0,0,0,0">
                  <w:txbxContent>
                    <w:p w14:paraId="1CCEAC58" w14:textId="77777777" w:rsidR="005F6B9F" w:rsidRDefault="009D51C9">
                      <w:pPr>
                        <w:pStyle w:val="Textoindependiente"/>
                        <w:spacing w:line="221" w:lineRule="exact"/>
                        <w:ind w:left="0"/>
                      </w:pPr>
                      <w:r>
                        <w:rPr>
                          <w:spacing w:val="-10"/>
                        </w:rPr>
                        <w:t>e</w:t>
                      </w:r>
                    </w:p>
                  </w:txbxContent>
                </v:textbox>
                <w10:wrap anchorx="page"/>
              </v:shape>
            </w:pict>
          </mc:Fallback>
        </mc:AlternateContent>
      </w:r>
      <w:r>
        <w:rPr>
          <w:noProof/>
        </w:rPr>
        <mc:AlternateContent>
          <mc:Choice Requires="wps">
            <w:drawing>
              <wp:anchor distT="0" distB="0" distL="0" distR="0" simplePos="0" relativeHeight="487238656" behindDoc="1" locked="0" layoutInCell="1" allowOverlap="1" wp14:anchorId="7A0C395B" wp14:editId="42016167">
                <wp:simplePos x="0" y="0"/>
                <wp:positionH relativeFrom="page">
                  <wp:posOffset>5465064</wp:posOffset>
                </wp:positionH>
                <wp:positionV relativeFrom="paragraph">
                  <wp:posOffset>2497</wp:posOffset>
                </wp:positionV>
                <wp:extent cx="1035050" cy="34036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340360"/>
                        </a:xfrm>
                        <a:custGeom>
                          <a:avLst/>
                          <a:gdLst/>
                          <a:ahLst/>
                          <a:cxnLst/>
                          <a:rect l="l" t="t" r="r" b="b"/>
                          <a:pathLst>
                            <a:path w="1035050" h="340360">
                              <a:moveTo>
                                <a:pt x="1034796" y="0"/>
                              </a:moveTo>
                              <a:lnTo>
                                <a:pt x="0" y="0"/>
                              </a:lnTo>
                              <a:lnTo>
                                <a:pt x="0" y="169164"/>
                              </a:lnTo>
                              <a:lnTo>
                                <a:pt x="0" y="339852"/>
                              </a:lnTo>
                              <a:lnTo>
                                <a:pt x="1034796" y="339852"/>
                              </a:lnTo>
                              <a:lnTo>
                                <a:pt x="1034796" y="169164"/>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B8462D" id="Graphic 46" o:spid="_x0000_s1026" style="position:absolute;margin-left:430.3pt;margin-top:.2pt;width:81.5pt;height:26.8pt;z-index:-16077824;visibility:visible;mso-wrap-style:square;mso-wrap-distance-left:0;mso-wrap-distance-top:0;mso-wrap-distance-right:0;mso-wrap-distance-bottom:0;mso-position-horizontal:absolute;mso-position-horizontal-relative:page;mso-position-vertical:absolute;mso-position-vertical-relative:text;v-text-anchor:top" coordsize="103505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" path="m1034796,l,,,169164,,339852r1034796,l1034796,169164,1034796,xe" stroked="f">
                <v:path arrowok="t"/>
                <w10:wrap anchorx="page"/>
              </v:shape>
            </w:pict>
          </mc:Fallback>
        </mc:AlternateContent>
      </w:r>
      <w:r>
        <w:t>licitación regulados en esta</w:t>
      </w:r>
      <w:r>
        <w:rPr>
          <w:spacing w:val="-1"/>
        </w:rPr>
        <w:t xml:space="preserve"> </w:t>
      </w:r>
      <w:r>
        <w:t>ley previa publicación del</w:t>
      </w:r>
      <w:r>
        <w:rPr>
          <w:spacing w:val="-2"/>
        </w:rPr>
        <w:t xml:space="preserve"> </w:t>
      </w:r>
      <w:r>
        <w:t>corres</w:t>
      </w:r>
      <w:r>
        <w:rPr>
          <w:spacing w:val="40"/>
        </w:rPr>
        <w:t xml:space="preserve"> </w:t>
      </w:r>
      <w:proofErr w:type="spellStart"/>
      <w:r>
        <w:t>ondiente</w:t>
      </w:r>
      <w:proofErr w:type="spellEnd"/>
      <w:r>
        <w:t xml:space="preserve"> anuncio de</w:t>
      </w:r>
      <w:r>
        <w:rPr>
          <w:spacing w:val="9"/>
        </w:rPr>
        <w:t xml:space="preserve"> </w:t>
      </w:r>
      <w:r>
        <w:t>licitación,</w:t>
      </w:r>
      <w:r>
        <w:rPr>
          <w:spacing w:val="7"/>
        </w:rPr>
        <w:t xml:space="preserve"> </w:t>
      </w:r>
      <w:r>
        <w:t>siempre</w:t>
      </w:r>
      <w:r>
        <w:rPr>
          <w:spacing w:val="8"/>
        </w:rPr>
        <w:t xml:space="preserve"> </w:t>
      </w:r>
      <w:r>
        <w:t>que</w:t>
      </w:r>
      <w:r>
        <w:rPr>
          <w:spacing w:val="8"/>
        </w:rPr>
        <w:t xml:space="preserve"> </w:t>
      </w:r>
      <w:r>
        <w:t>se</w:t>
      </w:r>
      <w:r>
        <w:rPr>
          <w:spacing w:val="10"/>
        </w:rPr>
        <w:t xml:space="preserve"> </w:t>
      </w:r>
      <w:r>
        <w:t>ajusten</w:t>
      </w:r>
      <w:r>
        <w:rPr>
          <w:spacing w:val="10"/>
        </w:rPr>
        <w:t xml:space="preserve"> </w:t>
      </w:r>
      <w:r>
        <w:t>a</w:t>
      </w:r>
      <w:r>
        <w:rPr>
          <w:spacing w:val="6"/>
        </w:rPr>
        <w:t xml:space="preserve"> </w:t>
      </w:r>
      <w:r>
        <w:t>un</w:t>
      </w:r>
      <w:r>
        <w:rPr>
          <w:spacing w:val="9"/>
        </w:rPr>
        <w:t xml:space="preserve"> </w:t>
      </w:r>
      <w:r>
        <w:t>proyecto</w:t>
      </w:r>
      <w:r>
        <w:rPr>
          <w:spacing w:val="8"/>
        </w:rPr>
        <w:t xml:space="preserve"> </w:t>
      </w:r>
      <w:r>
        <w:t>base</w:t>
      </w:r>
      <w:r>
        <w:rPr>
          <w:spacing w:val="10"/>
        </w:rPr>
        <w:t xml:space="preserve"> </w:t>
      </w:r>
      <w:proofErr w:type="spellStart"/>
      <w:proofErr w:type="gramStart"/>
      <w:r>
        <w:t>qu</w:t>
      </w:r>
      <w:proofErr w:type="spellEnd"/>
      <w:r>
        <w:rPr>
          <w:spacing w:val="32"/>
        </w:rPr>
        <w:t xml:space="preserve">  </w:t>
      </w:r>
      <w:r>
        <w:t>haya</w:t>
      </w:r>
      <w:proofErr w:type="gramEnd"/>
      <w:r>
        <w:rPr>
          <w:spacing w:val="8"/>
        </w:rPr>
        <w:t xml:space="preserve"> </w:t>
      </w:r>
      <w:r>
        <w:t>sido</w:t>
      </w:r>
      <w:r>
        <w:rPr>
          <w:spacing w:val="8"/>
        </w:rPr>
        <w:t xml:space="preserve"> </w:t>
      </w:r>
      <w:r>
        <w:rPr>
          <w:spacing w:val="-2"/>
        </w:rPr>
        <w:t>objeto</w:t>
      </w:r>
    </w:p>
    <w:p w14:paraId="45B27B74" w14:textId="77777777" w:rsidR="005F6B9F" w:rsidRDefault="009D51C9">
      <w:pPr>
        <w:pStyle w:val="Textoindependiente"/>
        <w:spacing w:before="1"/>
        <w:ind w:left="1541" w:right="132"/>
        <w:jc w:val="both"/>
      </w:pPr>
      <w:r>
        <w:rPr>
          <w:noProof/>
        </w:rPr>
        <mc:AlternateContent>
          <mc:Choice Requires="wps">
            <w:drawing>
              <wp:anchor distT="0" distB="0" distL="0" distR="0" simplePos="0" relativeHeight="487237120" behindDoc="1" locked="0" layoutInCell="1" allowOverlap="1" wp14:anchorId="4A02844F" wp14:editId="5D9AA702">
                <wp:simplePos x="0" y="0"/>
                <wp:positionH relativeFrom="page">
                  <wp:posOffset>2732532</wp:posOffset>
                </wp:positionH>
                <wp:positionV relativeFrom="paragraph">
                  <wp:posOffset>173479</wp:posOffset>
                </wp:positionV>
                <wp:extent cx="2733040" cy="17081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170815"/>
                        </a:xfrm>
                        <a:custGeom>
                          <a:avLst/>
                          <a:gdLst/>
                          <a:ahLst/>
                          <a:cxnLst/>
                          <a:rect l="l" t="t" r="r" b="b"/>
                          <a:pathLst>
                            <a:path w="2733040" h="170815">
                              <a:moveTo>
                                <a:pt x="2732532" y="0"/>
                              </a:moveTo>
                              <a:lnTo>
                                <a:pt x="0" y="0"/>
                              </a:lnTo>
                              <a:lnTo>
                                <a:pt x="0" y="170687"/>
                              </a:lnTo>
                              <a:lnTo>
                                <a:pt x="2732532" y="170687"/>
                              </a:lnTo>
                              <a:lnTo>
                                <a:pt x="27325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5FA087" id="Graphic 47" o:spid="_x0000_s1026" style="position:absolute;margin-left:215.15pt;margin-top:13.65pt;width:215.2pt;height:13.45pt;z-index:-16079360;visibility:visible;mso-wrap-style:square;mso-wrap-distance-left:0;mso-wrap-distance-top:0;mso-wrap-distance-right:0;mso-wrap-distance-bottom:0;mso-position-horizontal:absolute;mso-position-horizontal-relative:page;mso-position-vertical:absolute;mso-position-vertical-relative:text;v-text-anchor:top" coordsize="273304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" path="m2732532,l,,,170687r2732532,l2732532,xe" stroked="f">
                <v:path arrowok="t"/>
                <w10:wrap anchorx="page"/>
              </v:shape>
            </w:pict>
          </mc:Fallback>
        </mc:AlternateContent>
      </w:r>
      <w:r>
        <w:rPr>
          <w:noProof/>
        </w:rPr>
        <mc:AlternateContent>
          <mc:Choice Requires="wps">
            <w:drawing>
              <wp:anchor distT="0" distB="0" distL="0" distR="0" simplePos="0" relativeHeight="487237632" behindDoc="1" locked="0" layoutInCell="1" allowOverlap="1" wp14:anchorId="1105EF8A" wp14:editId="2BC3459E">
                <wp:simplePos x="0" y="0"/>
                <wp:positionH relativeFrom="page">
                  <wp:posOffset>2732532</wp:posOffset>
                </wp:positionH>
                <wp:positionV relativeFrom="paragraph">
                  <wp:posOffset>514855</wp:posOffset>
                </wp:positionV>
                <wp:extent cx="3767454" cy="17081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7454" cy="170815"/>
                        </a:xfrm>
                        <a:custGeom>
                          <a:avLst/>
                          <a:gdLst/>
                          <a:ahLst/>
                          <a:cxnLst/>
                          <a:rect l="l" t="t" r="r" b="b"/>
                          <a:pathLst>
                            <a:path w="3767454" h="170815">
                              <a:moveTo>
                                <a:pt x="3767328" y="0"/>
                              </a:moveTo>
                              <a:lnTo>
                                <a:pt x="2732532" y="0"/>
                              </a:lnTo>
                              <a:lnTo>
                                <a:pt x="0" y="0"/>
                              </a:lnTo>
                              <a:lnTo>
                                <a:pt x="0" y="170688"/>
                              </a:lnTo>
                              <a:lnTo>
                                <a:pt x="2732532" y="170688"/>
                              </a:lnTo>
                              <a:lnTo>
                                <a:pt x="3767328" y="170688"/>
                              </a:lnTo>
                              <a:lnTo>
                                <a:pt x="376732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6E63438" id="Graphic 48" o:spid="_x0000_s1026" style="position:absolute;margin-left:215.15pt;margin-top:40.55pt;width:296.65pt;height:13.45pt;z-index:-16078848;visibility:visible;mso-wrap-style:square;mso-wrap-distance-left:0;mso-wrap-distance-top:0;mso-wrap-distance-right:0;mso-wrap-distance-bottom:0;mso-position-horizontal:absolute;mso-position-horizontal-relative:page;mso-position-vertical:absolute;mso-position-vertical-relative:text;v-text-anchor:top" coordsize="3767454,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" path="m3767328,l2732532,,,,,170688r2732532,l3767328,170688,3767328,xe" stroked="f">
                <v:path arrowok="t"/>
                <w10:wrap anchorx="page"/>
              </v:shape>
            </w:pict>
          </mc:Fallback>
        </mc:AlternateContent>
      </w:r>
      <w:r>
        <w:t>del contrato inicial adjudicado por dichos procedimientos, que la posibilidad</w:t>
      </w:r>
      <w:r>
        <w:rPr>
          <w:spacing w:val="40"/>
        </w:rPr>
        <w:t xml:space="preserve"> </w:t>
      </w:r>
      <w:r>
        <w:t>de hacer uso de este procedimiento esté indicada en el anuncio de licitación del contrato inicial, que el importe de las nuevas obras o servicios se haya tenido en cuenta al calcular el valor estimado del contrato inicial, y que no hayan</w:t>
      </w:r>
      <w:r>
        <w:rPr>
          <w:spacing w:val="29"/>
        </w:rPr>
        <w:t xml:space="preserve"> </w:t>
      </w:r>
      <w:r>
        <w:t>transcurrido</w:t>
      </w:r>
      <w:r>
        <w:rPr>
          <w:spacing w:val="29"/>
        </w:rPr>
        <w:t xml:space="preserve"> </w:t>
      </w:r>
      <w:r>
        <w:t>más</w:t>
      </w:r>
      <w:r>
        <w:rPr>
          <w:spacing w:val="29"/>
        </w:rPr>
        <w:t xml:space="preserve"> </w:t>
      </w:r>
      <w:r>
        <w:t>de</w:t>
      </w:r>
      <w:r>
        <w:rPr>
          <w:spacing w:val="31"/>
        </w:rPr>
        <w:t xml:space="preserve"> </w:t>
      </w:r>
      <w:r>
        <w:t>tres</w:t>
      </w:r>
      <w:r>
        <w:rPr>
          <w:spacing w:val="31"/>
        </w:rPr>
        <w:t xml:space="preserve"> </w:t>
      </w:r>
      <w:r>
        <w:t>años</w:t>
      </w:r>
      <w:r>
        <w:rPr>
          <w:spacing w:val="30"/>
        </w:rPr>
        <w:t xml:space="preserve"> </w:t>
      </w:r>
      <w:r>
        <w:t>a</w:t>
      </w:r>
      <w:r>
        <w:rPr>
          <w:spacing w:val="27"/>
        </w:rPr>
        <w:t xml:space="preserve"> </w:t>
      </w:r>
      <w:r>
        <w:t>partir</w:t>
      </w:r>
      <w:r>
        <w:rPr>
          <w:spacing w:val="27"/>
        </w:rPr>
        <w:t xml:space="preserve"> </w:t>
      </w:r>
      <w:r>
        <w:t>de</w:t>
      </w:r>
      <w:r>
        <w:rPr>
          <w:spacing w:val="30"/>
        </w:rPr>
        <w:t xml:space="preserve"> </w:t>
      </w:r>
      <w:r>
        <w:t>la</w:t>
      </w:r>
      <w:r>
        <w:rPr>
          <w:spacing w:val="25"/>
        </w:rPr>
        <w:t xml:space="preserve"> </w:t>
      </w:r>
      <w:r>
        <w:t>celebración</w:t>
      </w:r>
      <w:r>
        <w:rPr>
          <w:spacing w:val="29"/>
        </w:rPr>
        <w:t xml:space="preserve"> </w:t>
      </w:r>
      <w:r>
        <w:t>del</w:t>
      </w:r>
      <w:r>
        <w:rPr>
          <w:spacing w:val="28"/>
        </w:rPr>
        <w:t xml:space="preserve"> </w:t>
      </w:r>
      <w:r>
        <w:rPr>
          <w:spacing w:val="-2"/>
        </w:rPr>
        <w:t>contrato</w:t>
      </w:r>
    </w:p>
    <w:p w14:paraId="6B36F59E" w14:textId="77777777" w:rsidR="005F6B9F" w:rsidRDefault="009D51C9">
      <w:pPr>
        <w:pStyle w:val="Textoindependiente"/>
        <w:spacing w:before="1"/>
        <w:ind w:left="1541"/>
      </w:pPr>
      <w:r>
        <w:rPr>
          <w:noProof/>
        </w:rPr>
        <mc:AlternateContent>
          <mc:Choice Requires="wps">
            <w:drawing>
              <wp:anchor distT="0" distB="0" distL="0" distR="0" simplePos="0" relativeHeight="487235584" behindDoc="1" locked="0" layoutInCell="1" allowOverlap="1" wp14:anchorId="7D5298FC" wp14:editId="64C3EC89">
                <wp:simplePos x="0" y="0"/>
                <wp:positionH relativeFrom="page">
                  <wp:posOffset>5410158</wp:posOffset>
                </wp:positionH>
                <wp:positionV relativeFrom="paragraph">
                  <wp:posOffset>28907</wp:posOffset>
                </wp:positionV>
                <wp:extent cx="73660" cy="1403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40335"/>
                        </a:xfrm>
                        <a:prstGeom prst="rect">
                          <a:avLst/>
                        </a:prstGeom>
                      </wps:spPr>
                      <wps:txbx>
                        <w:txbxContent>
                          <w:p w14:paraId="53BD5279" w14:textId="77777777" w:rsidR="005F6B9F" w:rsidRDefault="009D51C9">
                            <w:pPr>
                              <w:pStyle w:val="Textoindependiente"/>
                              <w:spacing w:line="221" w:lineRule="exact"/>
                              <w:ind w:left="0"/>
                            </w:pPr>
                            <w:r>
                              <w:rPr>
                                <w:spacing w:val="-10"/>
                              </w:rPr>
                              <w:t>n</w:t>
                            </w:r>
                          </w:p>
                        </w:txbxContent>
                      </wps:txbx>
                      <wps:bodyPr wrap="square" lIns="0" tIns="0" rIns="0" bIns="0" rtlCol="0">
                        <a:noAutofit/>
                      </wps:bodyPr>
                    </wps:wsp>
                  </a:graphicData>
                </a:graphic>
              </wp:anchor>
            </w:drawing>
          </mc:Choice>
          <mc:Fallback>
            <w:pict>
              <v:shape w14:anchorId="7D5298FC" id="Textbox 49" o:spid="_x0000_s1050" type="#_x0000_t202" style="position:absolute;left:0;text-align:left;margin-left:426pt;margin-top:2.3pt;width:5.8pt;height:11.05pt;z-index:-1608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" filled="f" stroked="f">
                <v:textbox inset="0,0,0,0">
                  <w:txbxContent>
                    <w:p w14:paraId="53BD5279" w14:textId="77777777" w:rsidR="005F6B9F" w:rsidRDefault="009D51C9">
                      <w:pPr>
                        <w:pStyle w:val="Textoindependiente"/>
                        <w:spacing w:line="221" w:lineRule="exact"/>
                        <w:ind w:left="0"/>
                      </w:pPr>
                      <w:r>
                        <w:rPr>
                          <w:spacing w:val="-10"/>
                        </w:rPr>
                        <w:t>n</w:t>
                      </w:r>
                    </w:p>
                  </w:txbxContent>
                </v:textbox>
                <w10:wrap anchorx="page"/>
              </v:shape>
            </w:pict>
          </mc:Fallback>
        </mc:AlternateContent>
      </w:r>
      <w:r>
        <w:rPr>
          <w:noProof/>
        </w:rPr>
        <mc:AlternateContent>
          <mc:Choice Requires="wps">
            <w:drawing>
              <wp:anchor distT="0" distB="0" distL="0" distR="0" simplePos="0" relativeHeight="487239168" behindDoc="1" locked="0" layoutInCell="1" allowOverlap="1" wp14:anchorId="4B5640AD" wp14:editId="46FBFED2">
                <wp:simplePos x="0" y="0"/>
                <wp:positionH relativeFrom="page">
                  <wp:posOffset>5465064</wp:posOffset>
                </wp:positionH>
                <wp:positionV relativeFrom="paragraph">
                  <wp:posOffset>2935</wp:posOffset>
                </wp:positionV>
                <wp:extent cx="1035050" cy="17081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70815"/>
                        </a:xfrm>
                        <a:custGeom>
                          <a:avLst/>
                          <a:gdLst/>
                          <a:ahLst/>
                          <a:cxnLst/>
                          <a:rect l="l" t="t" r="r" b="b"/>
                          <a:pathLst>
                            <a:path w="1035050" h="170815">
                              <a:moveTo>
                                <a:pt x="1034796" y="0"/>
                              </a:moveTo>
                              <a:lnTo>
                                <a:pt x="0" y="0"/>
                              </a:lnTo>
                              <a:lnTo>
                                <a:pt x="0" y="170687"/>
                              </a:lnTo>
                              <a:lnTo>
                                <a:pt x="1034796" y="170687"/>
                              </a:lnTo>
                              <a:lnTo>
                                <a:pt x="10347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FEFB8F0" id="Graphic 50" o:spid="_x0000_s1026" style="position:absolute;margin-left:430.3pt;margin-top:.25pt;width:81.5pt;height:13.45pt;z-index:-16077312;visibility:visible;mso-wrap-style:square;mso-wrap-distance-left:0;mso-wrap-distance-top:0;mso-wrap-distance-right:0;mso-wrap-distance-bottom:0;mso-position-horizontal:absolute;mso-position-horizontal-relative:page;mso-position-vertical:absolute;mso-position-vertical-relative:text;v-text-anchor:top" coordsize="10350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" path="m1034796,l,,,170687r1034796,l1034796,xe" stroked="f">
                <v:path arrowok="t"/>
                <w10:wrap anchorx="page"/>
              </v:shape>
            </w:pict>
          </mc:Fallback>
        </mc:AlternateContent>
      </w:r>
      <w:r>
        <w:t>inicial.</w:t>
      </w:r>
      <w:r>
        <w:rPr>
          <w:spacing w:val="43"/>
        </w:rPr>
        <w:t xml:space="preserve"> </w:t>
      </w:r>
      <w:r>
        <w:t>En</w:t>
      </w:r>
      <w:r>
        <w:rPr>
          <w:spacing w:val="44"/>
        </w:rPr>
        <w:t xml:space="preserve"> </w:t>
      </w:r>
      <w:r>
        <w:t>el</w:t>
      </w:r>
      <w:r>
        <w:rPr>
          <w:spacing w:val="44"/>
        </w:rPr>
        <w:t xml:space="preserve"> </w:t>
      </w:r>
      <w:r>
        <w:t>proyecto</w:t>
      </w:r>
      <w:r>
        <w:rPr>
          <w:spacing w:val="46"/>
        </w:rPr>
        <w:t xml:space="preserve"> </w:t>
      </w:r>
      <w:r>
        <w:t>base</w:t>
      </w:r>
      <w:r>
        <w:rPr>
          <w:spacing w:val="45"/>
        </w:rPr>
        <w:t xml:space="preserve"> </w:t>
      </w:r>
      <w:r>
        <w:t>se</w:t>
      </w:r>
      <w:r>
        <w:rPr>
          <w:spacing w:val="44"/>
        </w:rPr>
        <w:t xml:space="preserve"> </w:t>
      </w:r>
      <w:r>
        <w:t>mencionarán</w:t>
      </w:r>
      <w:r>
        <w:rPr>
          <w:spacing w:val="43"/>
        </w:rPr>
        <w:t xml:space="preserve"> </w:t>
      </w:r>
      <w:proofErr w:type="spellStart"/>
      <w:r>
        <w:t>necesariame</w:t>
      </w:r>
      <w:proofErr w:type="spellEnd"/>
      <w:r>
        <w:rPr>
          <w:spacing w:val="63"/>
        </w:rPr>
        <w:t xml:space="preserve"> </w:t>
      </w:r>
      <w:r>
        <w:t>te</w:t>
      </w:r>
      <w:r>
        <w:rPr>
          <w:spacing w:val="44"/>
        </w:rPr>
        <w:t xml:space="preserve"> </w:t>
      </w:r>
      <w:r>
        <w:t>el</w:t>
      </w:r>
      <w:r>
        <w:rPr>
          <w:spacing w:val="45"/>
        </w:rPr>
        <w:t xml:space="preserve"> </w:t>
      </w:r>
      <w:r>
        <w:t>número</w:t>
      </w:r>
      <w:r>
        <w:rPr>
          <w:spacing w:val="46"/>
        </w:rPr>
        <w:t xml:space="preserve"> </w:t>
      </w:r>
      <w:r>
        <w:rPr>
          <w:spacing w:val="-5"/>
        </w:rPr>
        <w:t>de</w:t>
      </w:r>
    </w:p>
    <w:p w14:paraId="36799E7E" w14:textId="77777777" w:rsidR="005F6B9F" w:rsidRDefault="009D51C9">
      <w:pPr>
        <w:pStyle w:val="Textoindependiente"/>
        <w:spacing w:before="1"/>
        <w:ind w:left="1541"/>
      </w:pPr>
      <w:r>
        <w:t>posibles obras o servicios adicionales, así como las condiciones en que serán</w:t>
      </w:r>
      <w:r>
        <w:rPr>
          <w:spacing w:val="40"/>
        </w:rPr>
        <w:t xml:space="preserve"> </w:t>
      </w:r>
      <w:r>
        <w:t>adjudicados estos</w:t>
      </w:r>
    </w:p>
    <w:p w14:paraId="72C2176B" w14:textId="77777777" w:rsidR="005F6B9F" w:rsidRDefault="005F6B9F">
      <w:pPr>
        <w:pStyle w:val="Textoindependiente"/>
        <w:spacing w:before="267"/>
        <w:ind w:left="0"/>
      </w:pPr>
    </w:p>
    <w:p w14:paraId="1B09674C" w14:textId="77777777" w:rsidR="005F6B9F" w:rsidRDefault="009D51C9">
      <w:pPr>
        <w:pStyle w:val="Ttulo1"/>
        <w:numPr>
          <w:ilvl w:val="0"/>
          <w:numId w:val="3"/>
        </w:numPr>
        <w:tabs>
          <w:tab w:val="left" w:pos="343"/>
        </w:tabs>
        <w:spacing w:before="0"/>
        <w:ind w:left="343" w:hanging="242"/>
      </w:pPr>
      <w:r>
        <w:t>CONTRATOS</w:t>
      </w:r>
      <w:r>
        <w:rPr>
          <w:spacing w:val="-7"/>
        </w:rPr>
        <w:t xml:space="preserve"> </w:t>
      </w:r>
      <w:r>
        <w:t>SUJETOS</w:t>
      </w:r>
      <w:r>
        <w:rPr>
          <w:spacing w:val="-4"/>
        </w:rPr>
        <w:t xml:space="preserve"> </w:t>
      </w:r>
      <w:r>
        <w:t>A</w:t>
      </w:r>
      <w:r>
        <w:rPr>
          <w:spacing w:val="-7"/>
        </w:rPr>
        <w:t xml:space="preserve"> </w:t>
      </w:r>
      <w:r>
        <w:t>REGULACIÓN</w:t>
      </w:r>
      <w:r>
        <w:rPr>
          <w:spacing w:val="-3"/>
        </w:rPr>
        <w:t xml:space="preserve"> </w:t>
      </w:r>
      <w:r>
        <w:rPr>
          <w:spacing w:val="-2"/>
        </w:rPr>
        <w:t>ARMONIZADA.</w:t>
      </w:r>
    </w:p>
    <w:p w14:paraId="52CC992A" w14:textId="77777777" w:rsidR="005F6B9F" w:rsidRDefault="005F6B9F">
      <w:pPr>
        <w:pStyle w:val="Textoindependiente"/>
        <w:ind w:left="0"/>
        <w:rPr>
          <w:b/>
        </w:rPr>
      </w:pPr>
    </w:p>
    <w:p w14:paraId="0E1CAFD6" w14:textId="77777777" w:rsidR="005F6B9F" w:rsidRDefault="009D51C9">
      <w:pPr>
        <w:pStyle w:val="Textoindependiente"/>
      </w:pPr>
      <w:r>
        <w:t>Los</w:t>
      </w:r>
      <w:r>
        <w:rPr>
          <w:spacing w:val="61"/>
        </w:rPr>
        <w:t xml:space="preserve"> </w:t>
      </w:r>
      <w:r>
        <w:t>Contratos</w:t>
      </w:r>
      <w:r>
        <w:rPr>
          <w:spacing w:val="64"/>
        </w:rPr>
        <w:t xml:space="preserve"> </w:t>
      </w:r>
      <w:r>
        <w:t>sujetos</w:t>
      </w:r>
      <w:r>
        <w:rPr>
          <w:spacing w:val="63"/>
        </w:rPr>
        <w:t xml:space="preserve"> </w:t>
      </w:r>
      <w:r>
        <w:t>a</w:t>
      </w:r>
      <w:r>
        <w:rPr>
          <w:spacing w:val="62"/>
        </w:rPr>
        <w:t xml:space="preserve"> </w:t>
      </w:r>
      <w:r>
        <w:t>Regulación</w:t>
      </w:r>
      <w:r>
        <w:rPr>
          <w:spacing w:val="63"/>
        </w:rPr>
        <w:t xml:space="preserve"> </w:t>
      </w:r>
      <w:r>
        <w:t>Armonizada</w:t>
      </w:r>
      <w:r>
        <w:rPr>
          <w:spacing w:val="63"/>
        </w:rPr>
        <w:t xml:space="preserve"> </w:t>
      </w:r>
      <w:r>
        <w:t>son</w:t>
      </w:r>
      <w:r>
        <w:rPr>
          <w:spacing w:val="63"/>
        </w:rPr>
        <w:t xml:space="preserve"> </w:t>
      </w:r>
      <w:r>
        <w:t>los</w:t>
      </w:r>
      <w:r>
        <w:rPr>
          <w:spacing w:val="64"/>
        </w:rPr>
        <w:t xml:space="preserve"> </w:t>
      </w:r>
      <w:r>
        <w:t>contratos</w:t>
      </w:r>
      <w:r>
        <w:rPr>
          <w:spacing w:val="65"/>
        </w:rPr>
        <w:t xml:space="preserve"> </w:t>
      </w:r>
      <w:r>
        <w:t>que,</w:t>
      </w:r>
      <w:r>
        <w:rPr>
          <w:spacing w:val="67"/>
        </w:rPr>
        <w:t xml:space="preserve"> </w:t>
      </w:r>
      <w:r>
        <w:t>por</w:t>
      </w:r>
      <w:r>
        <w:rPr>
          <w:spacing w:val="63"/>
        </w:rPr>
        <w:t xml:space="preserve"> </w:t>
      </w:r>
      <w:r>
        <w:t>razón</w:t>
      </w:r>
      <w:r>
        <w:rPr>
          <w:spacing w:val="63"/>
        </w:rPr>
        <w:t xml:space="preserve"> </w:t>
      </w:r>
      <w:r>
        <w:t>de</w:t>
      </w:r>
      <w:r>
        <w:rPr>
          <w:spacing w:val="62"/>
        </w:rPr>
        <w:t xml:space="preserve"> </w:t>
      </w:r>
      <w:r>
        <w:rPr>
          <w:spacing w:val="-5"/>
        </w:rPr>
        <w:t>la</w:t>
      </w:r>
    </w:p>
    <w:p w14:paraId="7D925478" w14:textId="77777777" w:rsidR="005F6B9F" w:rsidRDefault="009D51C9">
      <w:pPr>
        <w:pStyle w:val="Textoindependiente"/>
        <w:spacing w:before="22" w:line="259" w:lineRule="auto"/>
        <w:ind w:right="133"/>
        <w:jc w:val="both"/>
      </w:pPr>
      <w:r>
        <w:t>superación de ciertos umbrales de valor económico, están sometidos a las Directivas Europeas de contratación pública:</w:t>
      </w:r>
    </w:p>
    <w:p w14:paraId="71BF747B" w14:textId="77777777" w:rsidR="005F6B9F" w:rsidRDefault="009D51C9">
      <w:pPr>
        <w:pStyle w:val="Textoindependiente"/>
        <w:spacing w:before="159" w:line="259" w:lineRule="auto"/>
        <w:ind w:right="131"/>
        <w:jc w:val="both"/>
      </w:pPr>
      <w:r>
        <w:t>Son contratos sujetos a una regulación armonizada los contratos de</w:t>
      </w:r>
      <w:r>
        <w:rPr>
          <w:spacing w:val="-2"/>
        </w:rPr>
        <w:t xml:space="preserve"> </w:t>
      </w:r>
      <w:r>
        <w:t>obras, los de concesión de obras, los de concesión de servicios, los de suministro, y los de servicios, cuyo valor estimado, calculado conforme a las reglas que se establecen en el artículo 101 LCSP, sea igual o superior</w:t>
      </w:r>
      <w:r>
        <w:rPr>
          <w:spacing w:val="80"/>
        </w:rPr>
        <w:t xml:space="preserve"> </w:t>
      </w:r>
      <w:r>
        <w:t xml:space="preserve">a las cuantías que se indican en los artículos 20 y siguientes de la LCSP, siempre que la entidad contratante tenga el carácter de poder adjudicador. Tendrán también la consideración de contratos sujetos a regulación armonizada los contratos subvencionados por estas entidades a los que se </w:t>
      </w:r>
      <w:r>
        <w:t>refiere el artículo 23.</w:t>
      </w:r>
    </w:p>
    <w:p w14:paraId="58E47A4F" w14:textId="77777777" w:rsidR="005F6B9F" w:rsidRDefault="009D51C9">
      <w:pPr>
        <w:pStyle w:val="Textoindependiente"/>
        <w:spacing w:before="159" w:line="259" w:lineRule="auto"/>
        <w:ind w:right="135"/>
        <w:jc w:val="both"/>
      </w:pPr>
      <w:r>
        <w:t>La preparación y adjudicación de estos contratos se regirá por lo dispuesto en el LCSP, siendo de aplicación lo dispuesto en el citado texto legal respecto al recurso especial en materia de contratación y su formalización.</w:t>
      </w:r>
    </w:p>
    <w:p w14:paraId="50350AA1" w14:textId="77777777" w:rsidR="005F6B9F" w:rsidRDefault="005F6B9F">
      <w:pPr>
        <w:pStyle w:val="Textoindependiente"/>
        <w:spacing w:before="159"/>
        <w:ind w:left="0"/>
      </w:pPr>
    </w:p>
    <w:p w14:paraId="1DE5ABD7" w14:textId="77777777" w:rsidR="005F6B9F" w:rsidRDefault="009D51C9">
      <w:pPr>
        <w:pStyle w:val="Ttulo1"/>
        <w:spacing w:before="0"/>
      </w:pPr>
      <w:r>
        <w:t>Instrucción</w:t>
      </w:r>
      <w:r>
        <w:rPr>
          <w:spacing w:val="-5"/>
        </w:rPr>
        <w:t xml:space="preserve"> </w:t>
      </w:r>
      <w:r>
        <w:t>12ª.-</w:t>
      </w:r>
      <w:r>
        <w:rPr>
          <w:spacing w:val="-7"/>
        </w:rPr>
        <w:t xml:space="preserve"> </w:t>
      </w:r>
      <w:r>
        <w:t>Racionalización</w:t>
      </w:r>
      <w:r>
        <w:rPr>
          <w:spacing w:val="-6"/>
        </w:rPr>
        <w:t xml:space="preserve"> </w:t>
      </w:r>
      <w:r>
        <w:t>de</w:t>
      </w:r>
      <w:r>
        <w:rPr>
          <w:spacing w:val="-7"/>
        </w:rPr>
        <w:t xml:space="preserve"> </w:t>
      </w:r>
      <w:r>
        <w:t>la</w:t>
      </w:r>
      <w:r>
        <w:rPr>
          <w:spacing w:val="-4"/>
        </w:rPr>
        <w:t xml:space="preserve"> </w:t>
      </w:r>
      <w:r>
        <w:rPr>
          <w:spacing w:val="-2"/>
        </w:rPr>
        <w:t>contratación</w:t>
      </w:r>
    </w:p>
    <w:p w14:paraId="0EFE196C" w14:textId="77777777" w:rsidR="005F6B9F" w:rsidRDefault="009D51C9">
      <w:pPr>
        <w:pStyle w:val="Textoindependiente"/>
        <w:spacing w:before="181" w:line="259" w:lineRule="auto"/>
      </w:pPr>
      <w:r>
        <w:t>Para las operaciones propias de su tráfico, el Órgano de contratación de GMR Canarias, S.A.U. podrá</w:t>
      </w:r>
      <w:r>
        <w:rPr>
          <w:spacing w:val="42"/>
        </w:rPr>
        <w:t xml:space="preserve"> </w:t>
      </w:r>
      <w:r>
        <w:t>establecer</w:t>
      </w:r>
      <w:r>
        <w:rPr>
          <w:spacing w:val="43"/>
        </w:rPr>
        <w:t xml:space="preserve"> </w:t>
      </w:r>
      <w:r>
        <w:t>sistemas</w:t>
      </w:r>
      <w:r>
        <w:rPr>
          <w:spacing w:val="42"/>
        </w:rPr>
        <w:t xml:space="preserve"> </w:t>
      </w:r>
      <w:r>
        <w:t>para</w:t>
      </w:r>
      <w:r>
        <w:rPr>
          <w:spacing w:val="42"/>
        </w:rPr>
        <w:t xml:space="preserve"> </w:t>
      </w:r>
      <w:r>
        <w:t>la</w:t>
      </w:r>
      <w:r>
        <w:rPr>
          <w:spacing w:val="43"/>
        </w:rPr>
        <w:t xml:space="preserve"> </w:t>
      </w:r>
      <w:r>
        <w:t>racionalización</w:t>
      </w:r>
      <w:r>
        <w:rPr>
          <w:spacing w:val="42"/>
        </w:rPr>
        <w:t xml:space="preserve"> </w:t>
      </w:r>
      <w:r>
        <w:t>de</w:t>
      </w:r>
      <w:r>
        <w:rPr>
          <w:spacing w:val="44"/>
        </w:rPr>
        <w:t xml:space="preserve"> </w:t>
      </w:r>
      <w:r>
        <w:t>la</w:t>
      </w:r>
      <w:r>
        <w:rPr>
          <w:spacing w:val="43"/>
        </w:rPr>
        <w:t xml:space="preserve"> </w:t>
      </w:r>
      <w:r>
        <w:t>contratación,</w:t>
      </w:r>
      <w:r>
        <w:rPr>
          <w:spacing w:val="42"/>
        </w:rPr>
        <w:t xml:space="preserve"> </w:t>
      </w:r>
      <w:r>
        <w:t>tales</w:t>
      </w:r>
      <w:r>
        <w:rPr>
          <w:spacing w:val="44"/>
        </w:rPr>
        <w:t xml:space="preserve"> </w:t>
      </w:r>
      <w:r>
        <w:t>como</w:t>
      </w:r>
      <w:r>
        <w:rPr>
          <w:spacing w:val="44"/>
        </w:rPr>
        <w:t xml:space="preserve"> </w:t>
      </w:r>
      <w:r>
        <w:rPr>
          <w:spacing w:val="-2"/>
        </w:rPr>
        <w:t>acuerdos</w:t>
      </w:r>
    </w:p>
    <w:p w14:paraId="4521EE32" w14:textId="77777777" w:rsidR="005F6B9F" w:rsidRDefault="009D51C9">
      <w:pPr>
        <w:pStyle w:val="Textoindependiente"/>
      </w:pPr>
      <w:proofErr w:type="gramStart"/>
      <w:r>
        <w:t>marco,</w:t>
      </w:r>
      <w:r>
        <w:rPr>
          <w:spacing w:val="39"/>
        </w:rPr>
        <w:t xml:space="preserve">  </w:t>
      </w:r>
      <w:r>
        <w:t>sistemas</w:t>
      </w:r>
      <w:proofErr w:type="gramEnd"/>
      <w:r>
        <w:rPr>
          <w:spacing w:val="40"/>
        </w:rPr>
        <w:t xml:space="preserve">  </w:t>
      </w:r>
      <w:proofErr w:type="gramStart"/>
      <w:r>
        <w:t>dinámicos</w:t>
      </w:r>
      <w:r>
        <w:rPr>
          <w:spacing w:val="39"/>
        </w:rPr>
        <w:t xml:space="preserve">  </w:t>
      </w:r>
      <w:r>
        <w:t>de</w:t>
      </w:r>
      <w:proofErr w:type="gramEnd"/>
      <w:r>
        <w:rPr>
          <w:spacing w:val="39"/>
        </w:rPr>
        <w:t xml:space="preserve">  </w:t>
      </w:r>
      <w:proofErr w:type="gramStart"/>
      <w:r>
        <w:t>adquisición</w:t>
      </w:r>
      <w:r>
        <w:rPr>
          <w:spacing w:val="39"/>
        </w:rPr>
        <w:t xml:space="preserve">  </w:t>
      </w:r>
      <w:r>
        <w:t>o</w:t>
      </w:r>
      <w:proofErr w:type="gramEnd"/>
      <w:r>
        <w:rPr>
          <w:spacing w:val="41"/>
        </w:rPr>
        <w:t xml:space="preserve">  </w:t>
      </w:r>
      <w:proofErr w:type="gramStart"/>
      <w:r>
        <w:t>la</w:t>
      </w:r>
      <w:r>
        <w:rPr>
          <w:spacing w:val="39"/>
        </w:rPr>
        <w:t xml:space="preserve">  </w:t>
      </w:r>
      <w:r>
        <w:t>homologación</w:t>
      </w:r>
      <w:proofErr w:type="gramEnd"/>
      <w:r>
        <w:rPr>
          <w:spacing w:val="39"/>
        </w:rPr>
        <w:t xml:space="preserve">  </w:t>
      </w:r>
      <w:proofErr w:type="gramStart"/>
      <w:r>
        <w:t>de</w:t>
      </w:r>
      <w:r>
        <w:rPr>
          <w:spacing w:val="41"/>
        </w:rPr>
        <w:t xml:space="preserve">  </w:t>
      </w:r>
      <w:r>
        <w:t>proveedores</w:t>
      </w:r>
      <w:proofErr w:type="gramEnd"/>
      <w:r>
        <w:t>.</w:t>
      </w:r>
      <w:r>
        <w:rPr>
          <w:spacing w:val="38"/>
        </w:rPr>
        <w:t xml:space="preserve">  </w:t>
      </w:r>
      <w:r>
        <w:rPr>
          <w:spacing w:val="-5"/>
        </w:rPr>
        <w:t>El</w:t>
      </w:r>
    </w:p>
    <w:p w14:paraId="41BBC337" w14:textId="77777777" w:rsidR="005F6B9F" w:rsidRDefault="005F6B9F">
      <w:pPr>
        <w:sectPr w:rsidR="005F6B9F">
          <w:pgSz w:w="11910" w:h="16840"/>
          <w:pgMar w:top="1740" w:right="1560" w:bottom="1200" w:left="1600" w:header="720" w:footer="1004" w:gutter="0"/>
          <w:cols w:space="720"/>
        </w:sectPr>
      </w:pPr>
    </w:p>
    <w:p w14:paraId="5B3CE0A8" w14:textId="77777777" w:rsidR="005F6B9F" w:rsidRDefault="009D51C9">
      <w:pPr>
        <w:pStyle w:val="Textoindependiente"/>
        <w:spacing w:before="90" w:line="259" w:lineRule="auto"/>
      </w:pPr>
      <w:r>
        <w:lastRenderedPageBreak/>
        <w:t>procedimiento</w:t>
      </w:r>
      <w:r>
        <w:rPr>
          <w:spacing w:val="80"/>
          <w:w w:val="150"/>
        </w:rPr>
        <w:t xml:space="preserve"> </w:t>
      </w:r>
      <w:r>
        <w:t>para</w:t>
      </w:r>
      <w:r>
        <w:rPr>
          <w:spacing w:val="80"/>
          <w:w w:val="150"/>
        </w:rPr>
        <w:t xml:space="preserve"> </w:t>
      </w:r>
      <w:r>
        <w:t>ser</w:t>
      </w:r>
      <w:r>
        <w:rPr>
          <w:spacing w:val="80"/>
          <w:w w:val="150"/>
        </w:rPr>
        <w:t xml:space="preserve"> </w:t>
      </w:r>
      <w:r>
        <w:t>incluido</w:t>
      </w:r>
      <w:r>
        <w:rPr>
          <w:spacing w:val="80"/>
          <w:w w:val="150"/>
        </w:rPr>
        <w:t xml:space="preserve"> </w:t>
      </w:r>
      <w:r>
        <w:t>en</w:t>
      </w:r>
      <w:r>
        <w:rPr>
          <w:spacing w:val="80"/>
          <w:w w:val="150"/>
        </w:rPr>
        <w:t xml:space="preserve"> </w:t>
      </w:r>
      <w:r>
        <w:t>dichos</w:t>
      </w:r>
      <w:r>
        <w:rPr>
          <w:spacing w:val="80"/>
          <w:w w:val="150"/>
        </w:rPr>
        <w:t xml:space="preserve"> </w:t>
      </w:r>
      <w:r>
        <w:t>sistemas</w:t>
      </w:r>
      <w:r>
        <w:rPr>
          <w:spacing w:val="80"/>
          <w:w w:val="150"/>
        </w:rPr>
        <w:t xml:space="preserve"> </w:t>
      </w:r>
      <w:r>
        <w:t>deberá</w:t>
      </w:r>
      <w:r>
        <w:rPr>
          <w:spacing w:val="80"/>
          <w:w w:val="150"/>
        </w:rPr>
        <w:t xml:space="preserve"> </w:t>
      </w:r>
      <w:r>
        <w:t>ser</w:t>
      </w:r>
      <w:r>
        <w:rPr>
          <w:spacing w:val="80"/>
          <w:w w:val="150"/>
        </w:rPr>
        <w:t xml:space="preserve"> </w:t>
      </w:r>
      <w:r>
        <w:t>transparente</w:t>
      </w:r>
      <w:r>
        <w:rPr>
          <w:spacing w:val="80"/>
          <w:w w:val="150"/>
        </w:rPr>
        <w:t xml:space="preserve"> </w:t>
      </w:r>
      <w:r>
        <w:t>y</w:t>
      </w:r>
      <w:r>
        <w:rPr>
          <w:spacing w:val="80"/>
          <w:w w:val="150"/>
        </w:rPr>
        <w:t xml:space="preserve"> </w:t>
      </w:r>
      <w:r>
        <w:t>no discriminatorio debiendo publicarse el mismo en el perfil de contratante.</w:t>
      </w:r>
    </w:p>
    <w:p w14:paraId="49837867" w14:textId="77777777" w:rsidR="005F6B9F" w:rsidRDefault="009D51C9">
      <w:pPr>
        <w:pStyle w:val="Ttulo1"/>
        <w:numPr>
          <w:ilvl w:val="1"/>
          <w:numId w:val="3"/>
        </w:numPr>
        <w:tabs>
          <w:tab w:val="left" w:pos="952"/>
        </w:tabs>
        <w:ind w:left="952" w:hanging="284"/>
      </w:pPr>
      <w:r>
        <w:t>Homologación</w:t>
      </w:r>
      <w:r>
        <w:rPr>
          <w:spacing w:val="-8"/>
        </w:rPr>
        <w:t xml:space="preserve"> </w:t>
      </w:r>
      <w:r>
        <w:t>de</w:t>
      </w:r>
      <w:r>
        <w:rPr>
          <w:spacing w:val="-6"/>
        </w:rPr>
        <w:t xml:space="preserve"> </w:t>
      </w:r>
      <w:r>
        <w:rPr>
          <w:spacing w:val="-2"/>
        </w:rPr>
        <w:t>proveedores</w:t>
      </w:r>
    </w:p>
    <w:p w14:paraId="53AEEC6C" w14:textId="77777777" w:rsidR="005F6B9F" w:rsidRDefault="009D51C9">
      <w:pPr>
        <w:pStyle w:val="Textoindependiente"/>
        <w:spacing w:before="121"/>
      </w:pPr>
      <w:r>
        <w:t>El</w:t>
      </w:r>
      <w:r>
        <w:rPr>
          <w:spacing w:val="76"/>
        </w:rPr>
        <w:t xml:space="preserve"> </w:t>
      </w:r>
      <w:r>
        <w:t>proceso</w:t>
      </w:r>
      <w:r>
        <w:rPr>
          <w:spacing w:val="78"/>
        </w:rPr>
        <w:t xml:space="preserve"> </w:t>
      </w:r>
      <w:r>
        <w:t>de</w:t>
      </w:r>
      <w:r>
        <w:rPr>
          <w:spacing w:val="77"/>
        </w:rPr>
        <w:t xml:space="preserve"> </w:t>
      </w:r>
      <w:r>
        <w:t>homologación</w:t>
      </w:r>
      <w:r>
        <w:rPr>
          <w:spacing w:val="76"/>
        </w:rPr>
        <w:t xml:space="preserve"> </w:t>
      </w:r>
      <w:r>
        <w:t>de</w:t>
      </w:r>
      <w:r>
        <w:rPr>
          <w:spacing w:val="77"/>
        </w:rPr>
        <w:t xml:space="preserve"> </w:t>
      </w:r>
      <w:r>
        <w:t>proveedores</w:t>
      </w:r>
      <w:r>
        <w:rPr>
          <w:spacing w:val="77"/>
        </w:rPr>
        <w:t xml:space="preserve"> </w:t>
      </w:r>
      <w:r>
        <w:t>abarca</w:t>
      </w:r>
      <w:r>
        <w:rPr>
          <w:spacing w:val="77"/>
        </w:rPr>
        <w:t xml:space="preserve"> </w:t>
      </w:r>
      <w:r>
        <w:t>las</w:t>
      </w:r>
      <w:r>
        <w:rPr>
          <w:spacing w:val="77"/>
        </w:rPr>
        <w:t xml:space="preserve"> </w:t>
      </w:r>
      <w:r>
        <w:t>acciones</w:t>
      </w:r>
      <w:r>
        <w:rPr>
          <w:spacing w:val="77"/>
        </w:rPr>
        <w:t xml:space="preserve"> </w:t>
      </w:r>
      <w:r>
        <w:t>que</w:t>
      </w:r>
      <w:r>
        <w:rPr>
          <w:spacing w:val="55"/>
          <w:w w:val="150"/>
        </w:rPr>
        <w:t xml:space="preserve"> </w:t>
      </w:r>
      <w:r>
        <w:t>realizamos</w:t>
      </w:r>
      <w:r>
        <w:rPr>
          <w:spacing w:val="77"/>
        </w:rPr>
        <w:t xml:space="preserve"> </w:t>
      </w:r>
      <w:r>
        <w:rPr>
          <w:spacing w:val="-4"/>
        </w:rPr>
        <w:t>para</w:t>
      </w:r>
    </w:p>
    <w:p w14:paraId="78B0BF60" w14:textId="77777777" w:rsidR="005F6B9F" w:rsidRDefault="009D51C9">
      <w:pPr>
        <w:pStyle w:val="Textoindependiente"/>
        <w:spacing w:before="21" w:line="259" w:lineRule="auto"/>
        <w:ind w:right="133"/>
        <w:jc w:val="both"/>
      </w:pPr>
      <w:r>
        <w:t>establecer que un determinado proveedor es válido para prestar un determinado servicio o suministrar un producto que se suele subcontratar, de acuerdo con los requisitos y forma de trabajar de la organización.</w:t>
      </w:r>
    </w:p>
    <w:p w14:paraId="2FAAC567" w14:textId="77777777" w:rsidR="005F6B9F" w:rsidRDefault="009D51C9">
      <w:pPr>
        <w:pStyle w:val="Textoindependiente"/>
        <w:spacing w:before="160"/>
      </w:pPr>
      <w:r>
        <w:t>En</w:t>
      </w:r>
      <w:r>
        <w:rPr>
          <w:spacing w:val="47"/>
        </w:rPr>
        <w:t xml:space="preserve"> </w:t>
      </w:r>
      <w:r>
        <w:t>aquellos</w:t>
      </w:r>
      <w:r>
        <w:rPr>
          <w:spacing w:val="47"/>
        </w:rPr>
        <w:t xml:space="preserve"> </w:t>
      </w:r>
      <w:r>
        <w:t>supuestos</w:t>
      </w:r>
      <w:r>
        <w:rPr>
          <w:spacing w:val="47"/>
        </w:rPr>
        <w:t xml:space="preserve"> </w:t>
      </w:r>
      <w:r>
        <w:t>en</w:t>
      </w:r>
      <w:r>
        <w:rPr>
          <w:spacing w:val="44"/>
        </w:rPr>
        <w:t xml:space="preserve"> </w:t>
      </w:r>
      <w:r>
        <w:t>que</w:t>
      </w:r>
      <w:r>
        <w:rPr>
          <w:spacing w:val="48"/>
        </w:rPr>
        <w:t xml:space="preserve"> </w:t>
      </w:r>
      <w:r>
        <w:t>el</w:t>
      </w:r>
      <w:r>
        <w:rPr>
          <w:spacing w:val="47"/>
        </w:rPr>
        <w:t xml:space="preserve"> </w:t>
      </w:r>
      <w:r>
        <w:t>objetivo</w:t>
      </w:r>
      <w:r>
        <w:rPr>
          <w:spacing w:val="49"/>
        </w:rPr>
        <w:t xml:space="preserve"> </w:t>
      </w:r>
      <w:r>
        <w:t>de</w:t>
      </w:r>
      <w:r>
        <w:rPr>
          <w:spacing w:val="48"/>
        </w:rPr>
        <w:t xml:space="preserve"> </w:t>
      </w:r>
      <w:r>
        <w:t>la</w:t>
      </w:r>
      <w:r>
        <w:rPr>
          <w:spacing w:val="47"/>
        </w:rPr>
        <w:t xml:space="preserve"> </w:t>
      </w:r>
      <w:r>
        <w:t>contratación</w:t>
      </w:r>
      <w:r>
        <w:rPr>
          <w:spacing w:val="47"/>
        </w:rPr>
        <w:t xml:space="preserve"> </w:t>
      </w:r>
      <w:r>
        <w:t>consista</w:t>
      </w:r>
      <w:r>
        <w:rPr>
          <w:spacing w:val="47"/>
        </w:rPr>
        <w:t xml:space="preserve"> </w:t>
      </w:r>
      <w:r>
        <w:t>en</w:t>
      </w:r>
      <w:r>
        <w:rPr>
          <w:spacing w:val="49"/>
        </w:rPr>
        <w:t xml:space="preserve"> </w:t>
      </w:r>
      <w:r>
        <w:t>una</w:t>
      </w:r>
      <w:r>
        <w:rPr>
          <w:spacing w:val="47"/>
        </w:rPr>
        <w:t xml:space="preserve"> </w:t>
      </w:r>
      <w:r>
        <w:t>selección</w:t>
      </w:r>
      <w:r>
        <w:rPr>
          <w:spacing w:val="47"/>
        </w:rPr>
        <w:t xml:space="preserve"> </w:t>
      </w:r>
      <w:r>
        <w:rPr>
          <w:spacing w:val="-10"/>
        </w:rPr>
        <w:t>u</w:t>
      </w:r>
    </w:p>
    <w:p w14:paraId="4563E040" w14:textId="77777777" w:rsidR="005F6B9F" w:rsidRDefault="009D51C9">
      <w:pPr>
        <w:pStyle w:val="Textoindependiente"/>
        <w:spacing w:before="19" w:line="259" w:lineRule="auto"/>
      </w:pPr>
      <w:r>
        <w:t>homologación de proveedores para posteriores contrataciones, se aplicarán los principios de publicidad, transparencia, concurrencia, igualdad y no discriminación.</w:t>
      </w:r>
    </w:p>
    <w:p w14:paraId="239EDD4E" w14:textId="77777777" w:rsidR="005F6B9F" w:rsidRDefault="009D51C9">
      <w:pPr>
        <w:pStyle w:val="Textoindependiente"/>
        <w:spacing w:before="162" w:line="256" w:lineRule="auto"/>
      </w:pPr>
      <w:r>
        <w:t>El procedimiento de homologación de proveedores no se encuentra definido en la LCSP y se</w:t>
      </w:r>
      <w:r>
        <w:rPr>
          <w:spacing w:val="80"/>
        </w:rPr>
        <w:t xml:space="preserve"> </w:t>
      </w:r>
      <w:r>
        <w:t>podrá desarrollar por parte de GMR Canarias en un documento específico a tal fin.</w:t>
      </w:r>
    </w:p>
    <w:p w14:paraId="209CBBF3" w14:textId="77777777" w:rsidR="005F6B9F" w:rsidRDefault="009D51C9">
      <w:pPr>
        <w:pStyle w:val="Ttulo1"/>
        <w:numPr>
          <w:ilvl w:val="1"/>
          <w:numId w:val="3"/>
        </w:numPr>
        <w:tabs>
          <w:tab w:val="left" w:pos="952"/>
        </w:tabs>
        <w:spacing w:before="164"/>
        <w:ind w:left="952" w:hanging="284"/>
        <w:jc w:val="both"/>
      </w:pPr>
      <w:r>
        <w:t>Acuerdo</w:t>
      </w:r>
      <w:r>
        <w:rPr>
          <w:spacing w:val="-5"/>
        </w:rPr>
        <w:t xml:space="preserve"> </w:t>
      </w:r>
      <w:r>
        <w:rPr>
          <w:spacing w:val="-2"/>
        </w:rPr>
        <w:t>Marco</w:t>
      </w:r>
    </w:p>
    <w:p w14:paraId="37E31F1D" w14:textId="77777777" w:rsidR="005F6B9F" w:rsidRDefault="009D51C9">
      <w:pPr>
        <w:pStyle w:val="Textoindependiente"/>
        <w:spacing w:before="121" w:line="259" w:lineRule="auto"/>
        <w:ind w:right="134"/>
        <w:jc w:val="both"/>
      </w:pPr>
      <w:r>
        <w:t>Un "acuerdo marco" es un acuerdo entre uno o varios poderes adjudicadores y uno o varios operadores económicos, cuyo objeto consiste en establecer las condiciones que rijan los contratos que se vayan a adjudicar durante un período determinado, en particular las relativas a los precios y, en su caso, a las cantidades previstas.</w:t>
      </w:r>
    </w:p>
    <w:p w14:paraId="1F2D5A1A" w14:textId="77777777" w:rsidR="005F6B9F" w:rsidRDefault="009D51C9">
      <w:pPr>
        <w:pStyle w:val="Textoindependiente"/>
        <w:spacing w:before="157" w:line="259" w:lineRule="auto"/>
        <w:ind w:right="133"/>
        <w:jc w:val="both"/>
      </w:pPr>
      <w:r>
        <w:t>El órgano de contratación podrá celebrar Acuerdos Marco con uno o varios empresarios con el fin de fijar las condiciones que habrán de ajustarse los contratos que pretendan adjudicar durante un periodo determinado, cuyos procedimientos de adjudicación se regirán el procedimiento correspondiente según estas instrucciones.</w:t>
      </w:r>
    </w:p>
    <w:p w14:paraId="29E664A0" w14:textId="77777777" w:rsidR="005F6B9F" w:rsidRDefault="009D51C9">
      <w:pPr>
        <w:pStyle w:val="Textoindependiente"/>
        <w:spacing w:before="160"/>
      </w:pPr>
      <w:r>
        <w:t>Su</w:t>
      </w:r>
      <w:r>
        <w:rPr>
          <w:spacing w:val="-5"/>
        </w:rPr>
        <w:t xml:space="preserve"> </w:t>
      </w:r>
      <w:r>
        <w:t>regulación</w:t>
      </w:r>
      <w:r>
        <w:rPr>
          <w:spacing w:val="-5"/>
        </w:rPr>
        <w:t xml:space="preserve"> </w:t>
      </w:r>
      <w:r>
        <w:t>viene</w:t>
      </w:r>
      <w:r>
        <w:rPr>
          <w:spacing w:val="-5"/>
        </w:rPr>
        <w:t xml:space="preserve"> </w:t>
      </w:r>
      <w:r>
        <w:t>descrita</w:t>
      </w:r>
      <w:r>
        <w:rPr>
          <w:spacing w:val="-3"/>
        </w:rPr>
        <w:t xml:space="preserve"> </w:t>
      </w:r>
      <w:r>
        <w:t>en</w:t>
      </w:r>
      <w:r>
        <w:rPr>
          <w:spacing w:val="-2"/>
        </w:rPr>
        <w:t xml:space="preserve"> </w:t>
      </w:r>
      <w:r>
        <w:t>el</w:t>
      </w:r>
      <w:r>
        <w:rPr>
          <w:spacing w:val="-3"/>
        </w:rPr>
        <w:t xml:space="preserve"> </w:t>
      </w:r>
      <w:r>
        <w:t>art.</w:t>
      </w:r>
      <w:r>
        <w:rPr>
          <w:spacing w:val="-5"/>
        </w:rPr>
        <w:t xml:space="preserve"> </w:t>
      </w:r>
      <w:r>
        <w:t>219</w:t>
      </w:r>
      <w:r>
        <w:rPr>
          <w:spacing w:val="-2"/>
        </w:rPr>
        <w:t xml:space="preserve"> </w:t>
      </w:r>
      <w:r>
        <w:t>y</w:t>
      </w:r>
      <w:r>
        <w:rPr>
          <w:spacing w:val="-3"/>
        </w:rPr>
        <w:t xml:space="preserve"> </w:t>
      </w:r>
      <w:r>
        <w:t>ss.</w:t>
      </w:r>
      <w:r>
        <w:rPr>
          <w:spacing w:val="-4"/>
        </w:rPr>
        <w:t xml:space="preserve"> </w:t>
      </w:r>
      <w:r>
        <w:t>LCSP,</w:t>
      </w:r>
      <w:r>
        <w:rPr>
          <w:spacing w:val="-7"/>
        </w:rPr>
        <w:t xml:space="preserve"> </w:t>
      </w:r>
      <w:r>
        <w:t>destacando</w:t>
      </w:r>
      <w:r>
        <w:rPr>
          <w:spacing w:val="-2"/>
        </w:rPr>
        <w:t xml:space="preserve"> </w:t>
      </w:r>
      <w:r>
        <w:rPr>
          <w:spacing w:val="-4"/>
        </w:rPr>
        <w:t>que:</w:t>
      </w:r>
    </w:p>
    <w:p w14:paraId="06AF050D" w14:textId="77777777" w:rsidR="005F6B9F" w:rsidRDefault="009D51C9">
      <w:pPr>
        <w:pStyle w:val="Prrafodelista"/>
        <w:numPr>
          <w:ilvl w:val="0"/>
          <w:numId w:val="2"/>
        </w:numPr>
        <w:tabs>
          <w:tab w:val="left" w:pos="818"/>
          <w:tab w:val="left" w:pos="821"/>
        </w:tabs>
        <w:spacing w:before="180" w:line="259" w:lineRule="auto"/>
        <w:ind w:right="132"/>
      </w:pPr>
      <w:r>
        <w:t>La</w:t>
      </w:r>
      <w:r>
        <w:rPr>
          <w:spacing w:val="29"/>
        </w:rPr>
        <w:t xml:space="preserve"> </w:t>
      </w:r>
      <w:r>
        <w:t>duración</w:t>
      </w:r>
      <w:r>
        <w:rPr>
          <w:spacing w:val="26"/>
        </w:rPr>
        <w:t xml:space="preserve"> </w:t>
      </w:r>
      <w:r>
        <w:t>de</w:t>
      </w:r>
      <w:r>
        <w:rPr>
          <w:spacing w:val="28"/>
        </w:rPr>
        <w:t xml:space="preserve"> </w:t>
      </w:r>
      <w:r>
        <w:t>un</w:t>
      </w:r>
      <w:r>
        <w:rPr>
          <w:spacing w:val="27"/>
        </w:rPr>
        <w:t xml:space="preserve"> </w:t>
      </w:r>
      <w:r>
        <w:t>acuerdo</w:t>
      </w:r>
      <w:r>
        <w:rPr>
          <w:spacing w:val="26"/>
        </w:rPr>
        <w:t xml:space="preserve"> </w:t>
      </w:r>
      <w:r>
        <w:t>marco</w:t>
      </w:r>
      <w:r>
        <w:rPr>
          <w:spacing w:val="29"/>
        </w:rPr>
        <w:t xml:space="preserve"> </w:t>
      </w:r>
      <w:r>
        <w:t>no</w:t>
      </w:r>
      <w:r>
        <w:rPr>
          <w:spacing w:val="26"/>
        </w:rPr>
        <w:t xml:space="preserve"> </w:t>
      </w:r>
      <w:r>
        <w:t>podrá</w:t>
      </w:r>
      <w:r>
        <w:rPr>
          <w:spacing w:val="25"/>
        </w:rPr>
        <w:t xml:space="preserve"> </w:t>
      </w:r>
      <w:r>
        <w:t>exceder</w:t>
      </w:r>
      <w:r>
        <w:rPr>
          <w:spacing w:val="28"/>
        </w:rPr>
        <w:t xml:space="preserve"> </w:t>
      </w:r>
      <w:r>
        <w:t>de</w:t>
      </w:r>
      <w:r>
        <w:rPr>
          <w:spacing w:val="27"/>
        </w:rPr>
        <w:t xml:space="preserve"> </w:t>
      </w:r>
      <w:r>
        <w:rPr>
          <w:b/>
        </w:rPr>
        <w:t>cuatro</w:t>
      </w:r>
      <w:r>
        <w:rPr>
          <w:b/>
          <w:spacing w:val="28"/>
        </w:rPr>
        <w:t xml:space="preserve"> </w:t>
      </w:r>
      <w:r>
        <w:rPr>
          <w:b/>
        </w:rPr>
        <w:t>años</w:t>
      </w:r>
      <w:r>
        <w:t>,</w:t>
      </w:r>
      <w:r>
        <w:rPr>
          <w:spacing w:val="28"/>
        </w:rPr>
        <w:t xml:space="preserve"> </w:t>
      </w:r>
      <w:r>
        <w:t>salvo</w:t>
      </w:r>
      <w:r>
        <w:rPr>
          <w:spacing w:val="27"/>
        </w:rPr>
        <w:t xml:space="preserve"> </w:t>
      </w:r>
      <w:r>
        <w:t>en</w:t>
      </w:r>
      <w:r>
        <w:rPr>
          <w:spacing w:val="25"/>
        </w:rPr>
        <w:t xml:space="preserve"> </w:t>
      </w:r>
      <w:r>
        <w:t>casos excepcionales, debidamente justificados. En todo caso, la duración del acuerdo marco</w:t>
      </w:r>
    </w:p>
    <w:p w14:paraId="03617CAC" w14:textId="77777777" w:rsidR="005F6B9F" w:rsidRDefault="009D51C9">
      <w:pPr>
        <w:pStyle w:val="Textoindependiente"/>
        <w:spacing w:before="1"/>
        <w:ind w:left="821"/>
      </w:pPr>
      <w:proofErr w:type="gramStart"/>
      <w:r>
        <w:t>deberá</w:t>
      </w:r>
      <w:r>
        <w:rPr>
          <w:spacing w:val="28"/>
        </w:rPr>
        <w:t xml:space="preserve">  </w:t>
      </w:r>
      <w:r>
        <w:t>justificarse</w:t>
      </w:r>
      <w:proofErr w:type="gramEnd"/>
      <w:r>
        <w:rPr>
          <w:spacing w:val="29"/>
        </w:rPr>
        <w:t xml:space="preserve">  </w:t>
      </w:r>
      <w:r>
        <w:t>en</w:t>
      </w:r>
      <w:r>
        <w:rPr>
          <w:spacing w:val="79"/>
          <w:w w:val="150"/>
        </w:rPr>
        <w:t xml:space="preserve"> </w:t>
      </w:r>
      <w:proofErr w:type="gramStart"/>
      <w:r>
        <w:t>el</w:t>
      </w:r>
      <w:r>
        <w:rPr>
          <w:spacing w:val="28"/>
        </w:rPr>
        <w:t xml:space="preserve">  </w:t>
      </w:r>
      <w:r>
        <w:t>expediente</w:t>
      </w:r>
      <w:proofErr w:type="gramEnd"/>
      <w:r>
        <w:rPr>
          <w:spacing w:val="30"/>
        </w:rPr>
        <w:t xml:space="preserve">  </w:t>
      </w:r>
      <w:proofErr w:type="gramStart"/>
      <w:r>
        <w:t>y</w:t>
      </w:r>
      <w:r>
        <w:rPr>
          <w:spacing w:val="28"/>
        </w:rPr>
        <w:t xml:space="preserve">  </w:t>
      </w:r>
      <w:r>
        <w:t>tendrá</w:t>
      </w:r>
      <w:proofErr w:type="gramEnd"/>
      <w:r>
        <w:rPr>
          <w:spacing w:val="79"/>
          <w:w w:val="150"/>
        </w:rPr>
        <w:t xml:space="preserve"> </w:t>
      </w:r>
      <w:proofErr w:type="gramStart"/>
      <w:r>
        <w:t>en</w:t>
      </w:r>
      <w:r>
        <w:rPr>
          <w:spacing w:val="28"/>
        </w:rPr>
        <w:t xml:space="preserve">  </w:t>
      </w:r>
      <w:r>
        <w:t>cuenta,</w:t>
      </w:r>
      <w:r>
        <w:rPr>
          <w:spacing w:val="28"/>
        </w:rPr>
        <w:t xml:space="preserve">  </w:t>
      </w:r>
      <w:r>
        <w:t>especialmente,</w:t>
      </w:r>
      <w:r>
        <w:rPr>
          <w:spacing w:val="29"/>
        </w:rPr>
        <w:t xml:space="preserve">  </w:t>
      </w:r>
      <w:r>
        <w:rPr>
          <w:spacing w:val="-5"/>
        </w:rPr>
        <w:t>las</w:t>
      </w:r>
      <w:proofErr w:type="gramEnd"/>
    </w:p>
    <w:p w14:paraId="4DF887C2" w14:textId="77777777" w:rsidR="005F6B9F" w:rsidRDefault="009D51C9">
      <w:pPr>
        <w:pStyle w:val="Textoindependiente"/>
        <w:spacing w:before="22"/>
        <w:ind w:left="821"/>
        <w:jc w:val="both"/>
      </w:pPr>
      <w:r>
        <w:t>peculiaridades</w:t>
      </w:r>
      <w:r>
        <w:rPr>
          <w:spacing w:val="-5"/>
        </w:rPr>
        <w:t xml:space="preserve"> </w:t>
      </w:r>
      <w:r>
        <w:t>y</w:t>
      </w:r>
      <w:r>
        <w:rPr>
          <w:spacing w:val="-4"/>
        </w:rPr>
        <w:t xml:space="preserve"> </w:t>
      </w:r>
      <w:r>
        <w:t>características</w:t>
      </w:r>
      <w:r>
        <w:rPr>
          <w:spacing w:val="-3"/>
        </w:rPr>
        <w:t xml:space="preserve"> </w:t>
      </w:r>
      <w:r>
        <w:t>del</w:t>
      </w:r>
      <w:r>
        <w:rPr>
          <w:spacing w:val="-2"/>
        </w:rPr>
        <w:t xml:space="preserve"> </w:t>
      </w:r>
      <w:r>
        <w:t>sector</w:t>
      </w:r>
      <w:r>
        <w:rPr>
          <w:spacing w:val="-3"/>
        </w:rPr>
        <w:t xml:space="preserve"> </w:t>
      </w:r>
      <w:r>
        <w:t>de</w:t>
      </w:r>
      <w:r>
        <w:rPr>
          <w:spacing w:val="-5"/>
        </w:rPr>
        <w:t xml:space="preserve"> </w:t>
      </w:r>
      <w:r>
        <w:t>actividad</w:t>
      </w:r>
      <w:r>
        <w:rPr>
          <w:spacing w:val="-5"/>
        </w:rPr>
        <w:t xml:space="preserve"> </w:t>
      </w:r>
      <w:r>
        <w:t>a</w:t>
      </w:r>
      <w:r>
        <w:rPr>
          <w:spacing w:val="-3"/>
        </w:rPr>
        <w:t xml:space="preserve"> </w:t>
      </w:r>
      <w:r>
        <w:t>que</w:t>
      </w:r>
      <w:r>
        <w:rPr>
          <w:spacing w:val="-2"/>
        </w:rPr>
        <w:t xml:space="preserve"> </w:t>
      </w:r>
      <w:r>
        <w:t>se</w:t>
      </w:r>
      <w:r>
        <w:rPr>
          <w:spacing w:val="-5"/>
        </w:rPr>
        <w:t xml:space="preserve"> </w:t>
      </w:r>
      <w:r>
        <w:t>refiere</w:t>
      </w:r>
      <w:r>
        <w:rPr>
          <w:spacing w:val="-2"/>
        </w:rPr>
        <w:t xml:space="preserve"> </w:t>
      </w:r>
      <w:r>
        <w:t>su</w:t>
      </w:r>
      <w:r>
        <w:rPr>
          <w:spacing w:val="-4"/>
        </w:rPr>
        <w:t xml:space="preserve"> </w:t>
      </w:r>
      <w:r>
        <w:rPr>
          <w:spacing w:val="-2"/>
        </w:rPr>
        <w:t>objeto.</w:t>
      </w:r>
    </w:p>
    <w:p w14:paraId="527CFCEF" w14:textId="77777777" w:rsidR="005F6B9F" w:rsidRDefault="009D51C9">
      <w:pPr>
        <w:pStyle w:val="Prrafodelista"/>
        <w:numPr>
          <w:ilvl w:val="0"/>
          <w:numId w:val="2"/>
        </w:numPr>
        <w:tabs>
          <w:tab w:val="left" w:pos="818"/>
          <w:tab w:val="left" w:pos="821"/>
        </w:tabs>
        <w:spacing w:before="21" w:line="259" w:lineRule="auto"/>
        <w:ind w:right="134"/>
        <w:jc w:val="both"/>
      </w:pPr>
      <w:r>
        <w:t>La duración de los contratos basados en un acuerdo marco será independiente de la duración del acuerdo marco, y se regirá por las normas generales sobre el plazo de duración de los contratos y de ejecución de la prestación, así como por los pliegos reguladores del acuerdo marco.</w:t>
      </w:r>
    </w:p>
    <w:p w14:paraId="20004667" w14:textId="77777777" w:rsidR="005F6B9F" w:rsidRDefault="009D51C9">
      <w:pPr>
        <w:pStyle w:val="Prrafodelista"/>
        <w:numPr>
          <w:ilvl w:val="0"/>
          <w:numId w:val="2"/>
        </w:numPr>
        <w:tabs>
          <w:tab w:val="left" w:pos="818"/>
          <w:tab w:val="left" w:pos="821"/>
        </w:tabs>
        <w:spacing w:line="259" w:lineRule="auto"/>
        <w:ind w:right="133"/>
        <w:jc w:val="both"/>
      </w:pPr>
      <w:r>
        <w:t>Solo podrán adjudicarse contratos basados en un acuerdo marco durante la vigencia del acuerdo marco y entre las empresas y los órganos de contratación que hayan sido originariamente partes en el mismo.</w:t>
      </w:r>
    </w:p>
    <w:p w14:paraId="45998E45" w14:textId="77777777" w:rsidR="005F6B9F" w:rsidRDefault="009D51C9">
      <w:pPr>
        <w:pStyle w:val="Prrafodelista"/>
        <w:numPr>
          <w:ilvl w:val="0"/>
          <w:numId w:val="2"/>
        </w:numPr>
        <w:tabs>
          <w:tab w:val="left" w:pos="818"/>
          <w:tab w:val="left" w:pos="821"/>
        </w:tabs>
        <w:spacing w:line="259" w:lineRule="auto"/>
        <w:ind w:right="135"/>
        <w:jc w:val="both"/>
      </w:pPr>
      <w:r>
        <w:t>Para la celebración de un acuerdo marco se seguirán las normas de procedimiento establecidas en los arts. 115 y ss. de la LCSP.</w:t>
      </w:r>
    </w:p>
    <w:p w14:paraId="2EF3D764" w14:textId="77777777" w:rsidR="005F6B9F" w:rsidRDefault="009D51C9">
      <w:pPr>
        <w:pStyle w:val="Prrafodelista"/>
        <w:numPr>
          <w:ilvl w:val="0"/>
          <w:numId w:val="2"/>
        </w:numPr>
        <w:tabs>
          <w:tab w:val="left" w:pos="819"/>
        </w:tabs>
        <w:spacing w:line="267" w:lineRule="exact"/>
        <w:ind w:left="819" w:hanging="358"/>
        <w:jc w:val="both"/>
      </w:pPr>
      <w:r>
        <w:t>La</w:t>
      </w:r>
      <w:r>
        <w:rPr>
          <w:spacing w:val="-5"/>
        </w:rPr>
        <w:t xml:space="preserve"> </w:t>
      </w:r>
      <w:r>
        <w:rPr>
          <w:b/>
        </w:rPr>
        <w:t>licitación</w:t>
      </w:r>
      <w:r>
        <w:rPr>
          <w:b/>
          <w:spacing w:val="-4"/>
        </w:rPr>
        <w:t xml:space="preserve"> </w:t>
      </w:r>
      <w:r>
        <w:t>para</w:t>
      </w:r>
      <w:r>
        <w:rPr>
          <w:spacing w:val="-6"/>
        </w:rPr>
        <w:t xml:space="preserve"> </w:t>
      </w:r>
      <w:r>
        <w:t>la</w:t>
      </w:r>
      <w:r>
        <w:rPr>
          <w:spacing w:val="-5"/>
        </w:rPr>
        <w:t xml:space="preserve"> </w:t>
      </w:r>
      <w:r>
        <w:t>adjudicación</w:t>
      </w:r>
      <w:r>
        <w:rPr>
          <w:spacing w:val="-3"/>
        </w:rPr>
        <w:t xml:space="preserve"> </w:t>
      </w:r>
      <w:r>
        <w:t>de</w:t>
      </w:r>
      <w:r>
        <w:rPr>
          <w:spacing w:val="-7"/>
        </w:rPr>
        <w:t xml:space="preserve"> </w:t>
      </w:r>
      <w:r>
        <w:t>los</w:t>
      </w:r>
      <w:r>
        <w:rPr>
          <w:spacing w:val="-6"/>
        </w:rPr>
        <w:t xml:space="preserve"> </w:t>
      </w:r>
      <w:r>
        <w:t>contratos</w:t>
      </w:r>
      <w:r>
        <w:rPr>
          <w:spacing w:val="-3"/>
        </w:rPr>
        <w:t xml:space="preserve"> </w:t>
      </w:r>
      <w:r>
        <w:t>seguirá</w:t>
      </w:r>
      <w:r>
        <w:rPr>
          <w:spacing w:val="-4"/>
        </w:rPr>
        <w:t xml:space="preserve"> </w:t>
      </w:r>
      <w:r>
        <w:t>las</w:t>
      </w:r>
      <w:r>
        <w:rPr>
          <w:spacing w:val="-3"/>
        </w:rPr>
        <w:t xml:space="preserve"> </w:t>
      </w:r>
      <w:r>
        <w:t>siguientes</w:t>
      </w:r>
      <w:r>
        <w:rPr>
          <w:spacing w:val="-3"/>
        </w:rPr>
        <w:t xml:space="preserve"> </w:t>
      </w:r>
      <w:r>
        <w:rPr>
          <w:spacing w:val="-2"/>
        </w:rPr>
        <w:t>instrucciones:</w:t>
      </w:r>
    </w:p>
    <w:p w14:paraId="5B9AE780" w14:textId="77777777" w:rsidR="005F6B9F" w:rsidRDefault="009D51C9">
      <w:pPr>
        <w:pStyle w:val="Prrafodelista"/>
        <w:numPr>
          <w:ilvl w:val="1"/>
          <w:numId w:val="2"/>
        </w:numPr>
        <w:tabs>
          <w:tab w:val="left" w:pos="1538"/>
          <w:tab w:val="left" w:pos="1541"/>
        </w:tabs>
        <w:spacing w:before="20" w:line="259" w:lineRule="auto"/>
        <w:ind w:right="133"/>
        <w:jc w:val="both"/>
      </w:pPr>
      <w:r>
        <w:t>Por cada contrato que haya de adjudicarse se invitará a la licitación a todas las empresas</w:t>
      </w:r>
      <w:r>
        <w:rPr>
          <w:spacing w:val="33"/>
        </w:rPr>
        <w:t xml:space="preserve"> </w:t>
      </w:r>
      <w:r>
        <w:t>parte</w:t>
      </w:r>
      <w:r>
        <w:rPr>
          <w:spacing w:val="33"/>
        </w:rPr>
        <w:t xml:space="preserve"> </w:t>
      </w:r>
      <w:r>
        <w:t>del</w:t>
      </w:r>
      <w:r>
        <w:rPr>
          <w:spacing w:val="33"/>
        </w:rPr>
        <w:t xml:space="preserve"> </w:t>
      </w:r>
      <w:r>
        <w:t>acuerdo</w:t>
      </w:r>
      <w:r>
        <w:rPr>
          <w:spacing w:val="34"/>
        </w:rPr>
        <w:t xml:space="preserve"> </w:t>
      </w:r>
      <w:r>
        <w:t>marco</w:t>
      </w:r>
      <w:r>
        <w:rPr>
          <w:spacing w:val="35"/>
        </w:rPr>
        <w:t xml:space="preserve"> </w:t>
      </w:r>
      <w:r>
        <w:t>en</w:t>
      </w:r>
      <w:r>
        <w:rPr>
          <w:spacing w:val="33"/>
        </w:rPr>
        <w:t xml:space="preserve"> </w:t>
      </w:r>
      <w:r>
        <w:t>condiciones</w:t>
      </w:r>
      <w:r>
        <w:rPr>
          <w:spacing w:val="31"/>
        </w:rPr>
        <w:t xml:space="preserve"> </w:t>
      </w:r>
      <w:r>
        <w:t>de</w:t>
      </w:r>
      <w:r>
        <w:rPr>
          <w:spacing w:val="33"/>
        </w:rPr>
        <w:t xml:space="preserve"> </w:t>
      </w:r>
      <w:r>
        <w:t>realizar</w:t>
      </w:r>
      <w:r>
        <w:rPr>
          <w:spacing w:val="33"/>
        </w:rPr>
        <w:t xml:space="preserve"> </w:t>
      </w:r>
      <w:r>
        <w:t>el</w:t>
      </w:r>
      <w:r>
        <w:rPr>
          <w:spacing w:val="34"/>
        </w:rPr>
        <w:t xml:space="preserve"> </w:t>
      </w:r>
      <w:r>
        <w:t>objeto</w:t>
      </w:r>
      <w:r>
        <w:rPr>
          <w:spacing w:val="35"/>
        </w:rPr>
        <w:t xml:space="preserve"> </w:t>
      </w:r>
      <w:r>
        <w:t>del</w:t>
      </w:r>
    </w:p>
    <w:p w14:paraId="60B000F9" w14:textId="77777777" w:rsidR="005F6B9F" w:rsidRDefault="009D51C9">
      <w:pPr>
        <w:pStyle w:val="Textoindependiente"/>
        <w:spacing w:before="1"/>
        <w:ind w:left="1541"/>
      </w:pPr>
      <w:r>
        <w:t>contrato</w:t>
      </w:r>
      <w:r>
        <w:rPr>
          <w:spacing w:val="61"/>
          <w:w w:val="150"/>
        </w:rPr>
        <w:t xml:space="preserve"> </w:t>
      </w:r>
      <w:r>
        <w:t>basado.</w:t>
      </w:r>
      <w:r>
        <w:rPr>
          <w:spacing w:val="59"/>
          <w:w w:val="150"/>
        </w:rPr>
        <w:t xml:space="preserve"> </w:t>
      </w:r>
      <w:r>
        <w:t>Cuando</w:t>
      </w:r>
      <w:r>
        <w:rPr>
          <w:spacing w:val="59"/>
          <w:w w:val="150"/>
        </w:rPr>
        <w:t xml:space="preserve"> </w:t>
      </w:r>
      <w:r>
        <w:t>los</w:t>
      </w:r>
      <w:r>
        <w:rPr>
          <w:spacing w:val="61"/>
          <w:w w:val="150"/>
        </w:rPr>
        <w:t xml:space="preserve"> </w:t>
      </w:r>
      <w:r>
        <w:t>contratos</w:t>
      </w:r>
      <w:r>
        <w:rPr>
          <w:spacing w:val="60"/>
          <w:w w:val="150"/>
        </w:rPr>
        <w:t xml:space="preserve"> </w:t>
      </w:r>
      <w:r>
        <w:t>a</w:t>
      </w:r>
      <w:r>
        <w:rPr>
          <w:spacing w:val="60"/>
          <w:w w:val="150"/>
        </w:rPr>
        <w:t xml:space="preserve"> </w:t>
      </w:r>
      <w:r>
        <w:t>adjudicar</w:t>
      </w:r>
      <w:r>
        <w:rPr>
          <w:spacing w:val="59"/>
          <w:w w:val="150"/>
        </w:rPr>
        <w:t xml:space="preserve"> </w:t>
      </w:r>
      <w:r>
        <w:t>no</w:t>
      </w:r>
      <w:r>
        <w:rPr>
          <w:spacing w:val="62"/>
          <w:w w:val="150"/>
        </w:rPr>
        <w:t xml:space="preserve"> </w:t>
      </w:r>
      <w:r>
        <w:t>estén</w:t>
      </w:r>
      <w:r>
        <w:rPr>
          <w:spacing w:val="60"/>
          <w:w w:val="150"/>
        </w:rPr>
        <w:t xml:space="preserve"> </w:t>
      </w:r>
      <w:r>
        <w:t>sujetos</w:t>
      </w:r>
      <w:r>
        <w:rPr>
          <w:spacing w:val="60"/>
          <w:w w:val="150"/>
        </w:rPr>
        <w:t xml:space="preserve"> </w:t>
      </w:r>
      <w:r>
        <w:rPr>
          <w:spacing w:val="-10"/>
        </w:rPr>
        <w:t>a</w:t>
      </w:r>
    </w:p>
    <w:p w14:paraId="5B224ABD" w14:textId="77777777" w:rsidR="005F6B9F" w:rsidRDefault="009D51C9">
      <w:pPr>
        <w:pStyle w:val="Textoindependiente"/>
        <w:spacing w:before="19" w:line="259" w:lineRule="auto"/>
        <w:ind w:left="1541" w:right="133"/>
        <w:jc w:val="both"/>
      </w:pPr>
      <w:r>
        <w:t>regulación armonizada, el órgano de contratación podrá decidir, justificándolo debidamente en el expediente, no invitar a la licitación a la totalidad de las empresas, siempre que, como mínimo, solicite ofertas a tres.</w:t>
      </w:r>
    </w:p>
    <w:p w14:paraId="4D9A1F48" w14:textId="77777777" w:rsidR="005F6B9F" w:rsidRDefault="005F6B9F">
      <w:pPr>
        <w:spacing w:line="259" w:lineRule="auto"/>
        <w:jc w:val="both"/>
        <w:sectPr w:rsidR="005F6B9F">
          <w:pgSz w:w="11910" w:h="16840"/>
          <w:pgMar w:top="1740" w:right="1560" w:bottom="1200" w:left="1600" w:header="720" w:footer="1004" w:gutter="0"/>
          <w:cols w:space="720"/>
        </w:sectPr>
      </w:pPr>
    </w:p>
    <w:p w14:paraId="2CAEF934" w14:textId="77777777" w:rsidR="005F6B9F" w:rsidRDefault="009D51C9">
      <w:pPr>
        <w:pStyle w:val="Prrafodelista"/>
        <w:numPr>
          <w:ilvl w:val="1"/>
          <w:numId w:val="2"/>
        </w:numPr>
        <w:tabs>
          <w:tab w:val="left" w:pos="1538"/>
          <w:tab w:val="left" w:pos="1541"/>
        </w:tabs>
        <w:spacing w:before="90" w:line="259" w:lineRule="auto"/>
        <w:ind w:right="131"/>
        <w:jc w:val="both"/>
      </w:pPr>
      <w:r>
        <w:lastRenderedPageBreak/>
        <w:t xml:space="preserve">Se concederá un plazo suficiente para presentar las ofertas relativas a cada </w:t>
      </w:r>
      <w:r>
        <w:rPr>
          <w:spacing w:val="-2"/>
        </w:rPr>
        <w:t>contrato.</w:t>
      </w:r>
    </w:p>
    <w:p w14:paraId="4F9B16E2" w14:textId="77777777" w:rsidR="005F6B9F" w:rsidRDefault="009D51C9">
      <w:pPr>
        <w:pStyle w:val="Prrafodelista"/>
        <w:numPr>
          <w:ilvl w:val="1"/>
          <w:numId w:val="2"/>
        </w:numPr>
        <w:tabs>
          <w:tab w:val="left" w:pos="1538"/>
          <w:tab w:val="left" w:pos="1541"/>
        </w:tabs>
        <w:spacing w:line="259" w:lineRule="auto"/>
        <w:ind w:right="132"/>
        <w:jc w:val="both"/>
      </w:pPr>
      <w:r>
        <w:t>Las ofertas se presentarán</w:t>
      </w:r>
      <w:r>
        <w:rPr>
          <w:spacing w:val="-2"/>
        </w:rPr>
        <w:t xml:space="preserve"> </w:t>
      </w:r>
      <w:r>
        <w:t>por escrito</w:t>
      </w:r>
      <w:r>
        <w:rPr>
          <w:spacing w:val="-1"/>
        </w:rPr>
        <w:t xml:space="preserve"> </w:t>
      </w:r>
      <w:r>
        <w:t>y su contenido</w:t>
      </w:r>
      <w:r>
        <w:rPr>
          <w:spacing w:val="-1"/>
        </w:rPr>
        <w:t xml:space="preserve"> </w:t>
      </w:r>
      <w:r>
        <w:t>será confidencial hasta el momento fijado para su apertura. Las empresas parte del acuerdo marco invitadas a la licitación, estarán obligadas a presentar oferta válida en la licitación para la adjudicación del contrato.</w:t>
      </w:r>
    </w:p>
    <w:p w14:paraId="0BC9B186" w14:textId="77777777" w:rsidR="005F6B9F" w:rsidRDefault="009D51C9">
      <w:pPr>
        <w:pStyle w:val="Prrafodelista"/>
        <w:numPr>
          <w:ilvl w:val="1"/>
          <w:numId w:val="2"/>
        </w:numPr>
        <w:tabs>
          <w:tab w:val="left" w:pos="1539"/>
        </w:tabs>
        <w:spacing w:line="268" w:lineRule="exact"/>
        <w:ind w:left="1539" w:hanging="358"/>
        <w:jc w:val="both"/>
      </w:pPr>
      <w:r>
        <w:t>El</w:t>
      </w:r>
      <w:r>
        <w:rPr>
          <w:spacing w:val="5"/>
        </w:rPr>
        <w:t xml:space="preserve"> </w:t>
      </w:r>
      <w:r>
        <w:t>órgano</w:t>
      </w:r>
      <w:r>
        <w:rPr>
          <w:spacing w:val="8"/>
        </w:rPr>
        <w:t xml:space="preserve"> </w:t>
      </w:r>
      <w:r>
        <w:t>de</w:t>
      </w:r>
      <w:r>
        <w:rPr>
          <w:spacing w:val="8"/>
        </w:rPr>
        <w:t xml:space="preserve"> </w:t>
      </w:r>
      <w:r>
        <w:t>contratación</w:t>
      </w:r>
      <w:r>
        <w:rPr>
          <w:spacing w:val="7"/>
        </w:rPr>
        <w:t xml:space="preserve"> </w:t>
      </w:r>
      <w:r>
        <w:t>podrá</w:t>
      </w:r>
      <w:r>
        <w:rPr>
          <w:spacing w:val="7"/>
        </w:rPr>
        <w:t xml:space="preserve"> </w:t>
      </w:r>
      <w:r>
        <w:t>optar</w:t>
      </w:r>
      <w:r>
        <w:rPr>
          <w:spacing w:val="7"/>
        </w:rPr>
        <w:t xml:space="preserve"> </w:t>
      </w:r>
      <w:r>
        <w:t>por</w:t>
      </w:r>
      <w:r>
        <w:rPr>
          <w:spacing w:val="8"/>
        </w:rPr>
        <w:t xml:space="preserve"> </w:t>
      </w:r>
      <w:r>
        <w:t>celebrar</w:t>
      </w:r>
      <w:r>
        <w:rPr>
          <w:spacing w:val="7"/>
        </w:rPr>
        <w:t xml:space="preserve"> </w:t>
      </w:r>
      <w:r>
        <w:t>la</w:t>
      </w:r>
      <w:r>
        <w:rPr>
          <w:spacing w:val="8"/>
        </w:rPr>
        <w:t xml:space="preserve"> </w:t>
      </w:r>
      <w:r>
        <w:t>licitación</w:t>
      </w:r>
      <w:r>
        <w:rPr>
          <w:spacing w:val="7"/>
        </w:rPr>
        <w:t xml:space="preserve"> </w:t>
      </w:r>
      <w:r>
        <w:t>para</w:t>
      </w:r>
      <w:r>
        <w:rPr>
          <w:spacing w:val="6"/>
        </w:rPr>
        <w:t xml:space="preserve"> </w:t>
      </w:r>
      <w:r>
        <w:rPr>
          <w:spacing w:val="-2"/>
        </w:rPr>
        <w:t>adjudicar</w:t>
      </w:r>
    </w:p>
    <w:p w14:paraId="53AC17DA" w14:textId="77777777" w:rsidR="005F6B9F" w:rsidRDefault="009D51C9">
      <w:pPr>
        <w:pStyle w:val="Textoindependiente"/>
        <w:spacing w:before="20"/>
        <w:ind w:left="1541"/>
      </w:pPr>
      <w:r>
        <w:t>los</w:t>
      </w:r>
      <w:r>
        <w:rPr>
          <w:spacing w:val="64"/>
          <w:w w:val="150"/>
        </w:rPr>
        <w:t xml:space="preserve"> </w:t>
      </w:r>
      <w:r>
        <w:t>contratos</w:t>
      </w:r>
      <w:r>
        <w:rPr>
          <w:spacing w:val="64"/>
          <w:w w:val="150"/>
        </w:rPr>
        <w:t xml:space="preserve"> </w:t>
      </w:r>
      <w:r>
        <w:t>basados</w:t>
      </w:r>
      <w:r>
        <w:rPr>
          <w:spacing w:val="64"/>
          <w:w w:val="150"/>
        </w:rPr>
        <w:t xml:space="preserve"> </w:t>
      </w:r>
      <w:r>
        <w:t>en</w:t>
      </w:r>
      <w:r>
        <w:rPr>
          <w:spacing w:val="63"/>
          <w:w w:val="150"/>
        </w:rPr>
        <w:t xml:space="preserve"> </w:t>
      </w:r>
      <w:r>
        <w:t>un</w:t>
      </w:r>
      <w:r>
        <w:rPr>
          <w:spacing w:val="61"/>
          <w:w w:val="150"/>
        </w:rPr>
        <w:t xml:space="preserve"> </w:t>
      </w:r>
      <w:r>
        <w:t>acuerdo</w:t>
      </w:r>
      <w:r>
        <w:rPr>
          <w:spacing w:val="65"/>
          <w:w w:val="150"/>
        </w:rPr>
        <w:t xml:space="preserve"> </w:t>
      </w:r>
      <w:r>
        <w:t>marco</w:t>
      </w:r>
      <w:r>
        <w:rPr>
          <w:spacing w:val="65"/>
          <w:w w:val="150"/>
        </w:rPr>
        <w:t xml:space="preserve"> </w:t>
      </w:r>
      <w:r>
        <w:t>a</w:t>
      </w:r>
      <w:r>
        <w:rPr>
          <w:spacing w:val="64"/>
          <w:w w:val="150"/>
        </w:rPr>
        <w:t xml:space="preserve"> </w:t>
      </w:r>
      <w:r>
        <w:t>través</w:t>
      </w:r>
      <w:r>
        <w:rPr>
          <w:spacing w:val="65"/>
          <w:w w:val="150"/>
        </w:rPr>
        <w:t xml:space="preserve"> </w:t>
      </w:r>
      <w:r>
        <w:t>de</w:t>
      </w:r>
      <w:r>
        <w:rPr>
          <w:spacing w:val="64"/>
          <w:w w:val="150"/>
        </w:rPr>
        <w:t xml:space="preserve"> </w:t>
      </w:r>
      <w:r>
        <w:t>una</w:t>
      </w:r>
      <w:r>
        <w:rPr>
          <w:spacing w:val="64"/>
          <w:w w:val="150"/>
        </w:rPr>
        <w:t xml:space="preserve"> </w:t>
      </w:r>
      <w:r>
        <w:rPr>
          <w:spacing w:val="-2"/>
        </w:rPr>
        <w:t>subasta</w:t>
      </w:r>
    </w:p>
    <w:p w14:paraId="0C1BEC8D" w14:textId="77777777" w:rsidR="005F6B9F" w:rsidRDefault="009D51C9">
      <w:pPr>
        <w:pStyle w:val="Textoindependiente"/>
        <w:spacing w:before="22" w:line="259" w:lineRule="auto"/>
        <w:ind w:left="1541" w:right="133"/>
        <w:jc w:val="both"/>
      </w:pPr>
      <w:r>
        <w:t>electrónica, siempre que así se hubiera previsto en los pliegos reguladores del acuerdo marco.</w:t>
      </w:r>
    </w:p>
    <w:p w14:paraId="264E9559" w14:textId="77777777" w:rsidR="005F6B9F" w:rsidRDefault="009D51C9">
      <w:pPr>
        <w:pStyle w:val="Prrafodelista"/>
        <w:numPr>
          <w:ilvl w:val="1"/>
          <w:numId w:val="2"/>
        </w:numPr>
        <w:tabs>
          <w:tab w:val="left" w:pos="1539"/>
        </w:tabs>
        <w:spacing w:line="267" w:lineRule="exact"/>
        <w:ind w:left="1539" w:hanging="358"/>
        <w:jc w:val="both"/>
      </w:pPr>
      <w:r>
        <w:t>El</w:t>
      </w:r>
      <w:r>
        <w:rPr>
          <w:spacing w:val="-5"/>
        </w:rPr>
        <w:t xml:space="preserve"> </w:t>
      </w:r>
      <w:r>
        <w:t>contrato</w:t>
      </w:r>
      <w:r>
        <w:rPr>
          <w:spacing w:val="-2"/>
        </w:rPr>
        <w:t xml:space="preserve"> </w:t>
      </w:r>
      <w:r>
        <w:t>se</w:t>
      </w:r>
      <w:r>
        <w:rPr>
          <w:spacing w:val="-4"/>
        </w:rPr>
        <w:t xml:space="preserve"> </w:t>
      </w:r>
      <w:r>
        <w:t>adjudicará</w:t>
      </w:r>
      <w:r>
        <w:rPr>
          <w:spacing w:val="-2"/>
        </w:rPr>
        <w:t xml:space="preserve"> </w:t>
      </w:r>
      <w:r>
        <w:t>al</w:t>
      </w:r>
      <w:r>
        <w:rPr>
          <w:spacing w:val="-6"/>
        </w:rPr>
        <w:t xml:space="preserve"> </w:t>
      </w:r>
      <w:r>
        <w:t>licitador</w:t>
      </w:r>
      <w:r>
        <w:rPr>
          <w:spacing w:val="-4"/>
        </w:rPr>
        <w:t xml:space="preserve"> </w:t>
      </w:r>
      <w:r>
        <w:t>que</w:t>
      </w:r>
      <w:r>
        <w:rPr>
          <w:spacing w:val="-3"/>
        </w:rPr>
        <w:t xml:space="preserve"> </w:t>
      </w:r>
      <w:r>
        <w:t>haya</w:t>
      </w:r>
      <w:r>
        <w:rPr>
          <w:spacing w:val="-5"/>
        </w:rPr>
        <w:t xml:space="preserve"> </w:t>
      </w:r>
      <w:r>
        <w:t>presentado</w:t>
      </w:r>
      <w:r>
        <w:rPr>
          <w:spacing w:val="-3"/>
        </w:rPr>
        <w:t xml:space="preserve"> </w:t>
      </w:r>
      <w:r>
        <w:t>la</w:t>
      </w:r>
      <w:r>
        <w:rPr>
          <w:spacing w:val="-1"/>
        </w:rPr>
        <w:t xml:space="preserve"> </w:t>
      </w:r>
      <w:r>
        <w:t>mejor</w:t>
      </w:r>
      <w:r>
        <w:rPr>
          <w:spacing w:val="-4"/>
        </w:rPr>
        <w:t xml:space="preserve"> </w:t>
      </w:r>
      <w:r>
        <w:rPr>
          <w:spacing w:val="-2"/>
        </w:rPr>
        <w:t>oferta.</w:t>
      </w:r>
    </w:p>
    <w:p w14:paraId="2FC42CAF" w14:textId="77777777" w:rsidR="005F6B9F" w:rsidRDefault="009D51C9">
      <w:pPr>
        <w:pStyle w:val="Prrafodelista"/>
        <w:numPr>
          <w:ilvl w:val="1"/>
          <w:numId w:val="2"/>
        </w:numPr>
        <w:tabs>
          <w:tab w:val="left" w:pos="1539"/>
          <w:tab w:val="left" w:pos="1541"/>
        </w:tabs>
        <w:spacing w:before="22" w:line="259" w:lineRule="auto"/>
        <w:ind w:right="132"/>
        <w:jc w:val="both"/>
      </w:pPr>
      <w:r>
        <w:t>La notificación a las empresas no adjudicatarias de la adjudicación de los contratos basados en un acuerdo marco, podrá sustituirse por una publicación en el medio determinado en los pliegos reguladores del acuerdo marco.</w:t>
      </w:r>
    </w:p>
    <w:p w14:paraId="13F2F5A4" w14:textId="77777777" w:rsidR="005F6B9F" w:rsidRDefault="009D51C9">
      <w:pPr>
        <w:pStyle w:val="Prrafodelista"/>
        <w:numPr>
          <w:ilvl w:val="0"/>
          <w:numId w:val="2"/>
        </w:numPr>
        <w:tabs>
          <w:tab w:val="left" w:pos="818"/>
          <w:tab w:val="left" w:pos="821"/>
        </w:tabs>
        <w:spacing w:before="1" w:line="259" w:lineRule="auto"/>
        <w:ind w:right="133"/>
        <w:jc w:val="both"/>
      </w:pPr>
      <w:r>
        <w:t xml:space="preserve">Cuando el acuerdo marco se hubiese concluido con </w:t>
      </w:r>
      <w:r>
        <w:rPr>
          <w:b/>
        </w:rPr>
        <w:t>una única empresa</w:t>
      </w:r>
      <w:r>
        <w:t>, los contratos basados en aquel se adjudicarán con arreglo a los términos en él establecidos. Los órganos de contratación podrán consultar por escrito al empresario, pidiéndole, si fuere necesario, que complete su oferta.</w:t>
      </w:r>
    </w:p>
    <w:p w14:paraId="6AC653AA" w14:textId="77777777" w:rsidR="005F6B9F" w:rsidRDefault="009D51C9">
      <w:pPr>
        <w:pStyle w:val="Prrafodelista"/>
        <w:numPr>
          <w:ilvl w:val="0"/>
          <w:numId w:val="2"/>
        </w:numPr>
        <w:tabs>
          <w:tab w:val="left" w:pos="818"/>
          <w:tab w:val="left" w:pos="821"/>
        </w:tabs>
        <w:spacing w:line="256" w:lineRule="auto"/>
        <w:ind w:right="133"/>
        <w:jc w:val="both"/>
      </w:pPr>
      <w:r>
        <w:t xml:space="preserve">Cuando el acuerdo marco se hubiese concluido con </w:t>
      </w:r>
      <w:r>
        <w:rPr>
          <w:b/>
        </w:rPr>
        <w:t>varias empresas</w:t>
      </w:r>
      <w:r>
        <w:t>, la adjudicación</w:t>
      </w:r>
      <w:r>
        <w:rPr>
          <w:spacing w:val="40"/>
        </w:rPr>
        <w:t xml:space="preserve"> </w:t>
      </w:r>
      <w:r>
        <w:t>de los contratos en él basados se realizará:</w:t>
      </w:r>
    </w:p>
    <w:p w14:paraId="55849EB6" w14:textId="77777777" w:rsidR="005F6B9F" w:rsidRDefault="009D51C9">
      <w:pPr>
        <w:pStyle w:val="Prrafodelista"/>
        <w:numPr>
          <w:ilvl w:val="1"/>
          <w:numId w:val="2"/>
        </w:numPr>
        <w:tabs>
          <w:tab w:val="left" w:pos="1538"/>
          <w:tab w:val="left" w:pos="1541"/>
        </w:tabs>
        <w:spacing w:before="3" w:line="259" w:lineRule="auto"/>
        <w:ind w:right="132"/>
        <w:jc w:val="both"/>
      </w:pPr>
      <w:r>
        <w:t>Cuando el acuerdo marco establezca todos los términos, bien sin nueva licitación, bien con nueva licitación. La posibilidad de aplicar ambos sistemas deberá estar prevista en el pliego regulador del acuerdo marco y dicho pliego deberá determinar los supuestos en los que se acudirá o no a una nueva licitación, así como los términos que serán objeto de la nueva licitación, si este fuera el sistema de adjudicación aplicable. Para poder adjudicar contratos basados en un acuerdo marco con todos los términos defi</w:t>
      </w:r>
      <w:r>
        <w:t>nidos sin nueva licitación, será necesario que el pliego del acuerdo marco prevea las condiciones objetivas para determinar qué empresa parte del acuerdo marco deberá ser adjudicatario del contrato basado y ejecutar la prestación.</w:t>
      </w:r>
    </w:p>
    <w:p w14:paraId="5BC992FE" w14:textId="77777777" w:rsidR="005F6B9F" w:rsidRDefault="009D51C9">
      <w:pPr>
        <w:pStyle w:val="Prrafodelista"/>
        <w:numPr>
          <w:ilvl w:val="1"/>
          <w:numId w:val="2"/>
        </w:numPr>
        <w:tabs>
          <w:tab w:val="left" w:pos="1538"/>
          <w:tab w:val="left" w:pos="1541"/>
        </w:tabs>
        <w:spacing w:line="256" w:lineRule="auto"/>
        <w:ind w:right="133"/>
        <w:jc w:val="both"/>
      </w:pPr>
      <w:r>
        <w:t>Cuando el acuerdo marco no establezca todos los términos, invitando a una nueva licitación a las empresas parte del acuerdo marco.</w:t>
      </w:r>
    </w:p>
    <w:p w14:paraId="5F19032C" w14:textId="77777777" w:rsidR="005F6B9F" w:rsidRDefault="009D51C9">
      <w:pPr>
        <w:pStyle w:val="Ttulo1"/>
        <w:numPr>
          <w:ilvl w:val="1"/>
          <w:numId w:val="3"/>
        </w:numPr>
        <w:tabs>
          <w:tab w:val="left" w:pos="952"/>
        </w:tabs>
        <w:spacing w:before="163"/>
        <w:ind w:left="952" w:hanging="284"/>
      </w:pPr>
      <w:r>
        <w:t>Sistema</w:t>
      </w:r>
      <w:r>
        <w:rPr>
          <w:spacing w:val="-4"/>
        </w:rPr>
        <w:t xml:space="preserve"> </w:t>
      </w:r>
      <w:r>
        <w:t>dinámico</w:t>
      </w:r>
      <w:r>
        <w:rPr>
          <w:spacing w:val="-4"/>
        </w:rPr>
        <w:t xml:space="preserve"> </w:t>
      </w:r>
      <w:r>
        <w:t>de</w:t>
      </w:r>
      <w:r>
        <w:rPr>
          <w:spacing w:val="-6"/>
        </w:rPr>
        <w:t xml:space="preserve"> </w:t>
      </w:r>
      <w:r>
        <w:rPr>
          <w:spacing w:val="-2"/>
        </w:rPr>
        <w:t>contratación</w:t>
      </w:r>
    </w:p>
    <w:p w14:paraId="5D9B9436" w14:textId="77777777" w:rsidR="005F6B9F" w:rsidRDefault="009D51C9">
      <w:pPr>
        <w:pStyle w:val="Textoindependiente"/>
        <w:spacing w:before="120" w:line="256" w:lineRule="auto"/>
      </w:pPr>
      <w:r>
        <w:t>Se trata de un proceso de adquisición enteramente electrónico para compras de uso corriente cuyas</w:t>
      </w:r>
      <w:r>
        <w:rPr>
          <w:spacing w:val="9"/>
        </w:rPr>
        <w:t xml:space="preserve"> </w:t>
      </w:r>
      <w:r>
        <w:t>características,</w:t>
      </w:r>
      <w:r>
        <w:rPr>
          <w:spacing w:val="7"/>
        </w:rPr>
        <w:t xml:space="preserve"> </w:t>
      </w:r>
      <w:r>
        <w:t>generalmente</w:t>
      </w:r>
      <w:r>
        <w:rPr>
          <w:spacing w:val="9"/>
        </w:rPr>
        <w:t xml:space="preserve"> </w:t>
      </w:r>
      <w:r>
        <w:t>disponibles</w:t>
      </w:r>
      <w:r>
        <w:rPr>
          <w:spacing w:val="10"/>
        </w:rPr>
        <w:t xml:space="preserve"> </w:t>
      </w:r>
      <w:r>
        <w:t>en</w:t>
      </w:r>
      <w:r>
        <w:rPr>
          <w:spacing w:val="6"/>
        </w:rPr>
        <w:t xml:space="preserve"> </w:t>
      </w:r>
      <w:r>
        <w:t>el</w:t>
      </w:r>
      <w:r>
        <w:rPr>
          <w:spacing w:val="7"/>
        </w:rPr>
        <w:t xml:space="preserve"> </w:t>
      </w:r>
      <w:r>
        <w:t>mercado,</w:t>
      </w:r>
      <w:r>
        <w:rPr>
          <w:spacing w:val="7"/>
        </w:rPr>
        <w:t xml:space="preserve"> </w:t>
      </w:r>
      <w:r>
        <w:t>satisfagan</w:t>
      </w:r>
      <w:r>
        <w:rPr>
          <w:spacing w:val="5"/>
        </w:rPr>
        <w:t xml:space="preserve"> </w:t>
      </w:r>
      <w:r>
        <w:t>sus</w:t>
      </w:r>
      <w:r>
        <w:rPr>
          <w:spacing w:val="8"/>
        </w:rPr>
        <w:t xml:space="preserve"> </w:t>
      </w:r>
      <w:r>
        <w:t>necesidades.</w:t>
      </w:r>
      <w:r>
        <w:rPr>
          <w:spacing w:val="7"/>
        </w:rPr>
        <w:t xml:space="preserve"> </w:t>
      </w:r>
      <w:r>
        <w:rPr>
          <w:spacing w:val="-5"/>
        </w:rPr>
        <w:t>Es</w:t>
      </w:r>
    </w:p>
    <w:p w14:paraId="3491C4AB" w14:textId="77777777" w:rsidR="005F6B9F" w:rsidRDefault="009D51C9">
      <w:pPr>
        <w:pStyle w:val="Textoindependiente"/>
        <w:spacing w:before="4"/>
      </w:pPr>
      <w:r>
        <w:t>un</w:t>
      </w:r>
      <w:r>
        <w:rPr>
          <w:spacing w:val="50"/>
        </w:rPr>
        <w:t xml:space="preserve"> </w:t>
      </w:r>
      <w:r>
        <w:t>procedimiento</w:t>
      </w:r>
      <w:r>
        <w:rPr>
          <w:spacing w:val="54"/>
        </w:rPr>
        <w:t xml:space="preserve"> </w:t>
      </w:r>
      <w:r>
        <w:t>limitado</w:t>
      </w:r>
      <w:r>
        <w:rPr>
          <w:spacing w:val="54"/>
        </w:rPr>
        <w:t xml:space="preserve"> </w:t>
      </w:r>
      <w:r>
        <w:t>en</w:t>
      </w:r>
      <w:r>
        <w:rPr>
          <w:spacing w:val="50"/>
        </w:rPr>
        <w:t xml:space="preserve"> </w:t>
      </w:r>
      <w:r>
        <w:t>el</w:t>
      </w:r>
      <w:r>
        <w:rPr>
          <w:spacing w:val="53"/>
        </w:rPr>
        <w:t xml:space="preserve"> </w:t>
      </w:r>
      <w:r>
        <w:t>tiempo</w:t>
      </w:r>
      <w:r>
        <w:rPr>
          <w:spacing w:val="52"/>
        </w:rPr>
        <w:t xml:space="preserve"> </w:t>
      </w:r>
      <w:r>
        <w:t>y</w:t>
      </w:r>
      <w:r>
        <w:rPr>
          <w:spacing w:val="54"/>
        </w:rPr>
        <w:t xml:space="preserve"> </w:t>
      </w:r>
      <w:r>
        <w:t>abierto</w:t>
      </w:r>
      <w:r>
        <w:rPr>
          <w:spacing w:val="52"/>
        </w:rPr>
        <w:t xml:space="preserve"> </w:t>
      </w:r>
      <w:r>
        <w:t>durante</w:t>
      </w:r>
      <w:r>
        <w:rPr>
          <w:spacing w:val="53"/>
        </w:rPr>
        <w:t xml:space="preserve"> </w:t>
      </w:r>
      <w:r>
        <w:t>toda</w:t>
      </w:r>
      <w:r>
        <w:rPr>
          <w:spacing w:val="52"/>
        </w:rPr>
        <w:t xml:space="preserve"> </w:t>
      </w:r>
      <w:r>
        <w:t>su</w:t>
      </w:r>
      <w:r>
        <w:rPr>
          <w:spacing w:val="52"/>
        </w:rPr>
        <w:t xml:space="preserve"> </w:t>
      </w:r>
      <w:r>
        <w:t>duración</w:t>
      </w:r>
      <w:r>
        <w:rPr>
          <w:spacing w:val="51"/>
        </w:rPr>
        <w:t xml:space="preserve"> </w:t>
      </w:r>
      <w:r>
        <w:t>a</w:t>
      </w:r>
      <w:r>
        <w:rPr>
          <w:spacing w:val="54"/>
        </w:rPr>
        <w:t xml:space="preserve"> </w:t>
      </w:r>
      <w:r>
        <w:rPr>
          <w:spacing w:val="-2"/>
        </w:rPr>
        <w:t>cualquier</w:t>
      </w:r>
    </w:p>
    <w:p w14:paraId="5732A0EC" w14:textId="77777777" w:rsidR="005F6B9F" w:rsidRDefault="009D51C9">
      <w:pPr>
        <w:pStyle w:val="Textoindependiente"/>
        <w:spacing w:before="22" w:line="259" w:lineRule="auto"/>
        <w:ind w:right="131"/>
        <w:jc w:val="both"/>
      </w:pPr>
      <w:r>
        <w:t>operador económico que cumpla los criterios de selección y haya presentado una oferta indicativa que se ajuste al pliego de condiciones. Por lo tanto, los sistemas dinámicos de adquisición se regulan como una técnica para</w:t>
      </w:r>
      <w:r>
        <w:rPr>
          <w:spacing w:val="-1"/>
        </w:rPr>
        <w:t xml:space="preserve"> </w:t>
      </w:r>
      <w:r>
        <w:t>racionalizar</w:t>
      </w:r>
      <w:r>
        <w:rPr>
          <w:spacing w:val="-1"/>
        </w:rPr>
        <w:t xml:space="preserve"> </w:t>
      </w:r>
      <w:r>
        <w:t>y organizar la</w:t>
      </w:r>
      <w:r>
        <w:rPr>
          <w:spacing w:val="-2"/>
        </w:rPr>
        <w:t xml:space="preserve"> </w:t>
      </w:r>
      <w:r>
        <w:t>contratación, si bien</w:t>
      </w:r>
      <w:r>
        <w:rPr>
          <w:spacing w:val="-2"/>
        </w:rPr>
        <w:t xml:space="preserve"> </w:t>
      </w:r>
      <w:r>
        <w:t>el recurso a estos instrumentos no debe efectuarse de forma que la competencia se vea obstaculizada, restringida o falseada</w:t>
      </w:r>
    </w:p>
    <w:p w14:paraId="4C545E8B" w14:textId="77777777" w:rsidR="005F6B9F" w:rsidRDefault="009D51C9">
      <w:pPr>
        <w:pStyle w:val="Textoindependiente"/>
        <w:spacing w:before="158" w:line="259" w:lineRule="auto"/>
        <w:ind w:right="132"/>
        <w:jc w:val="both"/>
      </w:pPr>
      <w:r>
        <w:t>Para contratar en el</w:t>
      </w:r>
      <w:r>
        <w:rPr>
          <w:spacing w:val="-1"/>
        </w:rPr>
        <w:t xml:space="preserve"> </w:t>
      </w:r>
      <w:r>
        <w:t>marco de un sistema dinámico de adquisición los Órganos de contratación seguirán</w:t>
      </w:r>
      <w:r>
        <w:rPr>
          <w:spacing w:val="-3"/>
        </w:rPr>
        <w:t xml:space="preserve"> </w:t>
      </w:r>
      <w:r>
        <w:t>las</w:t>
      </w:r>
      <w:r>
        <w:rPr>
          <w:spacing w:val="-2"/>
        </w:rPr>
        <w:t xml:space="preserve"> </w:t>
      </w:r>
      <w:r>
        <w:t>normas</w:t>
      </w:r>
      <w:r>
        <w:rPr>
          <w:spacing w:val="-4"/>
        </w:rPr>
        <w:t xml:space="preserve"> </w:t>
      </w:r>
      <w:r>
        <w:t>del</w:t>
      </w:r>
      <w:r>
        <w:rPr>
          <w:spacing w:val="-2"/>
        </w:rPr>
        <w:t xml:space="preserve"> </w:t>
      </w:r>
      <w:r>
        <w:t>procedimiento</w:t>
      </w:r>
      <w:r>
        <w:rPr>
          <w:spacing w:val="-1"/>
        </w:rPr>
        <w:t xml:space="preserve"> </w:t>
      </w:r>
      <w:r>
        <w:t>restringido</w:t>
      </w:r>
      <w:r>
        <w:rPr>
          <w:spacing w:val="-3"/>
        </w:rPr>
        <w:t xml:space="preserve"> </w:t>
      </w:r>
      <w:r>
        <w:t>según</w:t>
      </w:r>
      <w:r>
        <w:rPr>
          <w:spacing w:val="-3"/>
        </w:rPr>
        <w:t xml:space="preserve"> </w:t>
      </w:r>
      <w:r>
        <w:t>el</w:t>
      </w:r>
      <w:r>
        <w:rPr>
          <w:spacing w:val="-2"/>
        </w:rPr>
        <w:t xml:space="preserve"> </w:t>
      </w:r>
      <w:r>
        <w:t>artículo</w:t>
      </w:r>
      <w:r>
        <w:rPr>
          <w:spacing w:val="-4"/>
        </w:rPr>
        <w:t xml:space="preserve"> </w:t>
      </w:r>
      <w:r>
        <w:t>160</w:t>
      </w:r>
      <w:r>
        <w:rPr>
          <w:spacing w:val="-2"/>
        </w:rPr>
        <w:t xml:space="preserve"> </w:t>
      </w:r>
      <w:r>
        <w:t>y</w:t>
      </w:r>
      <w:r>
        <w:rPr>
          <w:spacing w:val="-4"/>
        </w:rPr>
        <w:t xml:space="preserve"> </w:t>
      </w:r>
      <w:r>
        <w:t>ss. de</w:t>
      </w:r>
      <w:r>
        <w:rPr>
          <w:spacing w:val="-4"/>
        </w:rPr>
        <w:t xml:space="preserve"> </w:t>
      </w:r>
      <w:r>
        <w:t>la</w:t>
      </w:r>
      <w:r>
        <w:rPr>
          <w:spacing w:val="-2"/>
        </w:rPr>
        <w:t xml:space="preserve"> </w:t>
      </w:r>
      <w:r>
        <w:t>LCSP,</w:t>
      </w:r>
      <w:r>
        <w:rPr>
          <w:spacing w:val="-2"/>
        </w:rPr>
        <w:t xml:space="preserve"> </w:t>
      </w:r>
      <w:r>
        <w:t>con</w:t>
      </w:r>
      <w:r>
        <w:rPr>
          <w:spacing w:val="-2"/>
        </w:rPr>
        <w:t xml:space="preserve"> </w:t>
      </w:r>
      <w:r>
        <w:t>las especialidades que dispone el artículo 224 y ss. de la misma norma.</w:t>
      </w:r>
    </w:p>
    <w:p w14:paraId="5BBBC80C" w14:textId="77777777" w:rsidR="005F6B9F" w:rsidRDefault="005F6B9F">
      <w:pPr>
        <w:spacing w:line="259" w:lineRule="auto"/>
        <w:jc w:val="both"/>
        <w:sectPr w:rsidR="005F6B9F">
          <w:pgSz w:w="11910" w:h="16840"/>
          <w:pgMar w:top="1740" w:right="1560" w:bottom="1200" w:left="1600" w:header="720" w:footer="1004" w:gutter="0"/>
          <w:cols w:space="720"/>
        </w:sectPr>
      </w:pPr>
    </w:p>
    <w:p w14:paraId="4DF64E1F" w14:textId="77777777" w:rsidR="005F6B9F" w:rsidRDefault="009D51C9">
      <w:pPr>
        <w:pStyle w:val="Textoindependiente"/>
        <w:spacing w:before="90" w:line="259" w:lineRule="auto"/>
        <w:ind w:right="132"/>
        <w:jc w:val="both"/>
      </w:pPr>
      <w:r>
        <w:lastRenderedPageBreak/>
        <w:t>Serán admitidos en el sistema todos los solicitantes que cumplan los criterios de selección, sin que pueda limitarse el número de candidatos admisibles en el sistema. Todas las comunicaciones que</w:t>
      </w:r>
      <w:r>
        <w:rPr>
          <w:spacing w:val="-1"/>
        </w:rPr>
        <w:t xml:space="preserve"> </w:t>
      </w:r>
      <w:r>
        <w:t>se</w:t>
      </w:r>
      <w:r>
        <w:rPr>
          <w:spacing w:val="-1"/>
        </w:rPr>
        <w:t xml:space="preserve"> </w:t>
      </w:r>
      <w:r>
        <w:t>realicen en</w:t>
      </w:r>
      <w:r>
        <w:rPr>
          <w:spacing w:val="-2"/>
        </w:rPr>
        <w:t xml:space="preserve"> </w:t>
      </w:r>
      <w:r>
        <w:t>el contexto de</w:t>
      </w:r>
      <w:r>
        <w:rPr>
          <w:spacing w:val="-2"/>
        </w:rPr>
        <w:t xml:space="preserve"> </w:t>
      </w:r>
      <w:r>
        <w:t>un</w:t>
      </w:r>
      <w:r>
        <w:rPr>
          <w:spacing w:val="-1"/>
        </w:rPr>
        <w:t xml:space="preserve"> </w:t>
      </w:r>
      <w:r>
        <w:t>sistema dinámico</w:t>
      </w:r>
      <w:r>
        <w:rPr>
          <w:spacing w:val="-1"/>
        </w:rPr>
        <w:t xml:space="preserve"> </w:t>
      </w:r>
      <w:r>
        <w:t>de</w:t>
      </w:r>
      <w:r>
        <w:rPr>
          <w:spacing w:val="-2"/>
        </w:rPr>
        <w:t xml:space="preserve"> </w:t>
      </w:r>
      <w:r>
        <w:t>adquisición se harán utilizando únicamente medios electrónicos.</w:t>
      </w:r>
    </w:p>
    <w:p w14:paraId="7D1FEC53" w14:textId="77777777" w:rsidR="005F6B9F" w:rsidRDefault="009D51C9">
      <w:pPr>
        <w:pStyle w:val="Prrafodelista"/>
        <w:numPr>
          <w:ilvl w:val="2"/>
          <w:numId w:val="3"/>
        </w:numPr>
        <w:tabs>
          <w:tab w:val="left" w:pos="951"/>
        </w:tabs>
        <w:spacing w:before="160"/>
        <w:ind w:left="951" w:hanging="283"/>
        <w:rPr>
          <w:i/>
        </w:rPr>
      </w:pPr>
      <w:r>
        <w:rPr>
          <w:i/>
        </w:rPr>
        <w:t>Requisitos</w:t>
      </w:r>
      <w:r>
        <w:rPr>
          <w:i/>
          <w:spacing w:val="-10"/>
        </w:rPr>
        <w:t xml:space="preserve"> </w:t>
      </w:r>
      <w:r>
        <w:rPr>
          <w:i/>
          <w:spacing w:val="-2"/>
        </w:rPr>
        <w:t>previos</w:t>
      </w:r>
    </w:p>
    <w:p w14:paraId="4CBA3007" w14:textId="77777777" w:rsidR="005F6B9F" w:rsidRDefault="009D51C9">
      <w:pPr>
        <w:pStyle w:val="Textoindependiente"/>
        <w:spacing w:before="120"/>
      </w:pPr>
      <w:r>
        <w:t>Con</w:t>
      </w:r>
      <w:r>
        <w:rPr>
          <w:spacing w:val="-6"/>
        </w:rPr>
        <w:t xml:space="preserve"> </w:t>
      </w:r>
      <w:r>
        <w:t>carácter</w:t>
      </w:r>
      <w:r>
        <w:rPr>
          <w:spacing w:val="-5"/>
        </w:rPr>
        <w:t xml:space="preserve"> </w:t>
      </w:r>
      <w:r>
        <w:t>previo</w:t>
      </w:r>
      <w:r>
        <w:rPr>
          <w:spacing w:val="-3"/>
        </w:rPr>
        <w:t xml:space="preserve"> </w:t>
      </w:r>
      <w:r>
        <w:t>a</w:t>
      </w:r>
      <w:r>
        <w:rPr>
          <w:spacing w:val="-6"/>
        </w:rPr>
        <w:t xml:space="preserve"> </w:t>
      </w:r>
      <w:r>
        <w:t>la</w:t>
      </w:r>
      <w:r>
        <w:rPr>
          <w:spacing w:val="-3"/>
        </w:rPr>
        <w:t xml:space="preserve"> </w:t>
      </w:r>
      <w:r>
        <w:t>adjudicación,</w:t>
      </w:r>
      <w:r>
        <w:rPr>
          <w:spacing w:val="-4"/>
        </w:rPr>
        <w:t xml:space="preserve"> </w:t>
      </w:r>
      <w:r>
        <w:t>los</w:t>
      </w:r>
      <w:r>
        <w:rPr>
          <w:spacing w:val="-4"/>
        </w:rPr>
        <w:t xml:space="preserve"> </w:t>
      </w:r>
      <w:r>
        <w:t>Órganos</w:t>
      </w:r>
      <w:r>
        <w:rPr>
          <w:spacing w:val="-3"/>
        </w:rPr>
        <w:t xml:space="preserve"> </w:t>
      </w:r>
      <w:r>
        <w:t>de</w:t>
      </w:r>
      <w:r>
        <w:rPr>
          <w:spacing w:val="-7"/>
        </w:rPr>
        <w:t xml:space="preserve"> </w:t>
      </w:r>
      <w:r>
        <w:t>contratación</w:t>
      </w:r>
      <w:r>
        <w:rPr>
          <w:spacing w:val="-4"/>
        </w:rPr>
        <w:t xml:space="preserve"> </w:t>
      </w:r>
      <w:r>
        <w:rPr>
          <w:spacing w:val="-2"/>
        </w:rPr>
        <w:t>deberán:</w:t>
      </w:r>
    </w:p>
    <w:p w14:paraId="1DD14A65" w14:textId="77777777" w:rsidR="005F6B9F" w:rsidRDefault="009D51C9">
      <w:pPr>
        <w:pStyle w:val="Prrafodelista"/>
        <w:numPr>
          <w:ilvl w:val="3"/>
          <w:numId w:val="3"/>
        </w:numPr>
        <w:tabs>
          <w:tab w:val="left" w:pos="1531"/>
          <w:tab w:val="left" w:pos="1534"/>
        </w:tabs>
        <w:spacing w:before="180" w:line="259" w:lineRule="auto"/>
        <w:ind w:right="133"/>
        <w:jc w:val="both"/>
      </w:pPr>
      <w:r>
        <w:t>Publicar un anuncio de licitación en el perfil de contratante en el cual se</w:t>
      </w:r>
      <w:r>
        <w:rPr>
          <w:spacing w:val="40"/>
        </w:rPr>
        <w:t xml:space="preserve"> </w:t>
      </w:r>
      <w:r>
        <w:t xml:space="preserve">precise que se trata de un sistema dinámico de adquisición y el periodo de vigencia </w:t>
      </w:r>
      <w:proofErr w:type="gramStart"/>
      <w:r>
        <w:t>del mismo</w:t>
      </w:r>
      <w:proofErr w:type="gramEnd"/>
      <w:r>
        <w:t>.</w:t>
      </w:r>
    </w:p>
    <w:p w14:paraId="011FD3F8" w14:textId="77777777" w:rsidR="005F6B9F" w:rsidRDefault="009D51C9">
      <w:pPr>
        <w:pStyle w:val="Prrafodelista"/>
        <w:numPr>
          <w:ilvl w:val="3"/>
          <w:numId w:val="3"/>
        </w:numPr>
        <w:tabs>
          <w:tab w:val="left" w:pos="1531"/>
          <w:tab w:val="left" w:pos="1534"/>
        </w:tabs>
        <w:spacing w:before="160" w:line="259" w:lineRule="auto"/>
        <w:ind w:right="131"/>
        <w:jc w:val="both"/>
      </w:pPr>
      <w:r>
        <w:t xml:space="preserve">Indicar en los pliegos, al menos, la naturaleza y la cantidad estimada de compras previstas, así como la información necesaria relativo al sistema dinámico de adquisición, en particular el modo de funcionamiento </w:t>
      </w:r>
      <w:proofErr w:type="gramStart"/>
      <w:r>
        <w:t>del mismo</w:t>
      </w:r>
      <w:proofErr w:type="gramEnd"/>
      <w:r>
        <w:t>, el equipo electrónico utilizado y las</w:t>
      </w:r>
      <w:r>
        <w:rPr>
          <w:spacing w:val="-2"/>
        </w:rPr>
        <w:t xml:space="preserve"> </w:t>
      </w:r>
      <w:r>
        <w:t xml:space="preserve">modalidades y especificaciones técnicas de </w:t>
      </w:r>
      <w:r>
        <w:rPr>
          <w:spacing w:val="-2"/>
        </w:rPr>
        <w:t>conexión.</w:t>
      </w:r>
    </w:p>
    <w:p w14:paraId="3D138B50" w14:textId="77777777" w:rsidR="005F6B9F" w:rsidRDefault="009D51C9">
      <w:pPr>
        <w:pStyle w:val="Prrafodelista"/>
        <w:numPr>
          <w:ilvl w:val="3"/>
          <w:numId w:val="3"/>
        </w:numPr>
        <w:tabs>
          <w:tab w:val="left" w:pos="1532"/>
        </w:tabs>
        <w:spacing w:before="158"/>
        <w:ind w:left="1532" w:hanging="353"/>
      </w:pPr>
      <w:r>
        <w:t>Indicar</w:t>
      </w:r>
      <w:r>
        <w:rPr>
          <w:spacing w:val="63"/>
        </w:rPr>
        <w:t xml:space="preserve"> </w:t>
      </w:r>
      <w:r>
        <w:t>toda</w:t>
      </w:r>
      <w:r>
        <w:rPr>
          <w:spacing w:val="63"/>
        </w:rPr>
        <w:t xml:space="preserve"> </w:t>
      </w:r>
      <w:r>
        <w:t>división</w:t>
      </w:r>
      <w:r>
        <w:rPr>
          <w:spacing w:val="64"/>
        </w:rPr>
        <w:t xml:space="preserve"> </w:t>
      </w:r>
      <w:r>
        <w:t>en</w:t>
      </w:r>
      <w:r>
        <w:rPr>
          <w:spacing w:val="63"/>
        </w:rPr>
        <w:t xml:space="preserve"> </w:t>
      </w:r>
      <w:r>
        <w:t>categorías</w:t>
      </w:r>
      <w:r>
        <w:rPr>
          <w:spacing w:val="63"/>
        </w:rPr>
        <w:t xml:space="preserve"> </w:t>
      </w:r>
      <w:r>
        <w:t>de</w:t>
      </w:r>
      <w:r>
        <w:rPr>
          <w:spacing w:val="64"/>
        </w:rPr>
        <w:t xml:space="preserve"> </w:t>
      </w:r>
      <w:r>
        <w:t>productos,</w:t>
      </w:r>
      <w:r>
        <w:rPr>
          <w:spacing w:val="61"/>
        </w:rPr>
        <w:t xml:space="preserve"> </w:t>
      </w:r>
      <w:r>
        <w:t>obras</w:t>
      </w:r>
      <w:r>
        <w:rPr>
          <w:spacing w:val="65"/>
        </w:rPr>
        <w:t xml:space="preserve"> </w:t>
      </w:r>
      <w:r>
        <w:t>o</w:t>
      </w:r>
      <w:r>
        <w:rPr>
          <w:spacing w:val="65"/>
        </w:rPr>
        <w:t xml:space="preserve"> </w:t>
      </w:r>
      <w:r>
        <w:t>servicios</w:t>
      </w:r>
      <w:r>
        <w:rPr>
          <w:spacing w:val="64"/>
        </w:rPr>
        <w:t xml:space="preserve"> </w:t>
      </w:r>
      <w:r>
        <w:t>y</w:t>
      </w:r>
      <w:r>
        <w:rPr>
          <w:spacing w:val="65"/>
        </w:rPr>
        <w:t xml:space="preserve"> </w:t>
      </w:r>
      <w:r>
        <w:rPr>
          <w:spacing w:val="-5"/>
        </w:rPr>
        <w:t>las</w:t>
      </w:r>
    </w:p>
    <w:p w14:paraId="31D45B13" w14:textId="77777777" w:rsidR="005F6B9F" w:rsidRDefault="009D51C9">
      <w:pPr>
        <w:pStyle w:val="Textoindependiente"/>
        <w:spacing w:before="22"/>
        <w:ind w:left="1534"/>
      </w:pPr>
      <w:r>
        <w:t>características</w:t>
      </w:r>
      <w:r>
        <w:rPr>
          <w:spacing w:val="-9"/>
        </w:rPr>
        <w:t xml:space="preserve"> </w:t>
      </w:r>
      <w:r>
        <w:t>que</w:t>
      </w:r>
      <w:r>
        <w:rPr>
          <w:spacing w:val="-8"/>
        </w:rPr>
        <w:t xml:space="preserve"> </w:t>
      </w:r>
      <w:r>
        <w:t>definen</w:t>
      </w:r>
      <w:r>
        <w:rPr>
          <w:spacing w:val="-11"/>
        </w:rPr>
        <w:t xml:space="preserve"> </w:t>
      </w:r>
      <w:r>
        <w:t>dichas</w:t>
      </w:r>
      <w:r>
        <w:rPr>
          <w:spacing w:val="-7"/>
        </w:rPr>
        <w:t xml:space="preserve"> </w:t>
      </w:r>
      <w:r>
        <w:rPr>
          <w:spacing w:val="-2"/>
        </w:rPr>
        <w:t>categorías.</w:t>
      </w:r>
    </w:p>
    <w:p w14:paraId="3AB6B322" w14:textId="77777777" w:rsidR="005F6B9F" w:rsidRDefault="009D51C9">
      <w:pPr>
        <w:pStyle w:val="Prrafodelista"/>
        <w:numPr>
          <w:ilvl w:val="3"/>
          <w:numId w:val="3"/>
        </w:numPr>
        <w:tabs>
          <w:tab w:val="left" w:pos="1532"/>
        </w:tabs>
        <w:spacing w:before="180"/>
        <w:ind w:left="1532" w:hanging="353"/>
      </w:pPr>
      <w:r>
        <w:t>Ofrecer</w:t>
      </w:r>
      <w:r>
        <w:rPr>
          <w:spacing w:val="59"/>
        </w:rPr>
        <w:t xml:space="preserve"> </w:t>
      </w:r>
      <w:r>
        <w:t>un</w:t>
      </w:r>
      <w:r>
        <w:rPr>
          <w:spacing w:val="57"/>
        </w:rPr>
        <w:t xml:space="preserve"> </w:t>
      </w:r>
      <w:r>
        <w:t>acceso</w:t>
      </w:r>
      <w:r>
        <w:rPr>
          <w:spacing w:val="60"/>
        </w:rPr>
        <w:t xml:space="preserve"> </w:t>
      </w:r>
      <w:r>
        <w:t>libre,</w:t>
      </w:r>
      <w:r>
        <w:rPr>
          <w:spacing w:val="56"/>
        </w:rPr>
        <w:t xml:space="preserve"> </w:t>
      </w:r>
      <w:r>
        <w:t>directo</w:t>
      </w:r>
      <w:r>
        <w:rPr>
          <w:spacing w:val="58"/>
        </w:rPr>
        <w:t xml:space="preserve"> </w:t>
      </w:r>
      <w:r>
        <w:t>y</w:t>
      </w:r>
      <w:r>
        <w:rPr>
          <w:spacing w:val="60"/>
        </w:rPr>
        <w:t xml:space="preserve"> </w:t>
      </w:r>
      <w:r>
        <w:t>completo,</w:t>
      </w:r>
      <w:r>
        <w:rPr>
          <w:spacing w:val="59"/>
        </w:rPr>
        <w:t xml:space="preserve"> </w:t>
      </w:r>
      <w:r>
        <w:t>durante</w:t>
      </w:r>
      <w:r>
        <w:rPr>
          <w:spacing w:val="58"/>
        </w:rPr>
        <w:t xml:space="preserve"> </w:t>
      </w:r>
      <w:r>
        <w:t>todo</w:t>
      </w:r>
      <w:r>
        <w:rPr>
          <w:spacing w:val="60"/>
        </w:rPr>
        <w:t xml:space="preserve"> </w:t>
      </w:r>
      <w:r>
        <w:t>el</w:t>
      </w:r>
      <w:r>
        <w:rPr>
          <w:spacing w:val="59"/>
        </w:rPr>
        <w:t xml:space="preserve"> </w:t>
      </w:r>
      <w:r>
        <w:t>periodo</w:t>
      </w:r>
      <w:r>
        <w:rPr>
          <w:spacing w:val="59"/>
        </w:rPr>
        <w:t xml:space="preserve"> </w:t>
      </w:r>
      <w:r>
        <w:rPr>
          <w:spacing w:val="-5"/>
        </w:rPr>
        <w:t>de</w:t>
      </w:r>
    </w:p>
    <w:p w14:paraId="0E02E0EB" w14:textId="77777777" w:rsidR="005F6B9F" w:rsidRDefault="009D51C9">
      <w:pPr>
        <w:pStyle w:val="Textoindependiente"/>
        <w:spacing w:before="22"/>
        <w:ind w:left="1534"/>
      </w:pPr>
      <w:r>
        <w:t>vigencia</w:t>
      </w:r>
      <w:r>
        <w:rPr>
          <w:spacing w:val="-2"/>
        </w:rPr>
        <w:t xml:space="preserve"> </w:t>
      </w:r>
      <w:r>
        <w:t>del</w:t>
      </w:r>
      <w:r>
        <w:rPr>
          <w:spacing w:val="-3"/>
        </w:rPr>
        <w:t xml:space="preserve"> </w:t>
      </w:r>
      <w:r>
        <w:t>sistema,</w:t>
      </w:r>
      <w:r>
        <w:rPr>
          <w:spacing w:val="-1"/>
        </w:rPr>
        <w:t xml:space="preserve"> </w:t>
      </w:r>
      <w:r>
        <w:t>a</w:t>
      </w:r>
      <w:r>
        <w:rPr>
          <w:spacing w:val="-2"/>
        </w:rPr>
        <w:t xml:space="preserve"> </w:t>
      </w:r>
      <w:r>
        <w:t>los</w:t>
      </w:r>
      <w:r>
        <w:rPr>
          <w:spacing w:val="-2"/>
        </w:rPr>
        <w:t xml:space="preserve"> </w:t>
      </w:r>
      <w:r>
        <w:t>pliegos</w:t>
      </w:r>
      <w:r>
        <w:rPr>
          <w:spacing w:val="-1"/>
        </w:rPr>
        <w:t xml:space="preserve"> </w:t>
      </w:r>
      <w:r>
        <w:t>de</w:t>
      </w:r>
      <w:r>
        <w:rPr>
          <w:spacing w:val="-3"/>
        </w:rPr>
        <w:t xml:space="preserve"> </w:t>
      </w:r>
      <w:r>
        <w:t>la</w:t>
      </w:r>
      <w:r>
        <w:rPr>
          <w:spacing w:val="-1"/>
        </w:rPr>
        <w:t xml:space="preserve"> </w:t>
      </w:r>
      <w:r>
        <w:rPr>
          <w:spacing w:val="-2"/>
        </w:rPr>
        <w:t>contratación.</w:t>
      </w:r>
    </w:p>
    <w:p w14:paraId="1F7B4860" w14:textId="77777777" w:rsidR="005F6B9F" w:rsidRDefault="009D51C9">
      <w:pPr>
        <w:pStyle w:val="Prrafodelista"/>
        <w:numPr>
          <w:ilvl w:val="2"/>
          <w:numId w:val="3"/>
        </w:numPr>
        <w:tabs>
          <w:tab w:val="left" w:pos="951"/>
        </w:tabs>
        <w:spacing w:before="182"/>
        <w:ind w:left="951" w:hanging="283"/>
        <w:rPr>
          <w:i/>
        </w:rPr>
      </w:pPr>
      <w:r>
        <w:rPr>
          <w:i/>
        </w:rPr>
        <w:t>Incorporación</w:t>
      </w:r>
      <w:r>
        <w:rPr>
          <w:i/>
          <w:spacing w:val="-6"/>
        </w:rPr>
        <w:t xml:space="preserve"> </w:t>
      </w:r>
      <w:r>
        <w:rPr>
          <w:i/>
        </w:rPr>
        <w:t>de</w:t>
      </w:r>
      <w:r>
        <w:rPr>
          <w:i/>
          <w:spacing w:val="-6"/>
        </w:rPr>
        <w:t xml:space="preserve"> </w:t>
      </w:r>
      <w:r>
        <w:rPr>
          <w:i/>
        </w:rPr>
        <w:t>empresas</w:t>
      </w:r>
      <w:r>
        <w:rPr>
          <w:i/>
          <w:spacing w:val="-7"/>
        </w:rPr>
        <w:t xml:space="preserve"> </w:t>
      </w:r>
      <w:r>
        <w:rPr>
          <w:i/>
        </w:rPr>
        <w:t>al</w:t>
      </w:r>
      <w:r>
        <w:rPr>
          <w:i/>
          <w:spacing w:val="-5"/>
        </w:rPr>
        <w:t xml:space="preserve"> </w:t>
      </w:r>
      <w:r>
        <w:rPr>
          <w:i/>
          <w:spacing w:val="-2"/>
        </w:rPr>
        <w:t>sistema.</w:t>
      </w:r>
    </w:p>
    <w:p w14:paraId="57945CC5" w14:textId="77777777" w:rsidR="005F6B9F" w:rsidRDefault="009D51C9">
      <w:pPr>
        <w:pStyle w:val="Textoindependiente"/>
        <w:spacing w:before="121"/>
      </w:pPr>
      <w:r>
        <w:t>Cualquier</w:t>
      </w:r>
      <w:r>
        <w:rPr>
          <w:spacing w:val="-7"/>
        </w:rPr>
        <w:t xml:space="preserve"> </w:t>
      </w:r>
      <w:r>
        <w:t>empresario</w:t>
      </w:r>
      <w:r>
        <w:rPr>
          <w:spacing w:val="-3"/>
        </w:rPr>
        <w:t xml:space="preserve"> </w:t>
      </w:r>
      <w:r>
        <w:t>interesado</w:t>
      </w:r>
      <w:r>
        <w:rPr>
          <w:spacing w:val="-3"/>
        </w:rPr>
        <w:t xml:space="preserve"> </w:t>
      </w:r>
      <w:r>
        <w:t>podrá</w:t>
      </w:r>
      <w:r>
        <w:rPr>
          <w:spacing w:val="-5"/>
        </w:rPr>
        <w:t xml:space="preserve"> </w:t>
      </w:r>
      <w:r>
        <w:t>solicitar</w:t>
      </w:r>
      <w:r>
        <w:rPr>
          <w:spacing w:val="-7"/>
        </w:rPr>
        <w:t xml:space="preserve"> </w:t>
      </w:r>
      <w:r>
        <w:t>participar</w:t>
      </w:r>
      <w:r>
        <w:rPr>
          <w:spacing w:val="-6"/>
        </w:rPr>
        <w:t xml:space="preserve"> </w:t>
      </w:r>
      <w:r>
        <w:t>en</w:t>
      </w:r>
      <w:r>
        <w:rPr>
          <w:spacing w:val="-5"/>
        </w:rPr>
        <w:t xml:space="preserve"> </w:t>
      </w:r>
      <w:r>
        <w:t>el</w:t>
      </w:r>
      <w:r>
        <w:rPr>
          <w:spacing w:val="-4"/>
        </w:rPr>
        <w:t xml:space="preserve"> </w:t>
      </w:r>
      <w:r>
        <w:rPr>
          <w:spacing w:val="-2"/>
        </w:rPr>
        <w:t>sistema.</w:t>
      </w:r>
    </w:p>
    <w:p w14:paraId="71B7DFDC" w14:textId="77777777" w:rsidR="005F6B9F" w:rsidRDefault="009D51C9">
      <w:pPr>
        <w:pStyle w:val="Textoindependiente"/>
        <w:spacing w:before="180" w:line="259" w:lineRule="auto"/>
        <w:ind w:right="134"/>
        <w:jc w:val="both"/>
      </w:pPr>
      <w:r>
        <w:t>El plazo mínimo para la presentación de las solicitudes de participación será de treinta días, contados</w:t>
      </w:r>
      <w:r>
        <w:rPr>
          <w:spacing w:val="-1"/>
        </w:rPr>
        <w:t xml:space="preserve"> </w:t>
      </w:r>
      <w:r>
        <w:t>a</w:t>
      </w:r>
      <w:r>
        <w:rPr>
          <w:spacing w:val="-1"/>
        </w:rPr>
        <w:t xml:space="preserve"> </w:t>
      </w:r>
      <w:r>
        <w:t>partir</w:t>
      </w:r>
      <w:r>
        <w:rPr>
          <w:spacing w:val="-1"/>
        </w:rPr>
        <w:t xml:space="preserve"> </w:t>
      </w:r>
      <w:r>
        <w:t>de</w:t>
      </w:r>
      <w:r>
        <w:rPr>
          <w:spacing w:val="-1"/>
        </w:rPr>
        <w:t xml:space="preserve"> </w:t>
      </w:r>
      <w:r>
        <w:t>la</w:t>
      </w:r>
      <w:r>
        <w:rPr>
          <w:spacing w:val="-1"/>
        </w:rPr>
        <w:t xml:space="preserve"> </w:t>
      </w:r>
      <w:r>
        <w:t>fecha</w:t>
      </w:r>
      <w:r>
        <w:rPr>
          <w:spacing w:val="-1"/>
        </w:rPr>
        <w:t xml:space="preserve"> </w:t>
      </w:r>
      <w:r>
        <w:t>del</w:t>
      </w:r>
      <w:r>
        <w:rPr>
          <w:spacing w:val="-1"/>
        </w:rPr>
        <w:t xml:space="preserve"> </w:t>
      </w:r>
      <w:r>
        <w:t>envío del</w:t>
      </w:r>
      <w:r>
        <w:rPr>
          <w:spacing w:val="-1"/>
        </w:rPr>
        <w:t xml:space="preserve"> </w:t>
      </w:r>
      <w:r>
        <w:t>anuncio de</w:t>
      </w:r>
      <w:r>
        <w:rPr>
          <w:spacing w:val="-1"/>
        </w:rPr>
        <w:t xml:space="preserve"> </w:t>
      </w:r>
      <w:r>
        <w:t>licitación</w:t>
      </w:r>
      <w:r>
        <w:rPr>
          <w:spacing w:val="-1"/>
        </w:rPr>
        <w:t xml:space="preserve"> </w:t>
      </w:r>
      <w:r>
        <w:t>a</w:t>
      </w:r>
      <w:r>
        <w:rPr>
          <w:spacing w:val="-1"/>
        </w:rPr>
        <w:t xml:space="preserve"> </w:t>
      </w:r>
      <w:r>
        <w:t>la</w:t>
      </w:r>
      <w:r>
        <w:rPr>
          <w:spacing w:val="-1"/>
        </w:rPr>
        <w:t xml:space="preserve"> </w:t>
      </w:r>
      <w:r>
        <w:t>Oficina</w:t>
      </w:r>
      <w:r>
        <w:rPr>
          <w:spacing w:val="-1"/>
        </w:rPr>
        <w:t xml:space="preserve"> </w:t>
      </w:r>
      <w:r>
        <w:t>de</w:t>
      </w:r>
      <w:r>
        <w:rPr>
          <w:spacing w:val="-1"/>
        </w:rPr>
        <w:t xml:space="preserve"> </w:t>
      </w:r>
      <w:r>
        <w:t>Publicaciones</w:t>
      </w:r>
      <w:r>
        <w:rPr>
          <w:spacing w:val="-1"/>
        </w:rPr>
        <w:t xml:space="preserve"> </w:t>
      </w:r>
      <w:r>
        <w:t>de la Unión Europea.</w:t>
      </w:r>
    </w:p>
    <w:p w14:paraId="3613E326" w14:textId="77777777" w:rsidR="005F6B9F" w:rsidRDefault="009D51C9">
      <w:pPr>
        <w:pStyle w:val="Textoindependiente"/>
        <w:spacing w:before="159" w:line="259" w:lineRule="auto"/>
        <w:ind w:right="132"/>
        <w:jc w:val="both"/>
      </w:pPr>
      <w:r>
        <w:t>El órgano de contratación evaluará estas solicitudes de participación, de conformidad con los criterios de selección, en el</w:t>
      </w:r>
      <w:r>
        <w:rPr>
          <w:spacing w:val="-1"/>
        </w:rPr>
        <w:t xml:space="preserve"> </w:t>
      </w:r>
      <w:r>
        <w:t>plazo de los diez días hábiles siguientes a su recepción. Dicho plazo podrá prorrogarse a quince días hábiles en casos concretos justificados, en particular si es necesario</w:t>
      </w:r>
      <w:r>
        <w:rPr>
          <w:spacing w:val="-1"/>
        </w:rPr>
        <w:t xml:space="preserve"> </w:t>
      </w:r>
      <w:r>
        <w:t>examinar</w:t>
      </w:r>
      <w:r>
        <w:rPr>
          <w:spacing w:val="-1"/>
        </w:rPr>
        <w:t xml:space="preserve"> </w:t>
      </w:r>
      <w:r>
        <w:t>documentación</w:t>
      </w:r>
      <w:r>
        <w:rPr>
          <w:spacing w:val="-4"/>
        </w:rPr>
        <w:t xml:space="preserve"> </w:t>
      </w:r>
      <w:r>
        <w:t>complementaria</w:t>
      </w:r>
      <w:r>
        <w:rPr>
          <w:spacing w:val="-5"/>
        </w:rPr>
        <w:t xml:space="preserve"> </w:t>
      </w:r>
      <w:r>
        <w:t>o</w:t>
      </w:r>
      <w:r>
        <w:rPr>
          <w:spacing w:val="-1"/>
        </w:rPr>
        <w:t xml:space="preserve"> </w:t>
      </w:r>
      <w:r>
        <w:t>verificar</w:t>
      </w:r>
      <w:r>
        <w:rPr>
          <w:spacing w:val="-4"/>
        </w:rPr>
        <w:t xml:space="preserve"> </w:t>
      </w:r>
      <w:r>
        <w:t>de</w:t>
      </w:r>
      <w:r>
        <w:rPr>
          <w:spacing w:val="-4"/>
        </w:rPr>
        <w:t xml:space="preserve"> </w:t>
      </w:r>
      <w:r>
        <w:t>otro</w:t>
      </w:r>
      <w:r>
        <w:rPr>
          <w:spacing w:val="-3"/>
        </w:rPr>
        <w:t xml:space="preserve"> </w:t>
      </w:r>
      <w:r>
        <w:t>modo si</w:t>
      </w:r>
      <w:r>
        <w:rPr>
          <w:spacing w:val="-4"/>
        </w:rPr>
        <w:t xml:space="preserve"> </w:t>
      </w:r>
      <w:r>
        <w:t>se</w:t>
      </w:r>
      <w:r>
        <w:rPr>
          <w:spacing w:val="-2"/>
        </w:rPr>
        <w:t xml:space="preserve"> </w:t>
      </w:r>
      <w:r>
        <w:t>cumplen</w:t>
      </w:r>
      <w:r>
        <w:rPr>
          <w:spacing w:val="-2"/>
        </w:rPr>
        <w:t xml:space="preserve"> </w:t>
      </w:r>
      <w:r>
        <w:t>los criterios de selección.</w:t>
      </w:r>
    </w:p>
    <w:p w14:paraId="33FDF5C2" w14:textId="77777777" w:rsidR="005F6B9F" w:rsidRDefault="009D51C9">
      <w:pPr>
        <w:pStyle w:val="Textoindependiente"/>
        <w:spacing w:before="158" w:line="259" w:lineRule="auto"/>
        <w:ind w:right="133"/>
        <w:jc w:val="both"/>
      </w:pPr>
      <w:r>
        <w:t>Los órganos de contratación informaran lo antes posible a la empresa que solicito adherirse al sistema dinámico de adquisición de si ha sido admitida o no.</w:t>
      </w:r>
    </w:p>
    <w:p w14:paraId="30C9DBDC" w14:textId="77777777" w:rsidR="005F6B9F" w:rsidRDefault="009D51C9">
      <w:pPr>
        <w:pStyle w:val="Prrafodelista"/>
        <w:numPr>
          <w:ilvl w:val="2"/>
          <w:numId w:val="3"/>
        </w:numPr>
        <w:tabs>
          <w:tab w:val="left" w:pos="952"/>
        </w:tabs>
        <w:spacing w:before="162"/>
        <w:ind w:left="952" w:hanging="284"/>
        <w:jc w:val="both"/>
        <w:rPr>
          <w:i/>
        </w:rPr>
      </w:pPr>
      <w:r>
        <w:rPr>
          <w:i/>
        </w:rPr>
        <w:t>Adjudicación</w:t>
      </w:r>
      <w:r>
        <w:rPr>
          <w:i/>
          <w:spacing w:val="-6"/>
        </w:rPr>
        <w:t xml:space="preserve"> </w:t>
      </w:r>
      <w:r>
        <w:rPr>
          <w:i/>
        </w:rPr>
        <w:t>de</w:t>
      </w:r>
      <w:r>
        <w:rPr>
          <w:i/>
          <w:spacing w:val="-6"/>
        </w:rPr>
        <w:t xml:space="preserve"> </w:t>
      </w:r>
      <w:r>
        <w:rPr>
          <w:i/>
        </w:rPr>
        <w:t>los</w:t>
      </w:r>
      <w:r>
        <w:rPr>
          <w:i/>
          <w:spacing w:val="-5"/>
        </w:rPr>
        <w:t xml:space="preserve"> </w:t>
      </w:r>
      <w:r>
        <w:rPr>
          <w:i/>
          <w:spacing w:val="-2"/>
        </w:rPr>
        <w:t>contratos</w:t>
      </w:r>
    </w:p>
    <w:p w14:paraId="4B044C3B" w14:textId="77777777" w:rsidR="005F6B9F" w:rsidRDefault="009D51C9">
      <w:pPr>
        <w:pStyle w:val="Textoindependiente"/>
        <w:spacing w:before="117" w:line="259" w:lineRule="auto"/>
        <w:ind w:right="133"/>
        <w:jc w:val="both"/>
      </w:pPr>
      <w:r>
        <w:t xml:space="preserve">El plazo mínimo para la presentación de ofertas será de </w:t>
      </w:r>
      <w:r>
        <w:rPr>
          <w:b/>
        </w:rPr>
        <w:t>diez días</w:t>
      </w:r>
      <w:r>
        <w:t>, contados a partir de la fecha de envío de la invitación escrita. El Órgano de contratación adjudicará el contrato especifico al licitador que hubiera presentado la mejor oferta, de acuerdo con los criterios de adjudicación detallados en el anuncio de licitación para el sistema dinámico de adquisición. Cuando</w:t>
      </w:r>
      <w:r>
        <w:rPr>
          <w:spacing w:val="40"/>
        </w:rPr>
        <w:t xml:space="preserve"> </w:t>
      </w:r>
      <w:r>
        <w:t>proceda, estos criterios podrán formularse con más precisión en la invitación a los candidatos.</w:t>
      </w:r>
    </w:p>
    <w:p w14:paraId="7EED4DF2" w14:textId="77777777" w:rsidR="005F6B9F" w:rsidRDefault="009D51C9">
      <w:pPr>
        <w:pStyle w:val="Textoindependiente"/>
        <w:spacing w:before="161" w:line="259" w:lineRule="auto"/>
      </w:pPr>
      <w:r>
        <w:t>Se</w:t>
      </w:r>
      <w:r>
        <w:rPr>
          <w:spacing w:val="25"/>
        </w:rPr>
        <w:t xml:space="preserve"> </w:t>
      </w:r>
      <w:r>
        <w:t>considerarán</w:t>
      </w:r>
      <w:r>
        <w:rPr>
          <w:spacing w:val="25"/>
        </w:rPr>
        <w:t xml:space="preserve"> </w:t>
      </w:r>
      <w:r>
        <w:t>irregulares</w:t>
      </w:r>
      <w:r>
        <w:rPr>
          <w:spacing w:val="25"/>
        </w:rPr>
        <w:t xml:space="preserve"> </w:t>
      </w:r>
      <w:r>
        <w:t>o</w:t>
      </w:r>
      <w:r>
        <w:rPr>
          <w:spacing w:val="26"/>
        </w:rPr>
        <w:t xml:space="preserve"> </w:t>
      </w:r>
      <w:r>
        <w:t>inaceptables</w:t>
      </w:r>
      <w:r>
        <w:rPr>
          <w:spacing w:val="23"/>
        </w:rPr>
        <w:t xml:space="preserve"> </w:t>
      </w:r>
      <w:r>
        <w:t>las</w:t>
      </w:r>
      <w:r>
        <w:rPr>
          <w:spacing w:val="23"/>
        </w:rPr>
        <w:t xml:space="preserve"> </w:t>
      </w:r>
      <w:r>
        <w:t>ofertas</w:t>
      </w:r>
      <w:r>
        <w:rPr>
          <w:spacing w:val="25"/>
        </w:rPr>
        <w:t xml:space="preserve"> </w:t>
      </w:r>
      <w:r>
        <w:t>que</w:t>
      </w:r>
      <w:r>
        <w:rPr>
          <w:spacing w:val="25"/>
        </w:rPr>
        <w:t xml:space="preserve"> </w:t>
      </w:r>
      <w:r>
        <w:t>no</w:t>
      </w:r>
      <w:r>
        <w:rPr>
          <w:spacing w:val="23"/>
        </w:rPr>
        <w:t xml:space="preserve"> </w:t>
      </w:r>
      <w:r>
        <w:t>se</w:t>
      </w:r>
      <w:r>
        <w:rPr>
          <w:spacing w:val="25"/>
        </w:rPr>
        <w:t xml:space="preserve"> </w:t>
      </w:r>
      <w:r>
        <w:t>ajusten</w:t>
      </w:r>
      <w:r>
        <w:rPr>
          <w:spacing w:val="24"/>
        </w:rPr>
        <w:t xml:space="preserve"> </w:t>
      </w:r>
      <w:r>
        <w:t>a</w:t>
      </w:r>
      <w:r>
        <w:rPr>
          <w:spacing w:val="24"/>
        </w:rPr>
        <w:t xml:space="preserve"> </w:t>
      </w:r>
      <w:r>
        <w:t>lo</w:t>
      </w:r>
      <w:r>
        <w:rPr>
          <w:spacing w:val="23"/>
        </w:rPr>
        <w:t xml:space="preserve"> </w:t>
      </w:r>
      <w:r>
        <w:t>previsto</w:t>
      </w:r>
      <w:r>
        <w:rPr>
          <w:spacing w:val="24"/>
        </w:rPr>
        <w:t xml:space="preserve"> </w:t>
      </w:r>
      <w:r>
        <w:t>en</w:t>
      </w:r>
      <w:r>
        <w:rPr>
          <w:spacing w:val="24"/>
        </w:rPr>
        <w:t xml:space="preserve"> </w:t>
      </w:r>
      <w:r>
        <w:t>los pliegos;</w:t>
      </w:r>
      <w:r>
        <w:rPr>
          <w:spacing w:val="52"/>
        </w:rPr>
        <w:t xml:space="preserve"> </w:t>
      </w:r>
      <w:r>
        <w:t>aquellas</w:t>
      </w:r>
      <w:r>
        <w:rPr>
          <w:spacing w:val="53"/>
        </w:rPr>
        <w:t xml:space="preserve"> </w:t>
      </w:r>
      <w:r>
        <w:t>que</w:t>
      </w:r>
      <w:r>
        <w:rPr>
          <w:spacing w:val="52"/>
        </w:rPr>
        <w:t xml:space="preserve"> </w:t>
      </w:r>
      <w:r>
        <w:t>se</w:t>
      </w:r>
      <w:r>
        <w:rPr>
          <w:spacing w:val="51"/>
        </w:rPr>
        <w:t xml:space="preserve"> </w:t>
      </w:r>
      <w:r>
        <w:t>hayan</w:t>
      </w:r>
      <w:r>
        <w:rPr>
          <w:spacing w:val="52"/>
        </w:rPr>
        <w:t xml:space="preserve"> </w:t>
      </w:r>
      <w:r>
        <w:t>presentado</w:t>
      </w:r>
      <w:r>
        <w:rPr>
          <w:spacing w:val="52"/>
        </w:rPr>
        <w:t xml:space="preserve"> </w:t>
      </w:r>
      <w:r>
        <w:t>fuera</w:t>
      </w:r>
      <w:r>
        <w:rPr>
          <w:spacing w:val="50"/>
        </w:rPr>
        <w:t xml:space="preserve"> </w:t>
      </w:r>
      <w:r>
        <w:t>de</w:t>
      </w:r>
      <w:r>
        <w:rPr>
          <w:spacing w:val="54"/>
        </w:rPr>
        <w:t xml:space="preserve"> </w:t>
      </w:r>
      <w:r>
        <w:t>plazo;</w:t>
      </w:r>
      <w:r>
        <w:rPr>
          <w:spacing w:val="52"/>
        </w:rPr>
        <w:t xml:space="preserve"> </w:t>
      </w:r>
      <w:r>
        <w:t>las</w:t>
      </w:r>
      <w:r>
        <w:rPr>
          <w:spacing w:val="53"/>
        </w:rPr>
        <w:t xml:space="preserve"> </w:t>
      </w:r>
      <w:r>
        <w:t>que</w:t>
      </w:r>
      <w:r>
        <w:rPr>
          <w:spacing w:val="52"/>
        </w:rPr>
        <w:t xml:space="preserve"> </w:t>
      </w:r>
      <w:r>
        <w:t>muestren</w:t>
      </w:r>
      <w:r>
        <w:rPr>
          <w:spacing w:val="53"/>
        </w:rPr>
        <w:t xml:space="preserve"> </w:t>
      </w:r>
      <w:r>
        <w:t>indicios</w:t>
      </w:r>
      <w:r>
        <w:rPr>
          <w:spacing w:val="53"/>
        </w:rPr>
        <w:t xml:space="preserve"> </w:t>
      </w:r>
      <w:r>
        <w:rPr>
          <w:spacing w:val="-5"/>
        </w:rPr>
        <w:t>de</w:t>
      </w:r>
    </w:p>
    <w:p w14:paraId="70D426EF" w14:textId="77777777" w:rsidR="005F6B9F" w:rsidRDefault="005F6B9F">
      <w:pPr>
        <w:spacing w:line="259" w:lineRule="auto"/>
        <w:sectPr w:rsidR="005F6B9F">
          <w:pgSz w:w="11910" w:h="16840"/>
          <w:pgMar w:top="1740" w:right="1560" w:bottom="1200" w:left="1600" w:header="720" w:footer="1004" w:gutter="0"/>
          <w:cols w:space="720"/>
        </w:sectPr>
      </w:pPr>
    </w:p>
    <w:p w14:paraId="15E69FEE" w14:textId="77777777" w:rsidR="005F6B9F" w:rsidRDefault="009D51C9">
      <w:pPr>
        <w:pStyle w:val="Textoindependiente"/>
        <w:spacing w:before="90" w:line="259" w:lineRule="auto"/>
      </w:pPr>
      <w:r>
        <w:lastRenderedPageBreak/>
        <w:t>colusión o corrupción; las que hayan sido consideradas anormalmente bajas por el Órgano de contratación; o aquellas cuyo precio supere el presupuesto base de licitación.</w:t>
      </w:r>
    </w:p>
    <w:p w14:paraId="4B921FBD" w14:textId="77777777" w:rsidR="005F6B9F" w:rsidRDefault="009D51C9">
      <w:pPr>
        <w:pStyle w:val="Ttulo1"/>
        <w:numPr>
          <w:ilvl w:val="1"/>
          <w:numId w:val="3"/>
        </w:numPr>
        <w:tabs>
          <w:tab w:val="left" w:pos="951"/>
        </w:tabs>
        <w:ind w:left="951" w:hanging="283"/>
        <w:jc w:val="both"/>
      </w:pPr>
      <w:r>
        <w:t>Subasta</w:t>
      </w:r>
      <w:r>
        <w:rPr>
          <w:spacing w:val="-6"/>
        </w:rPr>
        <w:t xml:space="preserve"> </w:t>
      </w:r>
      <w:r>
        <w:rPr>
          <w:spacing w:val="-2"/>
        </w:rPr>
        <w:t>electrónica</w:t>
      </w:r>
    </w:p>
    <w:p w14:paraId="3FD86AEE" w14:textId="77777777" w:rsidR="005F6B9F" w:rsidRDefault="009D51C9">
      <w:pPr>
        <w:pStyle w:val="Textoindependiente"/>
        <w:spacing w:before="121" w:line="259" w:lineRule="auto"/>
        <w:ind w:right="132"/>
        <w:jc w:val="both"/>
      </w:pPr>
      <w:r>
        <w:t>La “subasta electrónica” es “proceso electrónico repetitivo, que tiene lugar tras una primera evaluación</w:t>
      </w:r>
      <w:r>
        <w:rPr>
          <w:spacing w:val="-1"/>
        </w:rPr>
        <w:t xml:space="preserve"> </w:t>
      </w:r>
      <w:r>
        <w:t>completa</w:t>
      </w:r>
      <w:r>
        <w:rPr>
          <w:spacing w:val="-1"/>
        </w:rPr>
        <w:t xml:space="preserve"> </w:t>
      </w:r>
      <w:r>
        <w:t>de</w:t>
      </w:r>
      <w:r>
        <w:rPr>
          <w:spacing w:val="-1"/>
        </w:rPr>
        <w:t xml:space="preserve"> </w:t>
      </w:r>
      <w:r>
        <w:t>las</w:t>
      </w:r>
      <w:r>
        <w:rPr>
          <w:spacing w:val="-1"/>
        </w:rPr>
        <w:t xml:space="preserve"> </w:t>
      </w:r>
      <w:r>
        <w:t>ofertas,</w:t>
      </w:r>
      <w:r>
        <w:rPr>
          <w:spacing w:val="-1"/>
        </w:rPr>
        <w:t xml:space="preserve"> </w:t>
      </w:r>
      <w:r>
        <w:t>para</w:t>
      </w:r>
      <w:r>
        <w:rPr>
          <w:spacing w:val="-1"/>
        </w:rPr>
        <w:t xml:space="preserve"> </w:t>
      </w:r>
      <w:r>
        <w:t>la</w:t>
      </w:r>
      <w:r>
        <w:rPr>
          <w:spacing w:val="-1"/>
        </w:rPr>
        <w:t xml:space="preserve"> </w:t>
      </w:r>
      <w:r>
        <w:t>presentación</w:t>
      </w:r>
      <w:r>
        <w:rPr>
          <w:spacing w:val="-1"/>
        </w:rPr>
        <w:t xml:space="preserve"> </w:t>
      </w:r>
      <w:r>
        <w:t>de</w:t>
      </w:r>
      <w:r>
        <w:rPr>
          <w:spacing w:val="-1"/>
        </w:rPr>
        <w:t xml:space="preserve"> </w:t>
      </w:r>
      <w:r>
        <w:t>mejoras</w:t>
      </w:r>
      <w:r>
        <w:rPr>
          <w:spacing w:val="-1"/>
        </w:rPr>
        <w:t xml:space="preserve"> </w:t>
      </w:r>
      <w:r>
        <w:t>en</w:t>
      </w:r>
      <w:r>
        <w:rPr>
          <w:spacing w:val="-1"/>
        </w:rPr>
        <w:t xml:space="preserve"> </w:t>
      </w:r>
      <w:r>
        <w:t>los</w:t>
      </w:r>
      <w:r>
        <w:rPr>
          <w:spacing w:val="-1"/>
        </w:rPr>
        <w:t xml:space="preserve"> </w:t>
      </w:r>
      <w:r>
        <w:t>precios</w:t>
      </w:r>
      <w:r>
        <w:rPr>
          <w:spacing w:val="-1"/>
        </w:rPr>
        <w:t xml:space="preserve"> </w:t>
      </w:r>
      <w:r>
        <w:t>o de</w:t>
      </w:r>
      <w:r>
        <w:rPr>
          <w:spacing w:val="-1"/>
        </w:rPr>
        <w:t xml:space="preserve"> </w:t>
      </w:r>
      <w:r>
        <w:t>nuevos valores relativos a determinados elementos de las ofertas que las mejoren en su conjunto, basado en un dispositivo electrónico que permita su clasificación a través de métodos de evaluación automatizados” (art. 143 LCSP).</w:t>
      </w:r>
    </w:p>
    <w:p w14:paraId="6C8AFB0F" w14:textId="77777777" w:rsidR="005F6B9F" w:rsidRDefault="009D51C9">
      <w:pPr>
        <w:pStyle w:val="Textoindependiente"/>
        <w:spacing w:before="157"/>
      </w:pPr>
      <w:r>
        <w:t>La</w:t>
      </w:r>
      <w:r>
        <w:rPr>
          <w:spacing w:val="-3"/>
        </w:rPr>
        <w:t xml:space="preserve"> </w:t>
      </w:r>
      <w:r>
        <w:t>subasta</w:t>
      </w:r>
      <w:r>
        <w:rPr>
          <w:spacing w:val="-6"/>
        </w:rPr>
        <w:t xml:space="preserve"> </w:t>
      </w:r>
      <w:r>
        <w:t>electrónica</w:t>
      </w:r>
      <w:r>
        <w:rPr>
          <w:spacing w:val="-3"/>
        </w:rPr>
        <w:t xml:space="preserve"> </w:t>
      </w:r>
      <w:r>
        <w:t>se</w:t>
      </w:r>
      <w:r>
        <w:rPr>
          <w:spacing w:val="-5"/>
        </w:rPr>
        <w:t xml:space="preserve"> </w:t>
      </w:r>
      <w:r>
        <w:t>basará</w:t>
      </w:r>
      <w:r>
        <w:rPr>
          <w:spacing w:val="-3"/>
        </w:rPr>
        <w:t xml:space="preserve"> </w:t>
      </w:r>
      <w:r>
        <w:t>en</w:t>
      </w:r>
      <w:r>
        <w:rPr>
          <w:spacing w:val="-4"/>
        </w:rPr>
        <w:t xml:space="preserve"> </w:t>
      </w:r>
      <w:r>
        <w:t>uno</w:t>
      </w:r>
      <w:r>
        <w:rPr>
          <w:spacing w:val="-2"/>
        </w:rPr>
        <w:t xml:space="preserve"> </w:t>
      </w:r>
      <w:r>
        <w:t>de</w:t>
      </w:r>
      <w:r>
        <w:rPr>
          <w:spacing w:val="-3"/>
        </w:rPr>
        <w:t xml:space="preserve"> </w:t>
      </w:r>
      <w:r>
        <w:t>los</w:t>
      </w:r>
      <w:r>
        <w:rPr>
          <w:spacing w:val="-5"/>
        </w:rPr>
        <w:t xml:space="preserve"> </w:t>
      </w:r>
      <w:r>
        <w:t>siguientes</w:t>
      </w:r>
      <w:r>
        <w:rPr>
          <w:spacing w:val="-3"/>
        </w:rPr>
        <w:t xml:space="preserve"> </w:t>
      </w:r>
      <w:r>
        <w:rPr>
          <w:spacing w:val="-2"/>
        </w:rPr>
        <w:t>criterios:</w:t>
      </w:r>
    </w:p>
    <w:p w14:paraId="2ACE5D0C" w14:textId="77777777" w:rsidR="005F6B9F" w:rsidRDefault="009D51C9">
      <w:pPr>
        <w:pStyle w:val="Prrafodelista"/>
        <w:numPr>
          <w:ilvl w:val="0"/>
          <w:numId w:val="1"/>
        </w:numPr>
        <w:tabs>
          <w:tab w:val="left" w:pos="818"/>
          <w:tab w:val="left" w:pos="821"/>
        </w:tabs>
        <w:spacing w:before="183" w:line="259" w:lineRule="auto"/>
        <w:ind w:right="134"/>
        <w:jc w:val="both"/>
      </w:pPr>
      <w:r>
        <w:t xml:space="preserve">únicamente en los </w:t>
      </w:r>
      <w:r>
        <w:rPr>
          <w:b/>
        </w:rPr>
        <w:t>precios</w:t>
      </w:r>
      <w:r>
        <w:t>, cuando el contrato se adjudique atendiendo exclusivamente al precio;</w:t>
      </w:r>
    </w:p>
    <w:p w14:paraId="49D44CBB" w14:textId="77777777" w:rsidR="005F6B9F" w:rsidRDefault="009D51C9">
      <w:pPr>
        <w:pStyle w:val="Prrafodelista"/>
        <w:numPr>
          <w:ilvl w:val="0"/>
          <w:numId w:val="1"/>
        </w:numPr>
        <w:tabs>
          <w:tab w:val="left" w:pos="818"/>
          <w:tab w:val="left" w:pos="821"/>
        </w:tabs>
        <w:spacing w:line="259" w:lineRule="auto"/>
        <w:ind w:right="133"/>
        <w:jc w:val="both"/>
      </w:pPr>
      <w:r>
        <w:t xml:space="preserve">o bien en los </w:t>
      </w:r>
      <w:r>
        <w:rPr>
          <w:b/>
        </w:rPr>
        <w:t xml:space="preserve">precios y en nuevos valores de los elementos objetivos </w:t>
      </w:r>
      <w:r>
        <w:t>de la oferta que sean</w:t>
      </w:r>
      <w:r>
        <w:rPr>
          <w:spacing w:val="-1"/>
        </w:rPr>
        <w:t xml:space="preserve"> </w:t>
      </w:r>
      <w:r>
        <w:t>cuantificables</w:t>
      </w:r>
      <w:r>
        <w:rPr>
          <w:spacing w:val="-1"/>
        </w:rPr>
        <w:t xml:space="preserve"> </w:t>
      </w:r>
      <w:r>
        <w:t>y susceptibles</w:t>
      </w:r>
      <w:r>
        <w:rPr>
          <w:spacing w:val="-1"/>
        </w:rPr>
        <w:t xml:space="preserve"> </w:t>
      </w:r>
      <w:r>
        <w:t>de ser</w:t>
      </w:r>
      <w:r>
        <w:rPr>
          <w:spacing w:val="-1"/>
        </w:rPr>
        <w:t xml:space="preserve"> </w:t>
      </w:r>
      <w:r>
        <w:t>expresados</w:t>
      </w:r>
      <w:r>
        <w:rPr>
          <w:spacing w:val="-1"/>
        </w:rPr>
        <w:t xml:space="preserve"> </w:t>
      </w:r>
      <w:r>
        <w:t>en</w:t>
      </w:r>
      <w:r>
        <w:rPr>
          <w:spacing w:val="-1"/>
        </w:rPr>
        <w:t xml:space="preserve"> </w:t>
      </w:r>
      <w:r>
        <w:t>cifras</w:t>
      </w:r>
      <w:r>
        <w:rPr>
          <w:spacing w:val="-1"/>
        </w:rPr>
        <w:t xml:space="preserve"> </w:t>
      </w:r>
      <w:r>
        <w:t>o en</w:t>
      </w:r>
      <w:r>
        <w:rPr>
          <w:spacing w:val="-1"/>
        </w:rPr>
        <w:t xml:space="preserve"> </w:t>
      </w:r>
      <w:r>
        <w:t>porcentajes,</w:t>
      </w:r>
      <w:r>
        <w:rPr>
          <w:spacing w:val="-1"/>
        </w:rPr>
        <w:t xml:space="preserve"> </w:t>
      </w:r>
      <w:r>
        <w:t>cuando el contrato se adjudique basándose en varios criterios de adjudicación.</w:t>
      </w:r>
    </w:p>
    <w:p w14:paraId="709084B0" w14:textId="77777777" w:rsidR="005F6B9F" w:rsidRDefault="009D51C9">
      <w:pPr>
        <w:pStyle w:val="Textoindependiente"/>
        <w:spacing w:before="158" w:line="259" w:lineRule="auto"/>
        <w:ind w:right="131"/>
        <w:jc w:val="both"/>
      </w:pPr>
      <w:r>
        <w:t>Los órganos de contratación que decidan recurrir a una subasta electrónica deberán indicarlo en el anuncio de licitación e incluir en el pliego de condiciones, como mínimo, la información recogida en el art. 143.4. LCSP.</w:t>
      </w:r>
    </w:p>
    <w:p w14:paraId="733F3D35" w14:textId="77777777" w:rsidR="005F6B9F" w:rsidRDefault="005F6B9F">
      <w:pPr>
        <w:pStyle w:val="Textoindependiente"/>
        <w:ind w:left="0"/>
      </w:pPr>
    </w:p>
    <w:p w14:paraId="5C1C2266" w14:textId="77777777" w:rsidR="005F6B9F" w:rsidRDefault="005F6B9F">
      <w:pPr>
        <w:pStyle w:val="Textoindependiente"/>
        <w:spacing w:before="160"/>
        <w:ind w:left="0"/>
      </w:pPr>
    </w:p>
    <w:p w14:paraId="3E607E8B" w14:textId="77777777" w:rsidR="005F6B9F" w:rsidRDefault="009D51C9">
      <w:pPr>
        <w:pStyle w:val="Ttulo1"/>
        <w:spacing w:before="0"/>
        <w:ind w:left="3" w:right="35"/>
        <w:jc w:val="center"/>
      </w:pPr>
      <w:r>
        <w:t>DISPOSICIONES</w:t>
      </w:r>
      <w:r>
        <w:rPr>
          <w:spacing w:val="-8"/>
        </w:rPr>
        <w:t xml:space="preserve"> </w:t>
      </w:r>
      <w:r>
        <w:rPr>
          <w:spacing w:val="-2"/>
        </w:rPr>
        <w:t>FINALES</w:t>
      </w:r>
    </w:p>
    <w:p w14:paraId="16E36C05" w14:textId="77777777" w:rsidR="005F6B9F" w:rsidRDefault="005F6B9F">
      <w:pPr>
        <w:pStyle w:val="Textoindependiente"/>
        <w:spacing w:before="180"/>
        <w:ind w:left="0"/>
        <w:rPr>
          <w:b/>
        </w:rPr>
      </w:pPr>
    </w:p>
    <w:p w14:paraId="2DB3C745" w14:textId="77777777" w:rsidR="005F6B9F" w:rsidRDefault="009D51C9">
      <w:pPr>
        <w:pStyle w:val="Textoindependiente"/>
        <w:spacing w:line="259" w:lineRule="auto"/>
        <w:ind w:right="131"/>
        <w:jc w:val="both"/>
      </w:pPr>
      <w:r>
        <w:t>Primera. - Las modificaciones operadas en el presente texto, con el objeto de clarificar los procedimientos de contratación de la sociedad mercantil pública, y que han quedado refundidas</w:t>
      </w:r>
      <w:r>
        <w:rPr>
          <w:spacing w:val="25"/>
        </w:rPr>
        <w:t xml:space="preserve"> </w:t>
      </w:r>
      <w:r>
        <w:t>en</w:t>
      </w:r>
      <w:r>
        <w:rPr>
          <w:spacing w:val="25"/>
        </w:rPr>
        <w:t xml:space="preserve"> </w:t>
      </w:r>
      <w:r>
        <w:t>el</w:t>
      </w:r>
      <w:r>
        <w:rPr>
          <w:spacing w:val="23"/>
        </w:rPr>
        <w:t xml:space="preserve"> </w:t>
      </w:r>
      <w:r>
        <w:t>mismo,</w:t>
      </w:r>
      <w:r>
        <w:rPr>
          <w:spacing w:val="26"/>
        </w:rPr>
        <w:t xml:space="preserve"> </w:t>
      </w:r>
      <w:r>
        <w:t>han</w:t>
      </w:r>
      <w:r>
        <w:rPr>
          <w:spacing w:val="25"/>
        </w:rPr>
        <w:t xml:space="preserve"> </w:t>
      </w:r>
      <w:r>
        <w:t>sido</w:t>
      </w:r>
      <w:r>
        <w:rPr>
          <w:spacing w:val="26"/>
        </w:rPr>
        <w:t xml:space="preserve"> </w:t>
      </w:r>
      <w:r>
        <w:t>aprobadas</w:t>
      </w:r>
      <w:r>
        <w:rPr>
          <w:spacing w:val="26"/>
        </w:rPr>
        <w:t xml:space="preserve"> </w:t>
      </w:r>
      <w:r>
        <w:t>por</w:t>
      </w:r>
      <w:r>
        <w:rPr>
          <w:spacing w:val="24"/>
        </w:rPr>
        <w:t xml:space="preserve"> </w:t>
      </w:r>
      <w:r>
        <w:t>Acuerdo</w:t>
      </w:r>
      <w:r>
        <w:rPr>
          <w:spacing w:val="27"/>
        </w:rPr>
        <w:t xml:space="preserve"> </w:t>
      </w:r>
      <w:r>
        <w:t>de</w:t>
      </w:r>
      <w:r>
        <w:rPr>
          <w:spacing w:val="23"/>
        </w:rPr>
        <w:t xml:space="preserve"> </w:t>
      </w:r>
      <w:r>
        <w:t>Consejo</w:t>
      </w:r>
      <w:r>
        <w:rPr>
          <w:spacing w:val="25"/>
        </w:rPr>
        <w:t xml:space="preserve"> </w:t>
      </w:r>
      <w:r>
        <w:t>de</w:t>
      </w:r>
      <w:r>
        <w:rPr>
          <w:spacing w:val="28"/>
        </w:rPr>
        <w:t xml:space="preserve"> </w:t>
      </w:r>
      <w:r>
        <w:t>Administración</w:t>
      </w:r>
      <w:r>
        <w:rPr>
          <w:spacing w:val="25"/>
        </w:rPr>
        <w:t xml:space="preserve"> </w:t>
      </w:r>
      <w:r>
        <w:rPr>
          <w:spacing w:val="-5"/>
        </w:rPr>
        <w:t>de</w:t>
      </w:r>
    </w:p>
    <w:p w14:paraId="64F07888" w14:textId="77777777" w:rsidR="005F6B9F" w:rsidRDefault="009D51C9">
      <w:pPr>
        <w:pStyle w:val="Textoindependiente"/>
        <w:spacing w:before="1"/>
      </w:pPr>
      <w:r>
        <w:t>fecha</w:t>
      </w:r>
      <w:r>
        <w:rPr>
          <w:spacing w:val="51"/>
        </w:rPr>
        <w:t xml:space="preserve"> </w:t>
      </w:r>
      <w:r>
        <w:t>20</w:t>
      </w:r>
      <w:r>
        <w:rPr>
          <w:spacing w:val="52"/>
        </w:rPr>
        <w:t xml:space="preserve"> </w:t>
      </w:r>
      <w:r>
        <w:t>de</w:t>
      </w:r>
      <w:r>
        <w:rPr>
          <w:spacing w:val="52"/>
        </w:rPr>
        <w:t xml:space="preserve"> </w:t>
      </w:r>
      <w:r>
        <w:t>noviembre</w:t>
      </w:r>
      <w:r>
        <w:rPr>
          <w:spacing w:val="52"/>
        </w:rPr>
        <w:t xml:space="preserve"> </w:t>
      </w:r>
      <w:r>
        <w:t>de</w:t>
      </w:r>
      <w:r>
        <w:rPr>
          <w:spacing w:val="53"/>
        </w:rPr>
        <w:t xml:space="preserve"> </w:t>
      </w:r>
      <w:r>
        <w:t>2020,</w:t>
      </w:r>
      <w:r>
        <w:rPr>
          <w:spacing w:val="52"/>
        </w:rPr>
        <w:t xml:space="preserve"> </w:t>
      </w:r>
      <w:r>
        <w:t>entrando</w:t>
      </w:r>
      <w:r>
        <w:rPr>
          <w:spacing w:val="53"/>
        </w:rPr>
        <w:t xml:space="preserve"> </w:t>
      </w:r>
      <w:r>
        <w:t>en</w:t>
      </w:r>
      <w:r>
        <w:rPr>
          <w:spacing w:val="52"/>
        </w:rPr>
        <w:t xml:space="preserve"> </w:t>
      </w:r>
      <w:r>
        <w:t>vigor,</w:t>
      </w:r>
      <w:r>
        <w:rPr>
          <w:spacing w:val="51"/>
        </w:rPr>
        <w:t xml:space="preserve"> </w:t>
      </w:r>
      <w:r>
        <w:t>el</w:t>
      </w:r>
      <w:r>
        <w:rPr>
          <w:spacing w:val="53"/>
        </w:rPr>
        <w:t xml:space="preserve"> </w:t>
      </w:r>
      <w:r>
        <w:t>día</w:t>
      </w:r>
      <w:r>
        <w:rPr>
          <w:spacing w:val="51"/>
        </w:rPr>
        <w:t xml:space="preserve"> </w:t>
      </w:r>
      <w:r>
        <w:t>21</w:t>
      </w:r>
      <w:r>
        <w:rPr>
          <w:spacing w:val="53"/>
        </w:rPr>
        <w:t xml:space="preserve"> </w:t>
      </w:r>
      <w:r>
        <w:t>de</w:t>
      </w:r>
      <w:r>
        <w:rPr>
          <w:spacing w:val="52"/>
        </w:rPr>
        <w:t xml:space="preserve"> </w:t>
      </w:r>
      <w:r>
        <w:t>noviembre,</w:t>
      </w:r>
      <w:r>
        <w:rPr>
          <w:spacing w:val="52"/>
        </w:rPr>
        <w:t xml:space="preserve"> </w:t>
      </w:r>
      <w:r>
        <w:t>siendo</w:t>
      </w:r>
      <w:r>
        <w:rPr>
          <w:spacing w:val="53"/>
        </w:rPr>
        <w:t xml:space="preserve"> </w:t>
      </w:r>
      <w:r>
        <w:rPr>
          <w:spacing w:val="-5"/>
        </w:rPr>
        <w:t>de</w:t>
      </w:r>
    </w:p>
    <w:p w14:paraId="784CEAC5" w14:textId="77777777" w:rsidR="005F6B9F" w:rsidRDefault="009D51C9">
      <w:pPr>
        <w:pStyle w:val="Textoindependiente"/>
        <w:spacing w:before="20" w:line="259" w:lineRule="auto"/>
        <w:ind w:right="135"/>
        <w:jc w:val="both"/>
      </w:pPr>
      <w:r>
        <w:t>aplicación a aquellos expedientes de contratación que se inicien con posterioridad a dicha fecha. Las presentes instrucciones vienen a sustituir el texto de la Instrucciones Internas de Contratación que fueron aprobadas, mediante Acuerdo del Consejo de Administración de</w:t>
      </w:r>
      <w:r>
        <w:rPr>
          <w:spacing w:val="40"/>
        </w:rPr>
        <w:t xml:space="preserve"> </w:t>
      </w:r>
      <w:r>
        <w:t>fecha 26 de mayo de 2016.</w:t>
      </w:r>
    </w:p>
    <w:p w14:paraId="39D780F3" w14:textId="77777777" w:rsidR="005F6B9F" w:rsidRDefault="009D51C9">
      <w:pPr>
        <w:pStyle w:val="Textoindependiente"/>
        <w:spacing w:before="160" w:line="259" w:lineRule="auto"/>
        <w:ind w:right="132"/>
        <w:jc w:val="both"/>
      </w:pPr>
      <w:r>
        <w:t>Segunda. - En caso de contradicción entre lo previsto en las presentes instrucciones internas</w:t>
      </w:r>
      <w:r>
        <w:rPr>
          <w:spacing w:val="80"/>
        </w:rPr>
        <w:t xml:space="preserve"> </w:t>
      </w:r>
      <w:r>
        <w:t>de contratación y las disposiciones de LCSP y su normativa de desarrollo, prevalecerán las instrucciones internas de contratación, en todos aquellos aspectos en los cuales la Ley deja libertad</w:t>
      </w:r>
      <w:r>
        <w:rPr>
          <w:spacing w:val="-4"/>
        </w:rPr>
        <w:t xml:space="preserve"> </w:t>
      </w:r>
      <w:r>
        <w:t>al</w:t>
      </w:r>
      <w:r>
        <w:rPr>
          <w:spacing w:val="-2"/>
        </w:rPr>
        <w:t xml:space="preserve"> </w:t>
      </w:r>
      <w:r>
        <w:t>órgano</w:t>
      </w:r>
      <w:r>
        <w:rPr>
          <w:spacing w:val="-1"/>
        </w:rPr>
        <w:t xml:space="preserve"> </w:t>
      </w:r>
      <w:r>
        <w:t>de</w:t>
      </w:r>
      <w:r>
        <w:rPr>
          <w:spacing w:val="-4"/>
        </w:rPr>
        <w:t xml:space="preserve"> </w:t>
      </w:r>
      <w:r>
        <w:t>contratación</w:t>
      </w:r>
      <w:r>
        <w:rPr>
          <w:spacing w:val="-2"/>
        </w:rPr>
        <w:t xml:space="preserve"> </w:t>
      </w:r>
      <w:r>
        <w:t>para</w:t>
      </w:r>
      <w:r>
        <w:rPr>
          <w:spacing w:val="-4"/>
        </w:rPr>
        <w:t xml:space="preserve"> </w:t>
      </w:r>
      <w:r>
        <w:t>configurar</w:t>
      </w:r>
      <w:r>
        <w:rPr>
          <w:spacing w:val="-6"/>
        </w:rPr>
        <w:t xml:space="preserve"> </w:t>
      </w:r>
      <w:r>
        <w:t>el</w:t>
      </w:r>
      <w:r>
        <w:rPr>
          <w:spacing w:val="-2"/>
        </w:rPr>
        <w:t xml:space="preserve"> </w:t>
      </w:r>
      <w:r>
        <w:t>régimen</w:t>
      </w:r>
      <w:r>
        <w:rPr>
          <w:spacing w:val="-2"/>
        </w:rPr>
        <w:t xml:space="preserve"> </w:t>
      </w:r>
      <w:r>
        <w:t>aplicable</w:t>
      </w:r>
      <w:r>
        <w:rPr>
          <w:spacing w:val="-2"/>
        </w:rPr>
        <w:t xml:space="preserve"> </w:t>
      </w:r>
      <w:r>
        <w:t>a</w:t>
      </w:r>
      <w:r>
        <w:rPr>
          <w:spacing w:val="-1"/>
        </w:rPr>
        <w:t xml:space="preserve"> </w:t>
      </w:r>
      <w:r>
        <w:t>los</w:t>
      </w:r>
      <w:r>
        <w:rPr>
          <w:spacing w:val="-2"/>
        </w:rPr>
        <w:t xml:space="preserve"> </w:t>
      </w:r>
      <w:r>
        <w:t>procedimientos</w:t>
      </w:r>
      <w:r>
        <w:rPr>
          <w:spacing w:val="-2"/>
        </w:rPr>
        <w:t xml:space="preserve"> </w:t>
      </w:r>
      <w:r>
        <w:t xml:space="preserve">de </w:t>
      </w:r>
      <w:r>
        <w:rPr>
          <w:spacing w:val="-2"/>
        </w:rPr>
        <w:t>contratación.</w:t>
      </w:r>
    </w:p>
    <w:p w14:paraId="1B7ACE02" w14:textId="77777777" w:rsidR="005F6B9F" w:rsidRDefault="009D51C9">
      <w:pPr>
        <w:pStyle w:val="Textoindependiente"/>
        <w:spacing w:before="160"/>
        <w:jc w:val="both"/>
      </w:pPr>
      <w:r>
        <w:t>Tercera.</w:t>
      </w:r>
      <w:r>
        <w:rPr>
          <w:spacing w:val="14"/>
        </w:rPr>
        <w:t xml:space="preserve"> </w:t>
      </w:r>
      <w:r>
        <w:t>-</w:t>
      </w:r>
      <w:r>
        <w:rPr>
          <w:spacing w:val="15"/>
        </w:rPr>
        <w:t xml:space="preserve"> </w:t>
      </w:r>
      <w:r>
        <w:t>Se</w:t>
      </w:r>
      <w:r>
        <w:rPr>
          <w:spacing w:val="15"/>
        </w:rPr>
        <w:t xml:space="preserve"> </w:t>
      </w:r>
      <w:r>
        <w:t>aplicarán</w:t>
      </w:r>
      <w:r>
        <w:rPr>
          <w:spacing w:val="14"/>
        </w:rPr>
        <w:t xml:space="preserve"> </w:t>
      </w:r>
      <w:r>
        <w:t>supletoriamente</w:t>
      </w:r>
      <w:r>
        <w:rPr>
          <w:spacing w:val="17"/>
        </w:rPr>
        <w:t xml:space="preserve"> </w:t>
      </w:r>
      <w:r>
        <w:t>las</w:t>
      </w:r>
      <w:r>
        <w:rPr>
          <w:spacing w:val="13"/>
        </w:rPr>
        <w:t xml:space="preserve"> </w:t>
      </w:r>
      <w:r>
        <w:t>normas</w:t>
      </w:r>
      <w:r>
        <w:rPr>
          <w:spacing w:val="16"/>
        </w:rPr>
        <w:t xml:space="preserve"> </w:t>
      </w:r>
      <w:r>
        <w:t>de</w:t>
      </w:r>
      <w:r>
        <w:rPr>
          <w:spacing w:val="16"/>
        </w:rPr>
        <w:t xml:space="preserve"> </w:t>
      </w:r>
      <w:r>
        <w:t>la</w:t>
      </w:r>
      <w:r>
        <w:rPr>
          <w:spacing w:val="15"/>
        </w:rPr>
        <w:t xml:space="preserve"> </w:t>
      </w:r>
      <w:r>
        <w:t>LCSP</w:t>
      </w:r>
      <w:r>
        <w:rPr>
          <w:spacing w:val="18"/>
        </w:rPr>
        <w:t xml:space="preserve"> </w:t>
      </w:r>
      <w:r>
        <w:t>en</w:t>
      </w:r>
      <w:r>
        <w:rPr>
          <w:spacing w:val="13"/>
        </w:rPr>
        <w:t xml:space="preserve"> </w:t>
      </w:r>
      <w:r>
        <w:t>todos</w:t>
      </w:r>
      <w:r>
        <w:rPr>
          <w:spacing w:val="15"/>
        </w:rPr>
        <w:t xml:space="preserve"> </w:t>
      </w:r>
      <w:r>
        <w:t>aquellos</w:t>
      </w:r>
      <w:r>
        <w:rPr>
          <w:spacing w:val="14"/>
        </w:rPr>
        <w:t xml:space="preserve"> </w:t>
      </w:r>
      <w:r>
        <w:t>aspectos</w:t>
      </w:r>
      <w:r>
        <w:rPr>
          <w:spacing w:val="16"/>
        </w:rPr>
        <w:t xml:space="preserve"> </w:t>
      </w:r>
      <w:r>
        <w:rPr>
          <w:spacing w:val="-5"/>
        </w:rPr>
        <w:t>no</w:t>
      </w:r>
    </w:p>
    <w:p w14:paraId="513DF380" w14:textId="77777777" w:rsidR="005F6B9F" w:rsidRDefault="009D51C9">
      <w:pPr>
        <w:pStyle w:val="Textoindependiente"/>
        <w:spacing w:before="19"/>
      </w:pPr>
      <w:r>
        <w:t>previstos</w:t>
      </w:r>
      <w:r>
        <w:rPr>
          <w:spacing w:val="73"/>
        </w:rPr>
        <w:t xml:space="preserve"> </w:t>
      </w:r>
      <w:r>
        <w:t>en</w:t>
      </w:r>
      <w:r>
        <w:rPr>
          <w:spacing w:val="78"/>
        </w:rPr>
        <w:t xml:space="preserve"> </w:t>
      </w:r>
      <w:r>
        <w:t>las</w:t>
      </w:r>
      <w:r>
        <w:rPr>
          <w:spacing w:val="77"/>
        </w:rPr>
        <w:t xml:space="preserve"> </w:t>
      </w:r>
      <w:r>
        <w:t>presentes</w:t>
      </w:r>
      <w:r>
        <w:rPr>
          <w:spacing w:val="79"/>
        </w:rPr>
        <w:t xml:space="preserve"> </w:t>
      </w:r>
      <w:r>
        <w:t>instrucciones,</w:t>
      </w:r>
      <w:r>
        <w:rPr>
          <w:spacing w:val="76"/>
        </w:rPr>
        <w:t xml:space="preserve"> </w:t>
      </w:r>
      <w:r>
        <w:t>y</w:t>
      </w:r>
      <w:r>
        <w:rPr>
          <w:spacing w:val="78"/>
        </w:rPr>
        <w:t xml:space="preserve"> </w:t>
      </w:r>
      <w:r>
        <w:t>en</w:t>
      </w:r>
      <w:r>
        <w:rPr>
          <w:spacing w:val="78"/>
        </w:rPr>
        <w:t xml:space="preserve"> </w:t>
      </w:r>
      <w:r>
        <w:t>los</w:t>
      </w:r>
      <w:r>
        <w:rPr>
          <w:spacing w:val="77"/>
        </w:rPr>
        <w:t xml:space="preserve"> </w:t>
      </w:r>
      <w:r>
        <w:t>pliegos</w:t>
      </w:r>
      <w:r>
        <w:rPr>
          <w:spacing w:val="75"/>
        </w:rPr>
        <w:t xml:space="preserve"> </w:t>
      </w:r>
      <w:r>
        <w:t>o</w:t>
      </w:r>
      <w:r>
        <w:rPr>
          <w:spacing w:val="79"/>
        </w:rPr>
        <w:t xml:space="preserve"> </w:t>
      </w:r>
      <w:r>
        <w:t>documentos</w:t>
      </w:r>
      <w:r>
        <w:rPr>
          <w:spacing w:val="75"/>
        </w:rPr>
        <w:t xml:space="preserve"> </w:t>
      </w:r>
      <w:r>
        <w:rPr>
          <w:spacing w:val="-2"/>
        </w:rPr>
        <w:t>contractuales</w:t>
      </w:r>
    </w:p>
    <w:p w14:paraId="50B347FF" w14:textId="77777777" w:rsidR="005F6B9F" w:rsidRDefault="009D51C9">
      <w:pPr>
        <w:pStyle w:val="Textoindependiente"/>
        <w:spacing w:before="22"/>
      </w:pPr>
      <w:r>
        <w:t>elaborados</w:t>
      </w:r>
      <w:r>
        <w:rPr>
          <w:spacing w:val="-4"/>
        </w:rPr>
        <w:t xml:space="preserve"> </w:t>
      </w:r>
      <w:r>
        <w:t>para</w:t>
      </w:r>
      <w:r>
        <w:rPr>
          <w:spacing w:val="-5"/>
        </w:rPr>
        <w:t xml:space="preserve"> </w:t>
      </w:r>
      <w:r>
        <w:t>cada</w:t>
      </w:r>
      <w:r>
        <w:rPr>
          <w:spacing w:val="-3"/>
        </w:rPr>
        <w:t xml:space="preserve"> </w:t>
      </w:r>
      <w:r>
        <w:rPr>
          <w:spacing w:val="-2"/>
        </w:rPr>
        <w:t>procedimiento</w:t>
      </w:r>
      <w:r>
        <w:rPr>
          <w:color w:val="FF0000"/>
          <w:spacing w:val="-2"/>
        </w:rPr>
        <w:t>.</w:t>
      </w:r>
    </w:p>
    <w:sectPr w:rsidR="005F6B9F">
      <w:pgSz w:w="11910" w:h="16840"/>
      <w:pgMar w:top="1740" w:right="1560" w:bottom="1200" w:left="1600"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DF4B" w14:textId="77777777" w:rsidR="009D51C9" w:rsidRDefault="009D51C9">
      <w:r>
        <w:separator/>
      </w:r>
    </w:p>
  </w:endnote>
  <w:endnote w:type="continuationSeparator" w:id="0">
    <w:p w14:paraId="4B8BA23B" w14:textId="77777777" w:rsidR="009D51C9" w:rsidRDefault="009D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12F4" w14:textId="77777777" w:rsidR="005F6B9F" w:rsidRDefault="009D51C9">
    <w:pPr>
      <w:pStyle w:val="Textoindependiente"/>
      <w:spacing w:line="14" w:lineRule="auto"/>
      <w:ind w:left="0"/>
      <w:rPr>
        <w:sz w:val="20"/>
      </w:rPr>
    </w:pPr>
    <w:r>
      <w:rPr>
        <w:noProof/>
      </w:rPr>
      <mc:AlternateContent>
        <mc:Choice Requires="wps">
          <w:drawing>
            <wp:anchor distT="0" distB="0" distL="0" distR="0" simplePos="0" relativeHeight="487215616" behindDoc="1" locked="0" layoutInCell="1" allowOverlap="1" wp14:anchorId="2725EE76" wp14:editId="7539E77A">
              <wp:simplePos x="0" y="0"/>
              <wp:positionH relativeFrom="page">
                <wp:posOffset>6327225</wp:posOffset>
              </wp:positionH>
              <wp:positionV relativeFrom="page">
                <wp:posOffset>9914605</wp:posOffset>
              </wp:positionV>
              <wp:extent cx="20574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14:paraId="3D6257B7" w14:textId="77777777" w:rsidR="005F6B9F" w:rsidRDefault="009D51C9">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725EE76" id="_x0000_t202" coordsize="21600,21600" o:spt="202" path="m,l,21600r21600,l21600,xe">
              <v:stroke joinstyle="miter"/>
              <v:path gradientshapeok="t" o:connecttype="rect"/>
            </v:shapetype>
            <v:shape id="Textbox 2" o:spid="_x0000_s1051" type="#_x0000_t202" style="position:absolute;margin-left:498.2pt;margin-top:780.7pt;width:16.2pt;height:13.05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" filled="f" stroked="f">
              <v:textbox inset="0,0,0,0">
                <w:txbxContent>
                  <w:p w14:paraId="3D6257B7" w14:textId="77777777" w:rsidR="005F6B9F" w:rsidRDefault="009D51C9">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4E8A" w14:textId="77777777" w:rsidR="009D51C9" w:rsidRDefault="009D51C9">
      <w:r>
        <w:separator/>
      </w:r>
    </w:p>
  </w:footnote>
  <w:footnote w:type="continuationSeparator" w:id="0">
    <w:p w14:paraId="70CE3EA3" w14:textId="77777777" w:rsidR="009D51C9" w:rsidRDefault="009D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6EBF" w14:textId="77777777" w:rsidR="005F6B9F" w:rsidRDefault="009D51C9">
    <w:pPr>
      <w:pStyle w:val="Textoindependiente"/>
      <w:spacing w:line="14" w:lineRule="auto"/>
      <w:ind w:left="0"/>
      <w:rPr>
        <w:sz w:val="20"/>
      </w:rPr>
    </w:pPr>
    <w:r>
      <w:rPr>
        <w:noProof/>
      </w:rPr>
      <w:drawing>
        <wp:anchor distT="0" distB="0" distL="0" distR="0" simplePos="0" relativeHeight="487215104" behindDoc="1" locked="0" layoutInCell="1" allowOverlap="1" wp14:anchorId="3462C14F" wp14:editId="4B9ED388">
          <wp:simplePos x="0" y="0"/>
          <wp:positionH relativeFrom="page">
            <wp:posOffset>1088136</wp:posOffset>
          </wp:positionH>
          <wp:positionV relativeFrom="page">
            <wp:posOffset>457197</wp:posOffset>
          </wp:positionV>
          <wp:extent cx="1399032" cy="457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9032"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1F89"/>
    <w:multiLevelType w:val="hybridMultilevel"/>
    <w:tmpl w:val="EE44424E"/>
    <w:lvl w:ilvl="0" w:tplc="045EC3F6">
      <w:start w:val="1"/>
      <w:numFmt w:val="decimal"/>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44C0F1C0">
      <w:start w:val="1"/>
      <w:numFmt w:val="lowerLetter"/>
      <w:lvlText w:val="%2)"/>
      <w:lvlJc w:val="left"/>
      <w:pPr>
        <w:ind w:left="1541" w:hanging="361"/>
        <w:jc w:val="left"/>
      </w:pPr>
      <w:rPr>
        <w:rFonts w:ascii="Calibri" w:eastAsia="Calibri" w:hAnsi="Calibri" w:cs="Calibri" w:hint="default"/>
        <w:b w:val="0"/>
        <w:bCs w:val="0"/>
        <w:i w:val="0"/>
        <w:iCs w:val="0"/>
        <w:spacing w:val="-1"/>
        <w:w w:val="100"/>
        <w:sz w:val="22"/>
        <w:szCs w:val="22"/>
        <w:lang w:val="es-ES" w:eastAsia="en-US" w:bidi="ar-SA"/>
      </w:rPr>
    </w:lvl>
    <w:lvl w:ilvl="2" w:tplc="18302896">
      <w:numFmt w:val="bullet"/>
      <w:lvlText w:val="•"/>
      <w:lvlJc w:val="left"/>
      <w:pPr>
        <w:ind w:left="2340" w:hanging="361"/>
      </w:pPr>
      <w:rPr>
        <w:rFonts w:hint="default"/>
        <w:lang w:val="es-ES" w:eastAsia="en-US" w:bidi="ar-SA"/>
      </w:rPr>
    </w:lvl>
    <w:lvl w:ilvl="3" w:tplc="6E342D06">
      <w:numFmt w:val="bullet"/>
      <w:lvlText w:val="•"/>
      <w:lvlJc w:val="left"/>
      <w:pPr>
        <w:ind w:left="3141" w:hanging="361"/>
      </w:pPr>
      <w:rPr>
        <w:rFonts w:hint="default"/>
        <w:lang w:val="es-ES" w:eastAsia="en-US" w:bidi="ar-SA"/>
      </w:rPr>
    </w:lvl>
    <w:lvl w:ilvl="4" w:tplc="87E268E8">
      <w:numFmt w:val="bullet"/>
      <w:lvlText w:val="•"/>
      <w:lvlJc w:val="left"/>
      <w:pPr>
        <w:ind w:left="3941" w:hanging="361"/>
      </w:pPr>
      <w:rPr>
        <w:rFonts w:hint="default"/>
        <w:lang w:val="es-ES" w:eastAsia="en-US" w:bidi="ar-SA"/>
      </w:rPr>
    </w:lvl>
    <w:lvl w:ilvl="5" w:tplc="FAC2A508">
      <w:numFmt w:val="bullet"/>
      <w:lvlText w:val="•"/>
      <w:lvlJc w:val="left"/>
      <w:pPr>
        <w:ind w:left="4742" w:hanging="361"/>
      </w:pPr>
      <w:rPr>
        <w:rFonts w:hint="default"/>
        <w:lang w:val="es-ES" w:eastAsia="en-US" w:bidi="ar-SA"/>
      </w:rPr>
    </w:lvl>
    <w:lvl w:ilvl="6" w:tplc="9A86A242">
      <w:numFmt w:val="bullet"/>
      <w:lvlText w:val="•"/>
      <w:lvlJc w:val="left"/>
      <w:pPr>
        <w:ind w:left="5543" w:hanging="361"/>
      </w:pPr>
      <w:rPr>
        <w:rFonts w:hint="default"/>
        <w:lang w:val="es-ES" w:eastAsia="en-US" w:bidi="ar-SA"/>
      </w:rPr>
    </w:lvl>
    <w:lvl w:ilvl="7" w:tplc="32460E4A">
      <w:numFmt w:val="bullet"/>
      <w:lvlText w:val="•"/>
      <w:lvlJc w:val="left"/>
      <w:pPr>
        <w:ind w:left="6343" w:hanging="361"/>
      </w:pPr>
      <w:rPr>
        <w:rFonts w:hint="default"/>
        <w:lang w:val="es-ES" w:eastAsia="en-US" w:bidi="ar-SA"/>
      </w:rPr>
    </w:lvl>
    <w:lvl w:ilvl="8" w:tplc="7F28B12E">
      <w:numFmt w:val="bullet"/>
      <w:lvlText w:val="•"/>
      <w:lvlJc w:val="left"/>
      <w:pPr>
        <w:ind w:left="7144" w:hanging="361"/>
      </w:pPr>
      <w:rPr>
        <w:rFonts w:hint="default"/>
        <w:lang w:val="es-ES" w:eastAsia="en-US" w:bidi="ar-SA"/>
      </w:rPr>
    </w:lvl>
  </w:abstractNum>
  <w:abstractNum w:abstractNumId="1" w15:restartNumberingAfterBreak="0">
    <w:nsid w:val="0AC13472"/>
    <w:multiLevelType w:val="hybridMultilevel"/>
    <w:tmpl w:val="4FAE448C"/>
    <w:lvl w:ilvl="0" w:tplc="35988128">
      <w:start w:val="1"/>
      <w:numFmt w:val="lowerLetter"/>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53BCB842">
      <w:numFmt w:val="bullet"/>
      <w:lvlText w:val="•"/>
      <w:lvlJc w:val="left"/>
      <w:pPr>
        <w:ind w:left="1612" w:hanging="361"/>
      </w:pPr>
      <w:rPr>
        <w:rFonts w:hint="default"/>
        <w:lang w:val="es-ES" w:eastAsia="en-US" w:bidi="ar-SA"/>
      </w:rPr>
    </w:lvl>
    <w:lvl w:ilvl="2" w:tplc="5E6CC738">
      <w:numFmt w:val="bullet"/>
      <w:lvlText w:val="•"/>
      <w:lvlJc w:val="left"/>
      <w:pPr>
        <w:ind w:left="2405" w:hanging="361"/>
      </w:pPr>
      <w:rPr>
        <w:rFonts w:hint="default"/>
        <w:lang w:val="es-ES" w:eastAsia="en-US" w:bidi="ar-SA"/>
      </w:rPr>
    </w:lvl>
    <w:lvl w:ilvl="3" w:tplc="51D03214">
      <w:numFmt w:val="bullet"/>
      <w:lvlText w:val="•"/>
      <w:lvlJc w:val="left"/>
      <w:pPr>
        <w:ind w:left="3197" w:hanging="361"/>
      </w:pPr>
      <w:rPr>
        <w:rFonts w:hint="default"/>
        <w:lang w:val="es-ES" w:eastAsia="en-US" w:bidi="ar-SA"/>
      </w:rPr>
    </w:lvl>
    <w:lvl w:ilvl="4" w:tplc="B366D73E">
      <w:numFmt w:val="bullet"/>
      <w:lvlText w:val="•"/>
      <w:lvlJc w:val="left"/>
      <w:pPr>
        <w:ind w:left="3990" w:hanging="361"/>
      </w:pPr>
      <w:rPr>
        <w:rFonts w:hint="default"/>
        <w:lang w:val="es-ES" w:eastAsia="en-US" w:bidi="ar-SA"/>
      </w:rPr>
    </w:lvl>
    <w:lvl w:ilvl="5" w:tplc="20944844">
      <w:numFmt w:val="bullet"/>
      <w:lvlText w:val="•"/>
      <w:lvlJc w:val="left"/>
      <w:pPr>
        <w:ind w:left="4782" w:hanging="361"/>
      </w:pPr>
      <w:rPr>
        <w:rFonts w:hint="default"/>
        <w:lang w:val="es-ES" w:eastAsia="en-US" w:bidi="ar-SA"/>
      </w:rPr>
    </w:lvl>
    <w:lvl w:ilvl="6" w:tplc="BBC4F852">
      <w:numFmt w:val="bullet"/>
      <w:lvlText w:val="•"/>
      <w:lvlJc w:val="left"/>
      <w:pPr>
        <w:ind w:left="5575" w:hanging="361"/>
      </w:pPr>
      <w:rPr>
        <w:rFonts w:hint="default"/>
        <w:lang w:val="es-ES" w:eastAsia="en-US" w:bidi="ar-SA"/>
      </w:rPr>
    </w:lvl>
    <w:lvl w:ilvl="7" w:tplc="0CE0593C">
      <w:numFmt w:val="bullet"/>
      <w:lvlText w:val="•"/>
      <w:lvlJc w:val="left"/>
      <w:pPr>
        <w:ind w:left="6367" w:hanging="361"/>
      </w:pPr>
      <w:rPr>
        <w:rFonts w:hint="default"/>
        <w:lang w:val="es-ES" w:eastAsia="en-US" w:bidi="ar-SA"/>
      </w:rPr>
    </w:lvl>
    <w:lvl w:ilvl="8" w:tplc="C07CEE00">
      <w:numFmt w:val="bullet"/>
      <w:lvlText w:val="•"/>
      <w:lvlJc w:val="left"/>
      <w:pPr>
        <w:ind w:left="7160" w:hanging="361"/>
      </w:pPr>
      <w:rPr>
        <w:rFonts w:hint="default"/>
        <w:lang w:val="es-ES" w:eastAsia="en-US" w:bidi="ar-SA"/>
      </w:rPr>
    </w:lvl>
  </w:abstractNum>
  <w:abstractNum w:abstractNumId="2" w15:restartNumberingAfterBreak="0">
    <w:nsid w:val="0B1D136C"/>
    <w:multiLevelType w:val="hybridMultilevel"/>
    <w:tmpl w:val="8F0E7D4A"/>
    <w:lvl w:ilvl="0" w:tplc="267243F8">
      <w:numFmt w:val="bullet"/>
      <w:lvlText w:val=""/>
      <w:lvlJc w:val="left"/>
      <w:pPr>
        <w:ind w:left="821" w:hanging="361"/>
      </w:pPr>
      <w:rPr>
        <w:rFonts w:ascii="Symbol" w:eastAsia="Symbol" w:hAnsi="Symbol" w:cs="Symbol" w:hint="default"/>
        <w:spacing w:val="0"/>
        <w:w w:val="100"/>
        <w:lang w:val="es-ES" w:eastAsia="en-US" w:bidi="ar-SA"/>
      </w:rPr>
    </w:lvl>
    <w:lvl w:ilvl="1" w:tplc="ED4AE958">
      <w:start w:val="1"/>
      <w:numFmt w:val="lowerLetter"/>
      <w:lvlText w:val="%2)"/>
      <w:lvlJc w:val="left"/>
      <w:pPr>
        <w:ind w:left="1541" w:hanging="361"/>
        <w:jc w:val="right"/>
      </w:pPr>
      <w:rPr>
        <w:rFonts w:hint="default"/>
        <w:spacing w:val="-1"/>
        <w:w w:val="100"/>
        <w:lang w:val="es-ES" w:eastAsia="en-US" w:bidi="ar-SA"/>
      </w:rPr>
    </w:lvl>
    <w:lvl w:ilvl="2" w:tplc="73E20134">
      <w:numFmt w:val="bullet"/>
      <w:lvlText w:val="•"/>
      <w:lvlJc w:val="left"/>
      <w:pPr>
        <w:ind w:left="1540" w:hanging="361"/>
      </w:pPr>
      <w:rPr>
        <w:rFonts w:hint="default"/>
        <w:lang w:val="es-ES" w:eastAsia="en-US" w:bidi="ar-SA"/>
      </w:rPr>
    </w:lvl>
    <w:lvl w:ilvl="3" w:tplc="9BC0BC90">
      <w:numFmt w:val="bullet"/>
      <w:lvlText w:val="•"/>
      <w:lvlJc w:val="left"/>
      <w:pPr>
        <w:ind w:left="2440" w:hanging="361"/>
      </w:pPr>
      <w:rPr>
        <w:rFonts w:hint="default"/>
        <w:lang w:val="es-ES" w:eastAsia="en-US" w:bidi="ar-SA"/>
      </w:rPr>
    </w:lvl>
    <w:lvl w:ilvl="4" w:tplc="71763E80">
      <w:numFmt w:val="bullet"/>
      <w:lvlText w:val="•"/>
      <w:lvlJc w:val="left"/>
      <w:pPr>
        <w:ind w:left="3341" w:hanging="361"/>
      </w:pPr>
      <w:rPr>
        <w:rFonts w:hint="default"/>
        <w:lang w:val="es-ES" w:eastAsia="en-US" w:bidi="ar-SA"/>
      </w:rPr>
    </w:lvl>
    <w:lvl w:ilvl="5" w:tplc="2F04107C">
      <w:numFmt w:val="bullet"/>
      <w:lvlText w:val="•"/>
      <w:lvlJc w:val="left"/>
      <w:pPr>
        <w:ind w:left="4242" w:hanging="361"/>
      </w:pPr>
      <w:rPr>
        <w:rFonts w:hint="default"/>
        <w:lang w:val="es-ES" w:eastAsia="en-US" w:bidi="ar-SA"/>
      </w:rPr>
    </w:lvl>
    <w:lvl w:ilvl="6" w:tplc="C4769A00">
      <w:numFmt w:val="bullet"/>
      <w:lvlText w:val="•"/>
      <w:lvlJc w:val="left"/>
      <w:pPr>
        <w:ind w:left="5142" w:hanging="361"/>
      </w:pPr>
      <w:rPr>
        <w:rFonts w:hint="default"/>
        <w:lang w:val="es-ES" w:eastAsia="en-US" w:bidi="ar-SA"/>
      </w:rPr>
    </w:lvl>
    <w:lvl w:ilvl="7" w:tplc="6CE8A1E2">
      <w:numFmt w:val="bullet"/>
      <w:lvlText w:val="•"/>
      <w:lvlJc w:val="left"/>
      <w:pPr>
        <w:ind w:left="6043" w:hanging="361"/>
      </w:pPr>
      <w:rPr>
        <w:rFonts w:hint="default"/>
        <w:lang w:val="es-ES" w:eastAsia="en-US" w:bidi="ar-SA"/>
      </w:rPr>
    </w:lvl>
    <w:lvl w:ilvl="8" w:tplc="F90E20B6">
      <w:numFmt w:val="bullet"/>
      <w:lvlText w:val="•"/>
      <w:lvlJc w:val="left"/>
      <w:pPr>
        <w:ind w:left="6944" w:hanging="361"/>
      </w:pPr>
      <w:rPr>
        <w:rFonts w:hint="default"/>
        <w:lang w:val="es-ES" w:eastAsia="en-US" w:bidi="ar-SA"/>
      </w:rPr>
    </w:lvl>
  </w:abstractNum>
  <w:abstractNum w:abstractNumId="3" w15:restartNumberingAfterBreak="0">
    <w:nsid w:val="10553435"/>
    <w:multiLevelType w:val="hybridMultilevel"/>
    <w:tmpl w:val="05D04D56"/>
    <w:lvl w:ilvl="0" w:tplc="2B221DF4">
      <w:start w:val="1"/>
      <w:numFmt w:val="lowerLetter"/>
      <w:lvlText w:val="%1."/>
      <w:lvlJc w:val="left"/>
      <w:pPr>
        <w:ind w:left="809" w:hanging="425"/>
        <w:jc w:val="left"/>
      </w:pPr>
      <w:rPr>
        <w:rFonts w:ascii="Calibri" w:eastAsia="Calibri" w:hAnsi="Calibri" w:cs="Calibri" w:hint="default"/>
        <w:b w:val="0"/>
        <w:bCs w:val="0"/>
        <w:i w:val="0"/>
        <w:iCs w:val="0"/>
        <w:spacing w:val="-1"/>
        <w:w w:val="100"/>
        <w:sz w:val="22"/>
        <w:szCs w:val="22"/>
        <w:lang w:val="es-ES" w:eastAsia="en-US" w:bidi="ar-SA"/>
      </w:rPr>
    </w:lvl>
    <w:lvl w:ilvl="1" w:tplc="651C4B62">
      <w:numFmt w:val="bullet"/>
      <w:lvlText w:val="•"/>
      <w:lvlJc w:val="left"/>
      <w:pPr>
        <w:ind w:left="1594" w:hanging="425"/>
      </w:pPr>
      <w:rPr>
        <w:rFonts w:hint="default"/>
        <w:lang w:val="es-ES" w:eastAsia="en-US" w:bidi="ar-SA"/>
      </w:rPr>
    </w:lvl>
    <w:lvl w:ilvl="2" w:tplc="7272E202">
      <w:numFmt w:val="bullet"/>
      <w:lvlText w:val="•"/>
      <w:lvlJc w:val="left"/>
      <w:pPr>
        <w:ind w:left="2389" w:hanging="425"/>
      </w:pPr>
      <w:rPr>
        <w:rFonts w:hint="default"/>
        <w:lang w:val="es-ES" w:eastAsia="en-US" w:bidi="ar-SA"/>
      </w:rPr>
    </w:lvl>
    <w:lvl w:ilvl="3" w:tplc="F1CA6156">
      <w:numFmt w:val="bullet"/>
      <w:lvlText w:val="•"/>
      <w:lvlJc w:val="left"/>
      <w:pPr>
        <w:ind w:left="3183" w:hanging="425"/>
      </w:pPr>
      <w:rPr>
        <w:rFonts w:hint="default"/>
        <w:lang w:val="es-ES" w:eastAsia="en-US" w:bidi="ar-SA"/>
      </w:rPr>
    </w:lvl>
    <w:lvl w:ilvl="4" w:tplc="A62A4804">
      <w:numFmt w:val="bullet"/>
      <w:lvlText w:val="•"/>
      <w:lvlJc w:val="left"/>
      <w:pPr>
        <w:ind w:left="3978" w:hanging="425"/>
      </w:pPr>
      <w:rPr>
        <w:rFonts w:hint="default"/>
        <w:lang w:val="es-ES" w:eastAsia="en-US" w:bidi="ar-SA"/>
      </w:rPr>
    </w:lvl>
    <w:lvl w:ilvl="5" w:tplc="1696C328">
      <w:numFmt w:val="bullet"/>
      <w:lvlText w:val="•"/>
      <w:lvlJc w:val="left"/>
      <w:pPr>
        <w:ind w:left="4772" w:hanging="425"/>
      </w:pPr>
      <w:rPr>
        <w:rFonts w:hint="default"/>
        <w:lang w:val="es-ES" w:eastAsia="en-US" w:bidi="ar-SA"/>
      </w:rPr>
    </w:lvl>
    <w:lvl w:ilvl="6" w:tplc="6B482D3C">
      <w:numFmt w:val="bullet"/>
      <w:lvlText w:val="•"/>
      <w:lvlJc w:val="left"/>
      <w:pPr>
        <w:ind w:left="5567" w:hanging="425"/>
      </w:pPr>
      <w:rPr>
        <w:rFonts w:hint="default"/>
        <w:lang w:val="es-ES" w:eastAsia="en-US" w:bidi="ar-SA"/>
      </w:rPr>
    </w:lvl>
    <w:lvl w:ilvl="7" w:tplc="D976FBA6">
      <w:numFmt w:val="bullet"/>
      <w:lvlText w:val="•"/>
      <w:lvlJc w:val="left"/>
      <w:pPr>
        <w:ind w:left="6361" w:hanging="425"/>
      </w:pPr>
      <w:rPr>
        <w:rFonts w:hint="default"/>
        <w:lang w:val="es-ES" w:eastAsia="en-US" w:bidi="ar-SA"/>
      </w:rPr>
    </w:lvl>
    <w:lvl w:ilvl="8" w:tplc="C28ABC9C">
      <w:numFmt w:val="bullet"/>
      <w:lvlText w:val="•"/>
      <w:lvlJc w:val="left"/>
      <w:pPr>
        <w:ind w:left="7156" w:hanging="425"/>
      </w:pPr>
      <w:rPr>
        <w:rFonts w:hint="default"/>
        <w:lang w:val="es-ES" w:eastAsia="en-US" w:bidi="ar-SA"/>
      </w:rPr>
    </w:lvl>
  </w:abstractNum>
  <w:abstractNum w:abstractNumId="4" w15:restartNumberingAfterBreak="0">
    <w:nsid w:val="22E1453D"/>
    <w:multiLevelType w:val="hybridMultilevel"/>
    <w:tmpl w:val="DE4816C4"/>
    <w:lvl w:ilvl="0" w:tplc="BBA683C0">
      <w:start w:val="1"/>
      <w:numFmt w:val="lowerLetter"/>
      <w:lvlText w:val="%1)"/>
      <w:lvlJc w:val="left"/>
      <w:pPr>
        <w:ind w:left="1541" w:hanging="361"/>
        <w:jc w:val="left"/>
      </w:pPr>
      <w:rPr>
        <w:rFonts w:ascii="Calibri" w:eastAsia="Calibri" w:hAnsi="Calibri" w:cs="Calibri" w:hint="default"/>
        <w:b/>
        <w:bCs/>
        <w:i w:val="0"/>
        <w:iCs w:val="0"/>
        <w:spacing w:val="0"/>
        <w:w w:val="100"/>
        <w:sz w:val="22"/>
        <w:szCs w:val="22"/>
        <w:lang w:val="es-ES" w:eastAsia="en-US" w:bidi="ar-SA"/>
      </w:rPr>
    </w:lvl>
    <w:lvl w:ilvl="1" w:tplc="F1447F3E">
      <w:numFmt w:val="bullet"/>
      <w:lvlText w:val="•"/>
      <w:lvlJc w:val="left"/>
      <w:pPr>
        <w:ind w:left="2260" w:hanging="361"/>
      </w:pPr>
      <w:rPr>
        <w:rFonts w:hint="default"/>
        <w:lang w:val="es-ES" w:eastAsia="en-US" w:bidi="ar-SA"/>
      </w:rPr>
    </w:lvl>
    <w:lvl w:ilvl="2" w:tplc="F5EA9A5E">
      <w:numFmt w:val="bullet"/>
      <w:lvlText w:val="•"/>
      <w:lvlJc w:val="left"/>
      <w:pPr>
        <w:ind w:left="2981" w:hanging="361"/>
      </w:pPr>
      <w:rPr>
        <w:rFonts w:hint="default"/>
        <w:lang w:val="es-ES" w:eastAsia="en-US" w:bidi="ar-SA"/>
      </w:rPr>
    </w:lvl>
    <w:lvl w:ilvl="3" w:tplc="7FBE0C76">
      <w:numFmt w:val="bullet"/>
      <w:lvlText w:val="•"/>
      <w:lvlJc w:val="left"/>
      <w:pPr>
        <w:ind w:left="3701" w:hanging="361"/>
      </w:pPr>
      <w:rPr>
        <w:rFonts w:hint="default"/>
        <w:lang w:val="es-ES" w:eastAsia="en-US" w:bidi="ar-SA"/>
      </w:rPr>
    </w:lvl>
    <w:lvl w:ilvl="4" w:tplc="7CF0A34A">
      <w:numFmt w:val="bullet"/>
      <w:lvlText w:val="•"/>
      <w:lvlJc w:val="left"/>
      <w:pPr>
        <w:ind w:left="4422" w:hanging="361"/>
      </w:pPr>
      <w:rPr>
        <w:rFonts w:hint="default"/>
        <w:lang w:val="es-ES" w:eastAsia="en-US" w:bidi="ar-SA"/>
      </w:rPr>
    </w:lvl>
    <w:lvl w:ilvl="5" w:tplc="BC9E7542">
      <w:numFmt w:val="bullet"/>
      <w:lvlText w:val="•"/>
      <w:lvlJc w:val="left"/>
      <w:pPr>
        <w:ind w:left="5142" w:hanging="361"/>
      </w:pPr>
      <w:rPr>
        <w:rFonts w:hint="default"/>
        <w:lang w:val="es-ES" w:eastAsia="en-US" w:bidi="ar-SA"/>
      </w:rPr>
    </w:lvl>
    <w:lvl w:ilvl="6" w:tplc="FF120490">
      <w:numFmt w:val="bullet"/>
      <w:lvlText w:val="•"/>
      <w:lvlJc w:val="left"/>
      <w:pPr>
        <w:ind w:left="5863" w:hanging="361"/>
      </w:pPr>
      <w:rPr>
        <w:rFonts w:hint="default"/>
        <w:lang w:val="es-ES" w:eastAsia="en-US" w:bidi="ar-SA"/>
      </w:rPr>
    </w:lvl>
    <w:lvl w:ilvl="7" w:tplc="6EA2BBA4">
      <w:numFmt w:val="bullet"/>
      <w:lvlText w:val="•"/>
      <w:lvlJc w:val="left"/>
      <w:pPr>
        <w:ind w:left="6583" w:hanging="361"/>
      </w:pPr>
      <w:rPr>
        <w:rFonts w:hint="default"/>
        <w:lang w:val="es-ES" w:eastAsia="en-US" w:bidi="ar-SA"/>
      </w:rPr>
    </w:lvl>
    <w:lvl w:ilvl="8" w:tplc="3614EDF0">
      <w:numFmt w:val="bullet"/>
      <w:lvlText w:val="•"/>
      <w:lvlJc w:val="left"/>
      <w:pPr>
        <w:ind w:left="7304" w:hanging="361"/>
      </w:pPr>
      <w:rPr>
        <w:rFonts w:hint="default"/>
        <w:lang w:val="es-ES" w:eastAsia="en-US" w:bidi="ar-SA"/>
      </w:rPr>
    </w:lvl>
  </w:abstractNum>
  <w:abstractNum w:abstractNumId="5" w15:restartNumberingAfterBreak="0">
    <w:nsid w:val="2E1B07DB"/>
    <w:multiLevelType w:val="hybridMultilevel"/>
    <w:tmpl w:val="0F6E66DE"/>
    <w:lvl w:ilvl="0" w:tplc="AD7AC8CE">
      <w:start w:val="1"/>
      <w:numFmt w:val="lowerLetter"/>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328EFBD6">
      <w:numFmt w:val="bullet"/>
      <w:lvlText w:val="•"/>
      <w:lvlJc w:val="left"/>
      <w:pPr>
        <w:ind w:left="1612" w:hanging="361"/>
      </w:pPr>
      <w:rPr>
        <w:rFonts w:hint="default"/>
        <w:lang w:val="es-ES" w:eastAsia="en-US" w:bidi="ar-SA"/>
      </w:rPr>
    </w:lvl>
    <w:lvl w:ilvl="2" w:tplc="C26E9C98">
      <w:numFmt w:val="bullet"/>
      <w:lvlText w:val="•"/>
      <w:lvlJc w:val="left"/>
      <w:pPr>
        <w:ind w:left="2405" w:hanging="361"/>
      </w:pPr>
      <w:rPr>
        <w:rFonts w:hint="default"/>
        <w:lang w:val="es-ES" w:eastAsia="en-US" w:bidi="ar-SA"/>
      </w:rPr>
    </w:lvl>
    <w:lvl w:ilvl="3" w:tplc="F252EEEA">
      <w:numFmt w:val="bullet"/>
      <w:lvlText w:val="•"/>
      <w:lvlJc w:val="left"/>
      <w:pPr>
        <w:ind w:left="3197" w:hanging="361"/>
      </w:pPr>
      <w:rPr>
        <w:rFonts w:hint="default"/>
        <w:lang w:val="es-ES" w:eastAsia="en-US" w:bidi="ar-SA"/>
      </w:rPr>
    </w:lvl>
    <w:lvl w:ilvl="4" w:tplc="33A4AAC6">
      <w:numFmt w:val="bullet"/>
      <w:lvlText w:val="•"/>
      <w:lvlJc w:val="left"/>
      <w:pPr>
        <w:ind w:left="3990" w:hanging="361"/>
      </w:pPr>
      <w:rPr>
        <w:rFonts w:hint="default"/>
        <w:lang w:val="es-ES" w:eastAsia="en-US" w:bidi="ar-SA"/>
      </w:rPr>
    </w:lvl>
    <w:lvl w:ilvl="5" w:tplc="F3769736">
      <w:numFmt w:val="bullet"/>
      <w:lvlText w:val="•"/>
      <w:lvlJc w:val="left"/>
      <w:pPr>
        <w:ind w:left="4782" w:hanging="361"/>
      </w:pPr>
      <w:rPr>
        <w:rFonts w:hint="default"/>
        <w:lang w:val="es-ES" w:eastAsia="en-US" w:bidi="ar-SA"/>
      </w:rPr>
    </w:lvl>
    <w:lvl w:ilvl="6" w:tplc="92A8B940">
      <w:numFmt w:val="bullet"/>
      <w:lvlText w:val="•"/>
      <w:lvlJc w:val="left"/>
      <w:pPr>
        <w:ind w:left="5575" w:hanging="361"/>
      </w:pPr>
      <w:rPr>
        <w:rFonts w:hint="default"/>
        <w:lang w:val="es-ES" w:eastAsia="en-US" w:bidi="ar-SA"/>
      </w:rPr>
    </w:lvl>
    <w:lvl w:ilvl="7" w:tplc="6E10B3DA">
      <w:numFmt w:val="bullet"/>
      <w:lvlText w:val="•"/>
      <w:lvlJc w:val="left"/>
      <w:pPr>
        <w:ind w:left="6367" w:hanging="361"/>
      </w:pPr>
      <w:rPr>
        <w:rFonts w:hint="default"/>
        <w:lang w:val="es-ES" w:eastAsia="en-US" w:bidi="ar-SA"/>
      </w:rPr>
    </w:lvl>
    <w:lvl w:ilvl="8" w:tplc="4C2CB822">
      <w:numFmt w:val="bullet"/>
      <w:lvlText w:val="•"/>
      <w:lvlJc w:val="left"/>
      <w:pPr>
        <w:ind w:left="7160" w:hanging="361"/>
      </w:pPr>
      <w:rPr>
        <w:rFonts w:hint="default"/>
        <w:lang w:val="es-ES" w:eastAsia="en-US" w:bidi="ar-SA"/>
      </w:rPr>
    </w:lvl>
  </w:abstractNum>
  <w:abstractNum w:abstractNumId="6" w15:restartNumberingAfterBreak="0">
    <w:nsid w:val="473D3DF3"/>
    <w:multiLevelType w:val="hybridMultilevel"/>
    <w:tmpl w:val="A7584A96"/>
    <w:lvl w:ilvl="0" w:tplc="BD12F1E4">
      <w:start w:val="1"/>
      <w:numFmt w:val="lowerLetter"/>
      <w:lvlText w:val="%1)"/>
      <w:lvlJc w:val="left"/>
      <w:pPr>
        <w:ind w:left="809" w:hanging="425"/>
        <w:jc w:val="left"/>
      </w:pPr>
      <w:rPr>
        <w:rFonts w:ascii="Calibri" w:eastAsia="Calibri" w:hAnsi="Calibri" w:cs="Calibri" w:hint="default"/>
        <w:b w:val="0"/>
        <w:bCs w:val="0"/>
        <w:i w:val="0"/>
        <w:iCs w:val="0"/>
        <w:spacing w:val="-1"/>
        <w:w w:val="100"/>
        <w:sz w:val="22"/>
        <w:szCs w:val="22"/>
        <w:lang w:val="es-ES" w:eastAsia="en-US" w:bidi="ar-SA"/>
      </w:rPr>
    </w:lvl>
    <w:lvl w:ilvl="1" w:tplc="7132E95A">
      <w:numFmt w:val="bullet"/>
      <w:lvlText w:val="•"/>
      <w:lvlJc w:val="left"/>
      <w:pPr>
        <w:ind w:left="1594" w:hanging="425"/>
      </w:pPr>
      <w:rPr>
        <w:rFonts w:hint="default"/>
        <w:lang w:val="es-ES" w:eastAsia="en-US" w:bidi="ar-SA"/>
      </w:rPr>
    </w:lvl>
    <w:lvl w:ilvl="2" w:tplc="E0F6CF28">
      <w:numFmt w:val="bullet"/>
      <w:lvlText w:val="•"/>
      <w:lvlJc w:val="left"/>
      <w:pPr>
        <w:ind w:left="2389" w:hanging="425"/>
      </w:pPr>
      <w:rPr>
        <w:rFonts w:hint="default"/>
        <w:lang w:val="es-ES" w:eastAsia="en-US" w:bidi="ar-SA"/>
      </w:rPr>
    </w:lvl>
    <w:lvl w:ilvl="3" w:tplc="E454EF66">
      <w:numFmt w:val="bullet"/>
      <w:lvlText w:val="•"/>
      <w:lvlJc w:val="left"/>
      <w:pPr>
        <w:ind w:left="3183" w:hanging="425"/>
      </w:pPr>
      <w:rPr>
        <w:rFonts w:hint="default"/>
        <w:lang w:val="es-ES" w:eastAsia="en-US" w:bidi="ar-SA"/>
      </w:rPr>
    </w:lvl>
    <w:lvl w:ilvl="4" w:tplc="B0762F82">
      <w:numFmt w:val="bullet"/>
      <w:lvlText w:val="•"/>
      <w:lvlJc w:val="left"/>
      <w:pPr>
        <w:ind w:left="3978" w:hanging="425"/>
      </w:pPr>
      <w:rPr>
        <w:rFonts w:hint="default"/>
        <w:lang w:val="es-ES" w:eastAsia="en-US" w:bidi="ar-SA"/>
      </w:rPr>
    </w:lvl>
    <w:lvl w:ilvl="5" w:tplc="F15A8F98">
      <w:numFmt w:val="bullet"/>
      <w:lvlText w:val="•"/>
      <w:lvlJc w:val="left"/>
      <w:pPr>
        <w:ind w:left="4772" w:hanging="425"/>
      </w:pPr>
      <w:rPr>
        <w:rFonts w:hint="default"/>
        <w:lang w:val="es-ES" w:eastAsia="en-US" w:bidi="ar-SA"/>
      </w:rPr>
    </w:lvl>
    <w:lvl w:ilvl="6" w:tplc="65D4CB12">
      <w:numFmt w:val="bullet"/>
      <w:lvlText w:val="•"/>
      <w:lvlJc w:val="left"/>
      <w:pPr>
        <w:ind w:left="5567" w:hanging="425"/>
      </w:pPr>
      <w:rPr>
        <w:rFonts w:hint="default"/>
        <w:lang w:val="es-ES" w:eastAsia="en-US" w:bidi="ar-SA"/>
      </w:rPr>
    </w:lvl>
    <w:lvl w:ilvl="7" w:tplc="187CADCA">
      <w:numFmt w:val="bullet"/>
      <w:lvlText w:val="•"/>
      <w:lvlJc w:val="left"/>
      <w:pPr>
        <w:ind w:left="6361" w:hanging="425"/>
      </w:pPr>
      <w:rPr>
        <w:rFonts w:hint="default"/>
        <w:lang w:val="es-ES" w:eastAsia="en-US" w:bidi="ar-SA"/>
      </w:rPr>
    </w:lvl>
    <w:lvl w:ilvl="8" w:tplc="BE22BE38">
      <w:numFmt w:val="bullet"/>
      <w:lvlText w:val="•"/>
      <w:lvlJc w:val="left"/>
      <w:pPr>
        <w:ind w:left="7156" w:hanging="425"/>
      </w:pPr>
      <w:rPr>
        <w:rFonts w:hint="default"/>
        <w:lang w:val="es-ES" w:eastAsia="en-US" w:bidi="ar-SA"/>
      </w:rPr>
    </w:lvl>
  </w:abstractNum>
  <w:abstractNum w:abstractNumId="7" w15:restartNumberingAfterBreak="0">
    <w:nsid w:val="4C54098E"/>
    <w:multiLevelType w:val="hybridMultilevel"/>
    <w:tmpl w:val="5CDCBC52"/>
    <w:lvl w:ilvl="0" w:tplc="28C0A2E0">
      <w:start w:val="1"/>
      <w:numFmt w:val="lowerLetter"/>
      <w:lvlText w:val="%1)"/>
      <w:lvlJc w:val="left"/>
      <w:pPr>
        <w:ind w:left="821" w:hanging="361"/>
        <w:jc w:val="left"/>
      </w:pPr>
      <w:rPr>
        <w:rFonts w:ascii="Calibri" w:eastAsia="Calibri" w:hAnsi="Calibri" w:cs="Calibri" w:hint="default"/>
        <w:b/>
        <w:bCs/>
        <w:i w:val="0"/>
        <w:iCs w:val="0"/>
        <w:spacing w:val="0"/>
        <w:w w:val="100"/>
        <w:sz w:val="22"/>
        <w:szCs w:val="22"/>
        <w:lang w:val="es-ES" w:eastAsia="en-US" w:bidi="ar-SA"/>
      </w:rPr>
    </w:lvl>
    <w:lvl w:ilvl="1" w:tplc="09C87A96">
      <w:numFmt w:val="bullet"/>
      <w:lvlText w:val=""/>
      <w:lvlJc w:val="left"/>
      <w:pPr>
        <w:ind w:left="1541" w:hanging="361"/>
      </w:pPr>
      <w:rPr>
        <w:rFonts w:ascii="Symbol" w:eastAsia="Symbol" w:hAnsi="Symbol" w:cs="Symbol" w:hint="default"/>
        <w:b w:val="0"/>
        <w:bCs w:val="0"/>
        <w:i w:val="0"/>
        <w:iCs w:val="0"/>
        <w:spacing w:val="0"/>
        <w:w w:val="100"/>
        <w:sz w:val="22"/>
        <w:szCs w:val="22"/>
        <w:lang w:val="es-ES" w:eastAsia="en-US" w:bidi="ar-SA"/>
      </w:rPr>
    </w:lvl>
    <w:lvl w:ilvl="2" w:tplc="54BC1F90">
      <w:numFmt w:val="bullet"/>
      <w:lvlText w:val="•"/>
      <w:lvlJc w:val="left"/>
      <w:pPr>
        <w:ind w:left="2340" w:hanging="361"/>
      </w:pPr>
      <w:rPr>
        <w:rFonts w:hint="default"/>
        <w:lang w:val="es-ES" w:eastAsia="en-US" w:bidi="ar-SA"/>
      </w:rPr>
    </w:lvl>
    <w:lvl w:ilvl="3" w:tplc="2748388C">
      <w:numFmt w:val="bullet"/>
      <w:lvlText w:val="•"/>
      <w:lvlJc w:val="left"/>
      <w:pPr>
        <w:ind w:left="3141" w:hanging="361"/>
      </w:pPr>
      <w:rPr>
        <w:rFonts w:hint="default"/>
        <w:lang w:val="es-ES" w:eastAsia="en-US" w:bidi="ar-SA"/>
      </w:rPr>
    </w:lvl>
    <w:lvl w:ilvl="4" w:tplc="A90EFED0">
      <w:numFmt w:val="bullet"/>
      <w:lvlText w:val="•"/>
      <w:lvlJc w:val="left"/>
      <w:pPr>
        <w:ind w:left="3941" w:hanging="361"/>
      </w:pPr>
      <w:rPr>
        <w:rFonts w:hint="default"/>
        <w:lang w:val="es-ES" w:eastAsia="en-US" w:bidi="ar-SA"/>
      </w:rPr>
    </w:lvl>
    <w:lvl w:ilvl="5" w:tplc="0172D94A">
      <w:numFmt w:val="bullet"/>
      <w:lvlText w:val="•"/>
      <w:lvlJc w:val="left"/>
      <w:pPr>
        <w:ind w:left="4742" w:hanging="361"/>
      </w:pPr>
      <w:rPr>
        <w:rFonts w:hint="default"/>
        <w:lang w:val="es-ES" w:eastAsia="en-US" w:bidi="ar-SA"/>
      </w:rPr>
    </w:lvl>
    <w:lvl w:ilvl="6" w:tplc="A86CA306">
      <w:numFmt w:val="bullet"/>
      <w:lvlText w:val="•"/>
      <w:lvlJc w:val="left"/>
      <w:pPr>
        <w:ind w:left="5543" w:hanging="361"/>
      </w:pPr>
      <w:rPr>
        <w:rFonts w:hint="default"/>
        <w:lang w:val="es-ES" w:eastAsia="en-US" w:bidi="ar-SA"/>
      </w:rPr>
    </w:lvl>
    <w:lvl w:ilvl="7" w:tplc="84F8C3D4">
      <w:numFmt w:val="bullet"/>
      <w:lvlText w:val="•"/>
      <w:lvlJc w:val="left"/>
      <w:pPr>
        <w:ind w:left="6343" w:hanging="361"/>
      </w:pPr>
      <w:rPr>
        <w:rFonts w:hint="default"/>
        <w:lang w:val="es-ES" w:eastAsia="en-US" w:bidi="ar-SA"/>
      </w:rPr>
    </w:lvl>
    <w:lvl w:ilvl="8" w:tplc="3D3CB96C">
      <w:numFmt w:val="bullet"/>
      <w:lvlText w:val="•"/>
      <w:lvlJc w:val="left"/>
      <w:pPr>
        <w:ind w:left="7144" w:hanging="361"/>
      </w:pPr>
      <w:rPr>
        <w:rFonts w:hint="default"/>
        <w:lang w:val="es-ES" w:eastAsia="en-US" w:bidi="ar-SA"/>
      </w:rPr>
    </w:lvl>
  </w:abstractNum>
  <w:abstractNum w:abstractNumId="8" w15:restartNumberingAfterBreak="0">
    <w:nsid w:val="51C71750"/>
    <w:multiLevelType w:val="hybridMultilevel"/>
    <w:tmpl w:val="07A6C9C2"/>
    <w:lvl w:ilvl="0" w:tplc="C2582A82">
      <w:start w:val="1"/>
      <w:numFmt w:val="lowerLetter"/>
      <w:lvlText w:val="%1)"/>
      <w:lvlJc w:val="left"/>
      <w:pPr>
        <w:ind w:left="329" w:hanging="228"/>
        <w:jc w:val="left"/>
      </w:pPr>
      <w:rPr>
        <w:rFonts w:ascii="Calibri" w:eastAsia="Calibri" w:hAnsi="Calibri" w:cs="Calibri" w:hint="default"/>
        <w:b/>
        <w:bCs/>
        <w:i w:val="0"/>
        <w:iCs w:val="0"/>
        <w:spacing w:val="0"/>
        <w:w w:val="100"/>
        <w:sz w:val="22"/>
        <w:szCs w:val="22"/>
        <w:lang w:val="es-ES" w:eastAsia="en-US" w:bidi="ar-SA"/>
      </w:rPr>
    </w:lvl>
    <w:lvl w:ilvl="1" w:tplc="2062C44A">
      <w:start w:val="1"/>
      <w:numFmt w:val="decimal"/>
      <w:lvlText w:val="%2."/>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2" w:tplc="F5321900">
      <w:numFmt w:val="bullet"/>
      <w:lvlText w:val=""/>
      <w:lvlJc w:val="left"/>
      <w:pPr>
        <w:ind w:left="1541" w:hanging="361"/>
      </w:pPr>
      <w:rPr>
        <w:rFonts w:ascii="Symbol" w:eastAsia="Symbol" w:hAnsi="Symbol" w:cs="Symbol" w:hint="default"/>
        <w:spacing w:val="0"/>
        <w:w w:val="100"/>
        <w:lang w:val="es-ES" w:eastAsia="en-US" w:bidi="ar-SA"/>
      </w:rPr>
    </w:lvl>
    <w:lvl w:ilvl="3" w:tplc="9CB8AC3E">
      <w:numFmt w:val="bullet"/>
      <w:lvlText w:val="•"/>
      <w:lvlJc w:val="left"/>
      <w:pPr>
        <w:ind w:left="2215" w:hanging="361"/>
      </w:pPr>
      <w:rPr>
        <w:rFonts w:hint="default"/>
        <w:lang w:val="es-ES" w:eastAsia="en-US" w:bidi="ar-SA"/>
      </w:rPr>
    </w:lvl>
    <w:lvl w:ilvl="4" w:tplc="67B4D2D0">
      <w:numFmt w:val="bullet"/>
      <w:lvlText w:val="•"/>
      <w:lvlJc w:val="left"/>
      <w:pPr>
        <w:ind w:left="2890" w:hanging="361"/>
      </w:pPr>
      <w:rPr>
        <w:rFonts w:hint="default"/>
        <w:lang w:val="es-ES" w:eastAsia="en-US" w:bidi="ar-SA"/>
      </w:rPr>
    </w:lvl>
    <w:lvl w:ilvl="5" w:tplc="005C4336">
      <w:numFmt w:val="bullet"/>
      <w:lvlText w:val="•"/>
      <w:lvlJc w:val="left"/>
      <w:pPr>
        <w:ind w:left="3565" w:hanging="361"/>
      </w:pPr>
      <w:rPr>
        <w:rFonts w:hint="default"/>
        <w:lang w:val="es-ES" w:eastAsia="en-US" w:bidi="ar-SA"/>
      </w:rPr>
    </w:lvl>
    <w:lvl w:ilvl="6" w:tplc="D0D29C28">
      <w:numFmt w:val="bullet"/>
      <w:lvlText w:val="•"/>
      <w:lvlJc w:val="left"/>
      <w:pPr>
        <w:ind w:left="4240" w:hanging="361"/>
      </w:pPr>
      <w:rPr>
        <w:rFonts w:hint="default"/>
        <w:lang w:val="es-ES" w:eastAsia="en-US" w:bidi="ar-SA"/>
      </w:rPr>
    </w:lvl>
    <w:lvl w:ilvl="7" w:tplc="326CC908">
      <w:numFmt w:val="bullet"/>
      <w:lvlText w:val="•"/>
      <w:lvlJc w:val="left"/>
      <w:pPr>
        <w:ind w:left="4915" w:hanging="361"/>
      </w:pPr>
      <w:rPr>
        <w:rFonts w:hint="default"/>
        <w:lang w:val="es-ES" w:eastAsia="en-US" w:bidi="ar-SA"/>
      </w:rPr>
    </w:lvl>
    <w:lvl w:ilvl="8" w:tplc="D71A7B74">
      <w:numFmt w:val="bullet"/>
      <w:lvlText w:val="•"/>
      <w:lvlJc w:val="left"/>
      <w:pPr>
        <w:ind w:left="5590" w:hanging="361"/>
      </w:pPr>
      <w:rPr>
        <w:rFonts w:hint="default"/>
        <w:lang w:val="es-ES" w:eastAsia="en-US" w:bidi="ar-SA"/>
      </w:rPr>
    </w:lvl>
  </w:abstractNum>
  <w:abstractNum w:abstractNumId="9" w15:restartNumberingAfterBreak="0">
    <w:nsid w:val="5356579F"/>
    <w:multiLevelType w:val="hybridMultilevel"/>
    <w:tmpl w:val="62AA78BE"/>
    <w:lvl w:ilvl="0" w:tplc="839EB82E">
      <w:start w:val="1"/>
      <w:numFmt w:val="lowerLetter"/>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76A63A88">
      <w:numFmt w:val="bullet"/>
      <w:lvlText w:val="•"/>
      <w:lvlJc w:val="left"/>
      <w:pPr>
        <w:ind w:left="1612" w:hanging="361"/>
      </w:pPr>
      <w:rPr>
        <w:rFonts w:hint="default"/>
        <w:lang w:val="es-ES" w:eastAsia="en-US" w:bidi="ar-SA"/>
      </w:rPr>
    </w:lvl>
    <w:lvl w:ilvl="2" w:tplc="CF0C80FA">
      <w:numFmt w:val="bullet"/>
      <w:lvlText w:val="•"/>
      <w:lvlJc w:val="left"/>
      <w:pPr>
        <w:ind w:left="2405" w:hanging="361"/>
      </w:pPr>
      <w:rPr>
        <w:rFonts w:hint="default"/>
        <w:lang w:val="es-ES" w:eastAsia="en-US" w:bidi="ar-SA"/>
      </w:rPr>
    </w:lvl>
    <w:lvl w:ilvl="3" w:tplc="708C36F2">
      <w:numFmt w:val="bullet"/>
      <w:lvlText w:val="•"/>
      <w:lvlJc w:val="left"/>
      <w:pPr>
        <w:ind w:left="3197" w:hanging="361"/>
      </w:pPr>
      <w:rPr>
        <w:rFonts w:hint="default"/>
        <w:lang w:val="es-ES" w:eastAsia="en-US" w:bidi="ar-SA"/>
      </w:rPr>
    </w:lvl>
    <w:lvl w:ilvl="4" w:tplc="45228924">
      <w:numFmt w:val="bullet"/>
      <w:lvlText w:val="•"/>
      <w:lvlJc w:val="left"/>
      <w:pPr>
        <w:ind w:left="3990" w:hanging="361"/>
      </w:pPr>
      <w:rPr>
        <w:rFonts w:hint="default"/>
        <w:lang w:val="es-ES" w:eastAsia="en-US" w:bidi="ar-SA"/>
      </w:rPr>
    </w:lvl>
    <w:lvl w:ilvl="5" w:tplc="A74C9940">
      <w:numFmt w:val="bullet"/>
      <w:lvlText w:val="•"/>
      <w:lvlJc w:val="left"/>
      <w:pPr>
        <w:ind w:left="4782" w:hanging="361"/>
      </w:pPr>
      <w:rPr>
        <w:rFonts w:hint="default"/>
        <w:lang w:val="es-ES" w:eastAsia="en-US" w:bidi="ar-SA"/>
      </w:rPr>
    </w:lvl>
    <w:lvl w:ilvl="6" w:tplc="906E682A">
      <w:numFmt w:val="bullet"/>
      <w:lvlText w:val="•"/>
      <w:lvlJc w:val="left"/>
      <w:pPr>
        <w:ind w:left="5575" w:hanging="361"/>
      </w:pPr>
      <w:rPr>
        <w:rFonts w:hint="default"/>
        <w:lang w:val="es-ES" w:eastAsia="en-US" w:bidi="ar-SA"/>
      </w:rPr>
    </w:lvl>
    <w:lvl w:ilvl="7" w:tplc="847AABF8">
      <w:numFmt w:val="bullet"/>
      <w:lvlText w:val="•"/>
      <w:lvlJc w:val="left"/>
      <w:pPr>
        <w:ind w:left="6367" w:hanging="361"/>
      </w:pPr>
      <w:rPr>
        <w:rFonts w:hint="default"/>
        <w:lang w:val="es-ES" w:eastAsia="en-US" w:bidi="ar-SA"/>
      </w:rPr>
    </w:lvl>
    <w:lvl w:ilvl="8" w:tplc="BF608144">
      <w:numFmt w:val="bullet"/>
      <w:lvlText w:val="•"/>
      <w:lvlJc w:val="left"/>
      <w:pPr>
        <w:ind w:left="7160" w:hanging="361"/>
      </w:pPr>
      <w:rPr>
        <w:rFonts w:hint="default"/>
        <w:lang w:val="es-ES" w:eastAsia="en-US" w:bidi="ar-SA"/>
      </w:rPr>
    </w:lvl>
  </w:abstractNum>
  <w:abstractNum w:abstractNumId="10" w15:restartNumberingAfterBreak="0">
    <w:nsid w:val="5E830654"/>
    <w:multiLevelType w:val="hybridMultilevel"/>
    <w:tmpl w:val="CDD4E46C"/>
    <w:lvl w:ilvl="0" w:tplc="AB94F4CC">
      <w:start w:val="1"/>
      <w:numFmt w:val="lowerLetter"/>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E4B44D56">
      <w:numFmt w:val="bullet"/>
      <w:lvlText w:val="•"/>
      <w:lvlJc w:val="left"/>
      <w:pPr>
        <w:ind w:left="1612" w:hanging="361"/>
      </w:pPr>
      <w:rPr>
        <w:rFonts w:hint="default"/>
        <w:lang w:val="es-ES" w:eastAsia="en-US" w:bidi="ar-SA"/>
      </w:rPr>
    </w:lvl>
    <w:lvl w:ilvl="2" w:tplc="4FC837EE">
      <w:numFmt w:val="bullet"/>
      <w:lvlText w:val="•"/>
      <w:lvlJc w:val="left"/>
      <w:pPr>
        <w:ind w:left="2405" w:hanging="361"/>
      </w:pPr>
      <w:rPr>
        <w:rFonts w:hint="default"/>
        <w:lang w:val="es-ES" w:eastAsia="en-US" w:bidi="ar-SA"/>
      </w:rPr>
    </w:lvl>
    <w:lvl w:ilvl="3" w:tplc="243A17EE">
      <w:numFmt w:val="bullet"/>
      <w:lvlText w:val="•"/>
      <w:lvlJc w:val="left"/>
      <w:pPr>
        <w:ind w:left="3197" w:hanging="361"/>
      </w:pPr>
      <w:rPr>
        <w:rFonts w:hint="default"/>
        <w:lang w:val="es-ES" w:eastAsia="en-US" w:bidi="ar-SA"/>
      </w:rPr>
    </w:lvl>
    <w:lvl w:ilvl="4" w:tplc="73D4020C">
      <w:numFmt w:val="bullet"/>
      <w:lvlText w:val="•"/>
      <w:lvlJc w:val="left"/>
      <w:pPr>
        <w:ind w:left="3990" w:hanging="361"/>
      </w:pPr>
      <w:rPr>
        <w:rFonts w:hint="default"/>
        <w:lang w:val="es-ES" w:eastAsia="en-US" w:bidi="ar-SA"/>
      </w:rPr>
    </w:lvl>
    <w:lvl w:ilvl="5" w:tplc="E724F606">
      <w:numFmt w:val="bullet"/>
      <w:lvlText w:val="•"/>
      <w:lvlJc w:val="left"/>
      <w:pPr>
        <w:ind w:left="4782" w:hanging="361"/>
      </w:pPr>
      <w:rPr>
        <w:rFonts w:hint="default"/>
        <w:lang w:val="es-ES" w:eastAsia="en-US" w:bidi="ar-SA"/>
      </w:rPr>
    </w:lvl>
    <w:lvl w:ilvl="6" w:tplc="FF54F156">
      <w:numFmt w:val="bullet"/>
      <w:lvlText w:val="•"/>
      <w:lvlJc w:val="left"/>
      <w:pPr>
        <w:ind w:left="5575" w:hanging="361"/>
      </w:pPr>
      <w:rPr>
        <w:rFonts w:hint="default"/>
        <w:lang w:val="es-ES" w:eastAsia="en-US" w:bidi="ar-SA"/>
      </w:rPr>
    </w:lvl>
    <w:lvl w:ilvl="7" w:tplc="05D6555A">
      <w:numFmt w:val="bullet"/>
      <w:lvlText w:val="•"/>
      <w:lvlJc w:val="left"/>
      <w:pPr>
        <w:ind w:left="6367" w:hanging="361"/>
      </w:pPr>
      <w:rPr>
        <w:rFonts w:hint="default"/>
        <w:lang w:val="es-ES" w:eastAsia="en-US" w:bidi="ar-SA"/>
      </w:rPr>
    </w:lvl>
    <w:lvl w:ilvl="8" w:tplc="C684568C">
      <w:numFmt w:val="bullet"/>
      <w:lvlText w:val="•"/>
      <w:lvlJc w:val="left"/>
      <w:pPr>
        <w:ind w:left="7160" w:hanging="361"/>
      </w:pPr>
      <w:rPr>
        <w:rFonts w:hint="default"/>
        <w:lang w:val="es-ES" w:eastAsia="en-US" w:bidi="ar-SA"/>
      </w:rPr>
    </w:lvl>
  </w:abstractNum>
  <w:abstractNum w:abstractNumId="11" w15:restartNumberingAfterBreak="0">
    <w:nsid w:val="69E71F4F"/>
    <w:multiLevelType w:val="hybridMultilevel"/>
    <w:tmpl w:val="A62437D0"/>
    <w:lvl w:ilvl="0" w:tplc="9984FAB2">
      <w:numFmt w:val="bullet"/>
      <w:lvlText w:val=""/>
      <w:lvlJc w:val="left"/>
      <w:pPr>
        <w:ind w:left="814" w:hanging="356"/>
      </w:pPr>
      <w:rPr>
        <w:rFonts w:ascii="Symbol" w:eastAsia="Symbol" w:hAnsi="Symbol" w:cs="Symbol" w:hint="default"/>
        <w:b w:val="0"/>
        <w:bCs w:val="0"/>
        <w:i w:val="0"/>
        <w:iCs w:val="0"/>
        <w:spacing w:val="0"/>
        <w:w w:val="100"/>
        <w:sz w:val="22"/>
        <w:szCs w:val="22"/>
        <w:lang w:val="es-ES" w:eastAsia="en-US" w:bidi="ar-SA"/>
      </w:rPr>
    </w:lvl>
    <w:lvl w:ilvl="1" w:tplc="1E8C24B8">
      <w:numFmt w:val="bullet"/>
      <w:lvlText w:val="o"/>
      <w:lvlJc w:val="left"/>
      <w:pPr>
        <w:ind w:left="1541" w:hanging="361"/>
      </w:pPr>
      <w:rPr>
        <w:rFonts w:ascii="Courier New" w:eastAsia="Courier New" w:hAnsi="Courier New" w:cs="Courier New" w:hint="default"/>
        <w:b w:val="0"/>
        <w:bCs w:val="0"/>
        <w:i w:val="0"/>
        <w:iCs w:val="0"/>
        <w:spacing w:val="0"/>
        <w:w w:val="100"/>
        <w:sz w:val="22"/>
        <w:szCs w:val="22"/>
        <w:lang w:val="es-ES" w:eastAsia="en-US" w:bidi="ar-SA"/>
      </w:rPr>
    </w:lvl>
    <w:lvl w:ilvl="2" w:tplc="2600502C">
      <w:numFmt w:val="bullet"/>
      <w:lvlText w:val="•"/>
      <w:lvlJc w:val="left"/>
      <w:pPr>
        <w:ind w:left="1661" w:hanging="361"/>
      </w:pPr>
      <w:rPr>
        <w:rFonts w:hint="default"/>
        <w:lang w:val="es-ES" w:eastAsia="en-US" w:bidi="ar-SA"/>
      </w:rPr>
    </w:lvl>
    <w:lvl w:ilvl="3" w:tplc="3D8C8F94">
      <w:numFmt w:val="bullet"/>
      <w:lvlText w:val="•"/>
      <w:lvlJc w:val="left"/>
      <w:pPr>
        <w:ind w:left="1782" w:hanging="361"/>
      </w:pPr>
      <w:rPr>
        <w:rFonts w:hint="default"/>
        <w:lang w:val="es-ES" w:eastAsia="en-US" w:bidi="ar-SA"/>
      </w:rPr>
    </w:lvl>
    <w:lvl w:ilvl="4" w:tplc="BE0AF808">
      <w:numFmt w:val="bullet"/>
      <w:lvlText w:val="•"/>
      <w:lvlJc w:val="left"/>
      <w:pPr>
        <w:ind w:left="1903" w:hanging="361"/>
      </w:pPr>
      <w:rPr>
        <w:rFonts w:hint="default"/>
        <w:lang w:val="es-ES" w:eastAsia="en-US" w:bidi="ar-SA"/>
      </w:rPr>
    </w:lvl>
    <w:lvl w:ilvl="5" w:tplc="EB6C4998">
      <w:numFmt w:val="bullet"/>
      <w:lvlText w:val="•"/>
      <w:lvlJc w:val="left"/>
      <w:pPr>
        <w:ind w:left="2024" w:hanging="361"/>
      </w:pPr>
      <w:rPr>
        <w:rFonts w:hint="default"/>
        <w:lang w:val="es-ES" w:eastAsia="en-US" w:bidi="ar-SA"/>
      </w:rPr>
    </w:lvl>
    <w:lvl w:ilvl="6" w:tplc="DEFAD760">
      <w:numFmt w:val="bullet"/>
      <w:lvlText w:val="•"/>
      <w:lvlJc w:val="left"/>
      <w:pPr>
        <w:ind w:left="2145" w:hanging="361"/>
      </w:pPr>
      <w:rPr>
        <w:rFonts w:hint="default"/>
        <w:lang w:val="es-ES" w:eastAsia="en-US" w:bidi="ar-SA"/>
      </w:rPr>
    </w:lvl>
    <w:lvl w:ilvl="7" w:tplc="19EA7C62">
      <w:numFmt w:val="bullet"/>
      <w:lvlText w:val="•"/>
      <w:lvlJc w:val="left"/>
      <w:pPr>
        <w:ind w:left="2266" w:hanging="361"/>
      </w:pPr>
      <w:rPr>
        <w:rFonts w:hint="default"/>
        <w:lang w:val="es-ES" w:eastAsia="en-US" w:bidi="ar-SA"/>
      </w:rPr>
    </w:lvl>
    <w:lvl w:ilvl="8" w:tplc="1FC06476">
      <w:numFmt w:val="bullet"/>
      <w:lvlText w:val="•"/>
      <w:lvlJc w:val="left"/>
      <w:pPr>
        <w:ind w:left="2388" w:hanging="361"/>
      </w:pPr>
      <w:rPr>
        <w:rFonts w:hint="default"/>
        <w:lang w:val="es-ES" w:eastAsia="en-US" w:bidi="ar-SA"/>
      </w:rPr>
    </w:lvl>
  </w:abstractNum>
  <w:abstractNum w:abstractNumId="12" w15:restartNumberingAfterBreak="0">
    <w:nsid w:val="6A823933"/>
    <w:multiLevelType w:val="hybridMultilevel"/>
    <w:tmpl w:val="0EBEFB1C"/>
    <w:lvl w:ilvl="0" w:tplc="0184A57A">
      <w:start w:val="1"/>
      <w:numFmt w:val="decimal"/>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EC5C0602">
      <w:numFmt w:val="bullet"/>
      <w:lvlText w:val="•"/>
      <w:lvlJc w:val="left"/>
      <w:pPr>
        <w:ind w:left="1612" w:hanging="361"/>
      </w:pPr>
      <w:rPr>
        <w:rFonts w:hint="default"/>
        <w:lang w:val="es-ES" w:eastAsia="en-US" w:bidi="ar-SA"/>
      </w:rPr>
    </w:lvl>
    <w:lvl w:ilvl="2" w:tplc="D668106A">
      <w:numFmt w:val="bullet"/>
      <w:lvlText w:val="•"/>
      <w:lvlJc w:val="left"/>
      <w:pPr>
        <w:ind w:left="2405" w:hanging="361"/>
      </w:pPr>
      <w:rPr>
        <w:rFonts w:hint="default"/>
        <w:lang w:val="es-ES" w:eastAsia="en-US" w:bidi="ar-SA"/>
      </w:rPr>
    </w:lvl>
    <w:lvl w:ilvl="3" w:tplc="3916541C">
      <w:numFmt w:val="bullet"/>
      <w:lvlText w:val="•"/>
      <w:lvlJc w:val="left"/>
      <w:pPr>
        <w:ind w:left="3197" w:hanging="361"/>
      </w:pPr>
      <w:rPr>
        <w:rFonts w:hint="default"/>
        <w:lang w:val="es-ES" w:eastAsia="en-US" w:bidi="ar-SA"/>
      </w:rPr>
    </w:lvl>
    <w:lvl w:ilvl="4" w:tplc="4AD06B22">
      <w:numFmt w:val="bullet"/>
      <w:lvlText w:val="•"/>
      <w:lvlJc w:val="left"/>
      <w:pPr>
        <w:ind w:left="3990" w:hanging="361"/>
      </w:pPr>
      <w:rPr>
        <w:rFonts w:hint="default"/>
        <w:lang w:val="es-ES" w:eastAsia="en-US" w:bidi="ar-SA"/>
      </w:rPr>
    </w:lvl>
    <w:lvl w:ilvl="5" w:tplc="76C28EF0">
      <w:numFmt w:val="bullet"/>
      <w:lvlText w:val="•"/>
      <w:lvlJc w:val="left"/>
      <w:pPr>
        <w:ind w:left="4782" w:hanging="361"/>
      </w:pPr>
      <w:rPr>
        <w:rFonts w:hint="default"/>
        <w:lang w:val="es-ES" w:eastAsia="en-US" w:bidi="ar-SA"/>
      </w:rPr>
    </w:lvl>
    <w:lvl w:ilvl="6" w:tplc="36723A36">
      <w:numFmt w:val="bullet"/>
      <w:lvlText w:val="•"/>
      <w:lvlJc w:val="left"/>
      <w:pPr>
        <w:ind w:left="5575" w:hanging="361"/>
      </w:pPr>
      <w:rPr>
        <w:rFonts w:hint="default"/>
        <w:lang w:val="es-ES" w:eastAsia="en-US" w:bidi="ar-SA"/>
      </w:rPr>
    </w:lvl>
    <w:lvl w:ilvl="7" w:tplc="8FC88966">
      <w:numFmt w:val="bullet"/>
      <w:lvlText w:val="•"/>
      <w:lvlJc w:val="left"/>
      <w:pPr>
        <w:ind w:left="6367" w:hanging="361"/>
      </w:pPr>
      <w:rPr>
        <w:rFonts w:hint="default"/>
        <w:lang w:val="es-ES" w:eastAsia="en-US" w:bidi="ar-SA"/>
      </w:rPr>
    </w:lvl>
    <w:lvl w:ilvl="8" w:tplc="7A7C53C0">
      <w:numFmt w:val="bullet"/>
      <w:lvlText w:val="•"/>
      <w:lvlJc w:val="left"/>
      <w:pPr>
        <w:ind w:left="7160" w:hanging="361"/>
      </w:pPr>
      <w:rPr>
        <w:rFonts w:hint="default"/>
        <w:lang w:val="es-ES" w:eastAsia="en-US" w:bidi="ar-SA"/>
      </w:rPr>
    </w:lvl>
  </w:abstractNum>
  <w:abstractNum w:abstractNumId="13" w15:restartNumberingAfterBreak="0">
    <w:nsid w:val="71534E39"/>
    <w:multiLevelType w:val="hybridMultilevel"/>
    <w:tmpl w:val="6A86FBAE"/>
    <w:lvl w:ilvl="0" w:tplc="F93E7716">
      <w:start w:val="2"/>
      <w:numFmt w:val="upperLetter"/>
      <w:lvlText w:val="%1)"/>
      <w:lvlJc w:val="left"/>
      <w:pPr>
        <w:ind w:left="344" w:hanging="243"/>
        <w:jc w:val="left"/>
      </w:pPr>
      <w:rPr>
        <w:rFonts w:ascii="Calibri" w:eastAsia="Calibri" w:hAnsi="Calibri" w:cs="Calibri" w:hint="default"/>
        <w:b/>
        <w:bCs/>
        <w:i w:val="0"/>
        <w:iCs w:val="0"/>
        <w:spacing w:val="0"/>
        <w:w w:val="100"/>
        <w:sz w:val="22"/>
        <w:szCs w:val="22"/>
        <w:lang w:val="es-ES" w:eastAsia="en-US" w:bidi="ar-SA"/>
      </w:rPr>
    </w:lvl>
    <w:lvl w:ilvl="1" w:tplc="FE4E99F6">
      <w:start w:val="1"/>
      <w:numFmt w:val="upperLetter"/>
      <w:lvlText w:val="%2."/>
      <w:lvlJc w:val="left"/>
      <w:pPr>
        <w:ind w:left="953" w:hanging="286"/>
        <w:jc w:val="left"/>
      </w:pPr>
      <w:rPr>
        <w:rFonts w:ascii="Calibri" w:eastAsia="Calibri" w:hAnsi="Calibri" w:cs="Calibri" w:hint="default"/>
        <w:b/>
        <w:bCs/>
        <w:i w:val="0"/>
        <w:iCs w:val="0"/>
        <w:spacing w:val="-1"/>
        <w:w w:val="100"/>
        <w:sz w:val="22"/>
        <w:szCs w:val="22"/>
        <w:lang w:val="es-ES" w:eastAsia="en-US" w:bidi="ar-SA"/>
      </w:rPr>
    </w:lvl>
    <w:lvl w:ilvl="2" w:tplc="1CC865BA">
      <w:start w:val="1"/>
      <w:numFmt w:val="lowerLetter"/>
      <w:lvlText w:val="%3)"/>
      <w:lvlJc w:val="left"/>
      <w:pPr>
        <w:ind w:left="953" w:hanging="286"/>
        <w:jc w:val="left"/>
      </w:pPr>
      <w:rPr>
        <w:rFonts w:ascii="Calibri" w:eastAsia="Calibri" w:hAnsi="Calibri" w:cs="Calibri" w:hint="default"/>
        <w:b w:val="0"/>
        <w:bCs w:val="0"/>
        <w:i/>
        <w:iCs/>
        <w:spacing w:val="-1"/>
        <w:w w:val="100"/>
        <w:sz w:val="22"/>
        <w:szCs w:val="22"/>
        <w:lang w:val="es-ES" w:eastAsia="en-US" w:bidi="ar-SA"/>
      </w:rPr>
    </w:lvl>
    <w:lvl w:ilvl="3" w:tplc="000AE796">
      <w:start w:val="1"/>
      <w:numFmt w:val="decimal"/>
      <w:lvlText w:val="%4."/>
      <w:lvlJc w:val="left"/>
      <w:pPr>
        <w:ind w:left="1534" w:hanging="356"/>
        <w:jc w:val="left"/>
      </w:pPr>
      <w:rPr>
        <w:rFonts w:ascii="Calibri" w:eastAsia="Calibri" w:hAnsi="Calibri" w:cs="Calibri" w:hint="default"/>
        <w:b w:val="0"/>
        <w:bCs w:val="0"/>
        <w:i w:val="0"/>
        <w:iCs w:val="0"/>
        <w:spacing w:val="-1"/>
        <w:w w:val="100"/>
        <w:sz w:val="22"/>
        <w:szCs w:val="22"/>
        <w:lang w:val="es-ES" w:eastAsia="en-US" w:bidi="ar-SA"/>
      </w:rPr>
    </w:lvl>
    <w:lvl w:ilvl="4" w:tplc="FC142096">
      <w:numFmt w:val="bullet"/>
      <w:lvlText w:val="•"/>
      <w:lvlJc w:val="left"/>
      <w:pPr>
        <w:ind w:left="3341" w:hanging="356"/>
      </w:pPr>
      <w:rPr>
        <w:rFonts w:hint="default"/>
        <w:lang w:val="es-ES" w:eastAsia="en-US" w:bidi="ar-SA"/>
      </w:rPr>
    </w:lvl>
    <w:lvl w:ilvl="5" w:tplc="9BFCBAA8">
      <w:numFmt w:val="bullet"/>
      <w:lvlText w:val="•"/>
      <w:lvlJc w:val="left"/>
      <w:pPr>
        <w:ind w:left="4242" w:hanging="356"/>
      </w:pPr>
      <w:rPr>
        <w:rFonts w:hint="default"/>
        <w:lang w:val="es-ES" w:eastAsia="en-US" w:bidi="ar-SA"/>
      </w:rPr>
    </w:lvl>
    <w:lvl w:ilvl="6" w:tplc="77080CCE">
      <w:numFmt w:val="bullet"/>
      <w:lvlText w:val="•"/>
      <w:lvlJc w:val="left"/>
      <w:pPr>
        <w:ind w:left="5142" w:hanging="356"/>
      </w:pPr>
      <w:rPr>
        <w:rFonts w:hint="default"/>
        <w:lang w:val="es-ES" w:eastAsia="en-US" w:bidi="ar-SA"/>
      </w:rPr>
    </w:lvl>
    <w:lvl w:ilvl="7" w:tplc="8E2E16C0">
      <w:numFmt w:val="bullet"/>
      <w:lvlText w:val="•"/>
      <w:lvlJc w:val="left"/>
      <w:pPr>
        <w:ind w:left="6043" w:hanging="356"/>
      </w:pPr>
      <w:rPr>
        <w:rFonts w:hint="default"/>
        <w:lang w:val="es-ES" w:eastAsia="en-US" w:bidi="ar-SA"/>
      </w:rPr>
    </w:lvl>
    <w:lvl w:ilvl="8" w:tplc="405ECE94">
      <w:numFmt w:val="bullet"/>
      <w:lvlText w:val="•"/>
      <w:lvlJc w:val="left"/>
      <w:pPr>
        <w:ind w:left="6944" w:hanging="356"/>
      </w:pPr>
      <w:rPr>
        <w:rFonts w:hint="default"/>
        <w:lang w:val="es-ES" w:eastAsia="en-US" w:bidi="ar-SA"/>
      </w:rPr>
    </w:lvl>
  </w:abstractNum>
  <w:abstractNum w:abstractNumId="14" w15:restartNumberingAfterBreak="0">
    <w:nsid w:val="76EE6BCD"/>
    <w:multiLevelType w:val="hybridMultilevel"/>
    <w:tmpl w:val="BDB0B032"/>
    <w:lvl w:ilvl="0" w:tplc="EB34BC1C">
      <w:start w:val="1"/>
      <w:numFmt w:val="lowerLetter"/>
      <w:lvlText w:val="%1)"/>
      <w:lvlJc w:val="left"/>
      <w:pPr>
        <w:ind w:left="821" w:hanging="361"/>
        <w:jc w:val="left"/>
      </w:pPr>
      <w:rPr>
        <w:rFonts w:ascii="Calibri" w:eastAsia="Calibri" w:hAnsi="Calibri" w:cs="Calibri" w:hint="default"/>
        <w:b w:val="0"/>
        <w:bCs w:val="0"/>
        <w:i w:val="0"/>
        <w:iCs w:val="0"/>
        <w:spacing w:val="-1"/>
        <w:w w:val="100"/>
        <w:sz w:val="22"/>
        <w:szCs w:val="22"/>
        <w:lang w:val="es-ES" w:eastAsia="en-US" w:bidi="ar-SA"/>
      </w:rPr>
    </w:lvl>
    <w:lvl w:ilvl="1" w:tplc="312CDBBA">
      <w:numFmt w:val="bullet"/>
      <w:lvlText w:val="•"/>
      <w:lvlJc w:val="left"/>
      <w:pPr>
        <w:ind w:left="1612" w:hanging="361"/>
      </w:pPr>
      <w:rPr>
        <w:rFonts w:hint="default"/>
        <w:lang w:val="es-ES" w:eastAsia="en-US" w:bidi="ar-SA"/>
      </w:rPr>
    </w:lvl>
    <w:lvl w:ilvl="2" w:tplc="11BA747C">
      <w:numFmt w:val="bullet"/>
      <w:lvlText w:val="•"/>
      <w:lvlJc w:val="left"/>
      <w:pPr>
        <w:ind w:left="2405" w:hanging="361"/>
      </w:pPr>
      <w:rPr>
        <w:rFonts w:hint="default"/>
        <w:lang w:val="es-ES" w:eastAsia="en-US" w:bidi="ar-SA"/>
      </w:rPr>
    </w:lvl>
    <w:lvl w:ilvl="3" w:tplc="2E5CC84C">
      <w:numFmt w:val="bullet"/>
      <w:lvlText w:val="•"/>
      <w:lvlJc w:val="left"/>
      <w:pPr>
        <w:ind w:left="3197" w:hanging="361"/>
      </w:pPr>
      <w:rPr>
        <w:rFonts w:hint="default"/>
        <w:lang w:val="es-ES" w:eastAsia="en-US" w:bidi="ar-SA"/>
      </w:rPr>
    </w:lvl>
    <w:lvl w:ilvl="4" w:tplc="7E1C9C8A">
      <w:numFmt w:val="bullet"/>
      <w:lvlText w:val="•"/>
      <w:lvlJc w:val="left"/>
      <w:pPr>
        <w:ind w:left="3990" w:hanging="361"/>
      </w:pPr>
      <w:rPr>
        <w:rFonts w:hint="default"/>
        <w:lang w:val="es-ES" w:eastAsia="en-US" w:bidi="ar-SA"/>
      </w:rPr>
    </w:lvl>
    <w:lvl w:ilvl="5" w:tplc="D07CA586">
      <w:numFmt w:val="bullet"/>
      <w:lvlText w:val="•"/>
      <w:lvlJc w:val="left"/>
      <w:pPr>
        <w:ind w:left="4782" w:hanging="361"/>
      </w:pPr>
      <w:rPr>
        <w:rFonts w:hint="default"/>
        <w:lang w:val="es-ES" w:eastAsia="en-US" w:bidi="ar-SA"/>
      </w:rPr>
    </w:lvl>
    <w:lvl w:ilvl="6" w:tplc="AD42331C">
      <w:numFmt w:val="bullet"/>
      <w:lvlText w:val="•"/>
      <w:lvlJc w:val="left"/>
      <w:pPr>
        <w:ind w:left="5575" w:hanging="361"/>
      </w:pPr>
      <w:rPr>
        <w:rFonts w:hint="default"/>
        <w:lang w:val="es-ES" w:eastAsia="en-US" w:bidi="ar-SA"/>
      </w:rPr>
    </w:lvl>
    <w:lvl w:ilvl="7" w:tplc="39560336">
      <w:numFmt w:val="bullet"/>
      <w:lvlText w:val="•"/>
      <w:lvlJc w:val="left"/>
      <w:pPr>
        <w:ind w:left="6367" w:hanging="361"/>
      </w:pPr>
      <w:rPr>
        <w:rFonts w:hint="default"/>
        <w:lang w:val="es-ES" w:eastAsia="en-US" w:bidi="ar-SA"/>
      </w:rPr>
    </w:lvl>
    <w:lvl w:ilvl="8" w:tplc="93BC3C14">
      <w:numFmt w:val="bullet"/>
      <w:lvlText w:val="•"/>
      <w:lvlJc w:val="left"/>
      <w:pPr>
        <w:ind w:left="7160" w:hanging="361"/>
      </w:pPr>
      <w:rPr>
        <w:rFonts w:hint="default"/>
        <w:lang w:val="es-ES" w:eastAsia="en-US" w:bidi="ar-SA"/>
      </w:rPr>
    </w:lvl>
  </w:abstractNum>
  <w:abstractNum w:abstractNumId="15" w15:restartNumberingAfterBreak="0">
    <w:nsid w:val="770711DC"/>
    <w:multiLevelType w:val="multilevel"/>
    <w:tmpl w:val="92460326"/>
    <w:lvl w:ilvl="0">
      <w:start w:val="1"/>
      <w:numFmt w:val="decimal"/>
      <w:lvlText w:val="%1."/>
      <w:lvlJc w:val="left"/>
      <w:pPr>
        <w:ind w:left="814" w:hanging="356"/>
        <w:jc w:val="lef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821" w:hanging="361"/>
        <w:jc w:val="left"/>
      </w:pPr>
      <w:rPr>
        <w:rFonts w:ascii="Calibri" w:eastAsia="Calibri" w:hAnsi="Calibri" w:cs="Calibri" w:hint="default"/>
        <w:b/>
        <w:bCs/>
        <w:i w:val="0"/>
        <w:iCs w:val="0"/>
        <w:spacing w:val="-1"/>
        <w:w w:val="99"/>
        <w:sz w:val="22"/>
        <w:szCs w:val="22"/>
        <w:lang w:val="es-ES" w:eastAsia="en-US" w:bidi="ar-SA"/>
      </w:rPr>
    </w:lvl>
    <w:lvl w:ilvl="2">
      <w:start w:val="1"/>
      <w:numFmt w:val="decimal"/>
      <w:lvlText w:val="%1.%2.%3."/>
      <w:lvlJc w:val="left"/>
      <w:pPr>
        <w:ind w:left="1517" w:hanging="565"/>
        <w:jc w:val="right"/>
      </w:pPr>
      <w:rPr>
        <w:rFonts w:ascii="Calibri" w:eastAsia="Calibri" w:hAnsi="Calibri" w:cs="Calibri" w:hint="default"/>
        <w:b/>
        <w:bCs/>
        <w:i/>
        <w:iCs/>
        <w:spacing w:val="-1"/>
        <w:w w:val="100"/>
        <w:sz w:val="22"/>
        <w:szCs w:val="22"/>
        <w:lang w:val="es-ES" w:eastAsia="en-US" w:bidi="ar-SA"/>
      </w:rPr>
    </w:lvl>
    <w:lvl w:ilvl="3">
      <w:numFmt w:val="bullet"/>
      <w:lvlText w:val=""/>
      <w:lvlJc w:val="left"/>
      <w:pPr>
        <w:ind w:left="814" w:hanging="356"/>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3928" w:hanging="356"/>
      </w:pPr>
      <w:rPr>
        <w:rFonts w:hint="default"/>
        <w:lang w:val="es-ES" w:eastAsia="en-US" w:bidi="ar-SA"/>
      </w:rPr>
    </w:lvl>
    <w:lvl w:ilvl="5">
      <w:numFmt w:val="bullet"/>
      <w:lvlText w:val="•"/>
      <w:lvlJc w:val="left"/>
      <w:pPr>
        <w:ind w:left="4731" w:hanging="356"/>
      </w:pPr>
      <w:rPr>
        <w:rFonts w:hint="default"/>
        <w:lang w:val="es-ES" w:eastAsia="en-US" w:bidi="ar-SA"/>
      </w:rPr>
    </w:lvl>
    <w:lvl w:ilvl="6">
      <w:numFmt w:val="bullet"/>
      <w:lvlText w:val="•"/>
      <w:lvlJc w:val="left"/>
      <w:pPr>
        <w:ind w:left="5534" w:hanging="356"/>
      </w:pPr>
      <w:rPr>
        <w:rFonts w:hint="default"/>
        <w:lang w:val="es-ES" w:eastAsia="en-US" w:bidi="ar-SA"/>
      </w:rPr>
    </w:lvl>
    <w:lvl w:ilvl="7">
      <w:numFmt w:val="bullet"/>
      <w:lvlText w:val="•"/>
      <w:lvlJc w:val="left"/>
      <w:pPr>
        <w:ind w:left="6337" w:hanging="356"/>
      </w:pPr>
      <w:rPr>
        <w:rFonts w:hint="default"/>
        <w:lang w:val="es-ES" w:eastAsia="en-US" w:bidi="ar-SA"/>
      </w:rPr>
    </w:lvl>
    <w:lvl w:ilvl="8">
      <w:numFmt w:val="bullet"/>
      <w:lvlText w:val="•"/>
      <w:lvlJc w:val="left"/>
      <w:pPr>
        <w:ind w:left="7139" w:hanging="356"/>
      </w:pPr>
      <w:rPr>
        <w:rFonts w:hint="default"/>
        <w:lang w:val="es-ES" w:eastAsia="en-US" w:bidi="ar-SA"/>
      </w:rPr>
    </w:lvl>
  </w:abstractNum>
  <w:num w:numId="1" w16cid:durableId="1932003530">
    <w:abstractNumId w:val="5"/>
  </w:num>
  <w:num w:numId="2" w16cid:durableId="1797405971">
    <w:abstractNumId w:val="0"/>
  </w:num>
  <w:num w:numId="3" w16cid:durableId="1118179045">
    <w:abstractNumId w:val="13"/>
  </w:num>
  <w:num w:numId="4" w16cid:durableId="238096262">
    <w:abstractNumId w:val="2"/>
  </w:num>
  <w:num w:numId="5" w16cid:durableId="577908574">
    <w:abstractNumId w:val="10"/>
  </w:num>
  <w:num w:numId="6" w16cid:durableId="293679289">
    <w:abstractNumId w:val="6"/>
  </w:num>
  <w:num w:numId="7" w16cid:durableId="1959287764">
    <w:abstractNumId w:val="1"/>
  </w:num>
  <w:num w:numId="8" w16cid:durableId="837158887">
    <w:abstractNumId w:val="14"/>
  </w:num>
  <w:num w:numId="9" w16cid:durableId="814642411">
    <w:abstractNumId w:val="3"/>
  </w:num>
  <w:num w:numId="10" w16cid:durableId="1153445575">
    <w:abstractNumId w:val="8"/>
  </w:num>
  <w:num w:numId="11" w16cid:durableId="1471290360">
    <w:abstractNumId w:val="4"/>
  </w:num>
  <w:num w:numId="12" w16cid:durableId="60251012">
    <w:abstractNumId w:val="15"/>
  </w:num>
  <w:num w:numId="13" w16cid:durableId="1539122489">
    <w:abstractNumId w:val="12"/>
  </w:num>
  <w:num w:numId="14" w16cid:durableId="542064734">
    <w:abstractNumId w:val="9"/>
  </w:num>
  <w:num w:numId="15" w16cid:durableId="249703853">
    <w:abstractNumId w:val="11"/>
  </w:num>
  <w:num w:numId="16" w16cid:durableId="471220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6B9F"/>
    <w:rsid w:val="004474DA"/>
    <w:rsid w:val="005F6B9F"/>
    <w:rsid w:val="009D5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D52C"/>
  <w15:docId w15:val="{2996E801-83AA-41D4-841F-0DFF0076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59"/>
      <w:ind w:left="101"/>
      <w:outlineLvl w:val="0"/>
    </w:pPr>
    <w:rPr>
      <w:b/>
      <w:bCs/>
    </w:rPr>
  </w:style>
  <w:style w:type="paragraph" w:styleId="Ttulo2">
    <w:name w:val="heading 2"/>
    <w:basedOn w:val="Normal"/>
    <w:uiPriority w:val="9"/>
    <w:unhideWhenUsed/>
    <w:qFormat/>
    <w:pPr>
      <w:ind w:left="1181" w:hanging="720"/>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D51C9"/>
    <w:pPr>
      <w:tabs>
        <w:tab w:val="center" w:pos="4252"/>
        <w:tab w:val="right" w:pos="8504"/>
      </w:tabs>
    </w:pPr>
  </w:style>
  <w:style w:type="character" w:customStyle="1" w:styleId="EncabezadoCar">
    <w:name w:val="Encabezado Car"/>
    <w:basedOn w:val="Fuentedeprrafopredeter"/>
    <w:link w:val="Encabezado"/>
    <w:uiPriority w:val="99"/>
    <w:rsid w:val="009D51C9"/>
    <w:rPr>
      <w:rFonts w:ascii="Calibri" w:eastAsia="Calibri" w:hAnsi="Calibri" w:cs="Calibri"/>
      <w:lang w:val="es-ES"/>
    </w:rPr>
  </w:style>
  <w:style w:type="paragraph" w:styleId="Piedepgina">
    <w:name w:val="footer"/>
    <w:basedOn w:val="Normal"/>
    <w:link w:val="PiedepginaCar"/>
    <w:uiPriority w:val="99"/>
    <w:unhideWhenUsed/>
    <w:rsid w:val="009D51C9"/>
    <w:pPr>
      <w:tabs>
        <w:tab w:val="center" w:pos="4252"/>
        <w:tab w:val="right" w:pos="8504"/>
      </w:tabs>
    </w:pPr>
  </w:style>
  <w:style w:type="character" w:customStyle="1" w:styleId="PiedepginaCar">
    <w:name w:val="Pie de página Car"/>
    <w:basedOn w:val="Fuentedeprrafopredeter"/>
    <w:link w:val="Piedepgina"/>
    <w:uiPriority w:val="99"/>
    <w:rsid w:val="009D51C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9547</Words>
  <Characters>52511</Characters>
  <Application>Microsoft Office Word</Application>
  <DocSecurity>0</DocSecurity>
  <Lines>437</Lines>
  <Paragraphs>123</Paragraphs>
  <ScaleCrop>false</ScaleCrop>
  <Company/>
  <LinksUpToDate>false</LinksUpToDate>
  <CharactersWithSpaces>61935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Teresa Brito Rodríguez</cp:lastModifiedBy>
  <cp:revision>2</cp:revision>
  <dcterms:created xsi:type="dcterms:W3CDTF">2025-04-10T09:28:00Z</dcterms:created>
  <dcterms:modified xsi:type="dcterms:W3CDTF">2025-04-10T09:29:00Z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LastSaved">
    <vt:filetime>2025-04-10T00:00:00Z</vt:filetime>
  </property>
  <property fmtid="{D5CDD505-2E9C-101B-9397-08002B2CF9AE}" pid="4" name="Producer">
    <vt:lpwstr>Foxit Reader PDF Printer versión 7.3.4.0308</vt:lpwstr>
  </property>
</Properties>
</file>