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2AED" w14:textId="77777777" w:rsidR="001F0B7B" w:rsidRDefault="001F0B7B" w:rsidP="001F0B7B">
      <w:pPr>
        <w:shd w:val="clear" w:color="auto" w:fill="FFFFFF"/>
        <w:spacing w:before="300" w:after="300" w:line="450" w:lineRule="atLeast"/>
        <w:outlineLvl w:val="0"/>
        <w:rPr>
          <w:rFonts w:ascii="MontserratBold" w:eastAsia="Times New Roman" w:hAnsi="MontserratBold" w:cs="Times New Roman"/>
          <w:caps/>
          <w:color w:val="004C86"/>
          <w:kern w:val="36"/>
          <w:sz w:val="38"/>
          <w:szCs w:val="38"/>
          <w:lang w:eastAsia="es-ES"/>
        </w:rPr>
      </w:pPr>
      <w:r w:rsidRPr="001F0B7B">
        <w:rPr>
          <w:rFonts w:ascii="MontserratBold" w:eastAsia="Times New Roman" w:hAnsi="MontserratBold" w:cs="Times New Roman"/>
          <w:caps/>
          <w:color w:val="004C86"/>
          <w:kern w:val="36"/>
          <w:sz w:val="38"/>
          <w:szCs w:val="38"/>
          <w:lang w:eastAsia="es-ES"/>
        </w:rPr>
        <w:t>INFORMACIÓN INSTITUCIONAL</w:t>
      </w:r>
    </w:p>
    <w:p w14:paraId="371D334D" w14:textId="77777777" w:rsidR="00C500E5" w:rsidRPr="00C500E5" w:rsidRDefault="00C500E5" w:rsidP="00C500E5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C500E5">
        <w:rPr>
          <w:b/>
          <w:bCs/>
          <w:sz w:val="28"/>
          <w:szCs w:val="28"/>
        </w:rPr>
        <w:t>Información general institucional, histórica y económica</w:t>
      </w:r>
    </w:p>
    <w:p w14:paraId="6F62CC5E" w14:textId="77777777" w:rsidR="00C500E5" w:rsidRPr="00870100" w:rsidRDefault="00C500E5" w:rsidP="00C500E5">
      <w:pPr>
        <w:rPr>
          <w:sz w:val="24"/>
          <w:szCs w:val="24"/>
        </w:rPr>
      </w:pPr>
      <w:r w:rsidRPr="00870100">
        <w:rPr>
          <w:sz w:val="24"/>
          <w:szCs w:val="24"/>
        </w:rPr>
        <w:t>Información correspondiente al segundo semestre de 2023 y año 2024</w:t>
      </w:r>
    </w:p>
    <w:p w14:paraId="3C471E6C" w14:textId="77777777" w:rsidR="00C500E5" w:rsidRPr="00C500E5" w:rsidRDefault="00C500E5" w:rsidP="00C500E5">
      <w:r w:rsidRPr="00C500E5">
        <w:t>Gestión del Medio Rural de Canarias, S.A.U. (en adelante, GMR Canarias) es una sociedad mercantil pública adscrita a la </w:t>
      </w:r>
      <w:hyperlink r:id="rId5" w:tgtFrame="_blank" w:history="1">
        <w:r w:rsidRPr="00C500E5">
          <w:rPr>
            <w:rStyle w:val="Hipervnculo"/>
          </w:rPr>
          <w:t>Consejería de Agricultura, Ganadería, Pesca y Soberanía Alimentaria</w:t>
        </w:r>
      </w:hyperlink>
      <w:r w:rsidRPr="00C500E5">
        <w:t> del Gobierno de Canarias.</w:t>
      </w:r>
    </w:p>
    <w:p w14:paraId="0F66DAD9" w14:textId="77777777" w:rsidR="00C500E5" w:rsidRPr="00C500E5" w:rsidRDefault="00C500E5" w:rsidP="00C500E5">
      <w:r w:rsidRPr="00C500E5">
        <w:t>Es un medio instrumental y servicio técnico propio de la Administración Pública de la Comunidad Autónoma de Canarias, tal y como se reconoce en el </w:t>
      </w:r>
      <w:hyperlink r:id="rId6" w:tgtFrame="_blank" w:history="1">
        <w:r w:rsidRPr="00C500E5">
          <w:rPr>
            <w:rStyle w:val="Hipervnculo"/>
          </w:rPr>
          <w:t>Decreto 188/2001 del 15 de octubre</w:t>
        </w:r>
      </w:hyperlink>
      <w:r w:rsidRPr="00C500E5">
        <w:t>, con el que se determina su finalidad de servir como instrumento para la ejecución de la política agropecuaria y pesquera del Gobierno de Canarias.</w:t>
      </w:r>
    </w:p>
    <w:p w14:paraId="77E6607D" w14:textId="77777777" w:rsidR="00C500E5" w:rsidRPr="00C500E5" w:rsidRDefault="00C500E5" w:rsidP="00C500E5">
      <w:r w:rsidRPr="00C500E5">
        <w:t>Su misión es la mejora del sector primario en línea con las estrategias de dicha institución, y sus actividades fundamentales se desarrollan en dos vertientes:</w:t>
      </w:r>
    </w:p>
    <w:p w14:paraId="5C109B50" w14:textId="77777777" w:rsidR="00C500E5" w:rsidRPr="00C500E5" w:rsidRDefault="00C500E5" w:rsidP="00C500E5">
      <w:pPr>
        <w:numPr>
          <w:ilvl w:val="0"/>
          <w:numId w:val="14"/>
        </w:numPr>
        <w:tabs>
          <w:tab w:val="num" w:pos="720"/>
        </w:tabs>
      </w:pPr>
      <w:r w:rsidRPr="00C500E5">
        <w:t>Comercialización y promoción de productos canarios.</w:t>
      </w:r>
    </w:p>
    <w:p w14:paraId="0423284E" w14:textId="77777777" w:rsidR="00C500E5" w:rsidRPr="00C500E5" w:rsidRDefault="00C500E5" w:rsidP="00C500E5">
      <w:pPr>
        <w:numPr>
          <w:ilvl w:val="0"/>
          <w:numId w:val="14"/>
        </w:numPr>
        <w:tabs>
          <w:tab w:val="num" w:pos="720"/>
        </w:tabs>
      </w:pPr>
      <w:r w:rsidRPr="00C500E5">
        <w:t>Transferencia técnica al sector para profesionalizarlo y hacerlo más competitivo.</w:t>
      </w:r>
    </w:p>
    <w:p w14:paraId="53CDDC73" w14:textId="77777777" w:rsidR="00C500E5" w:rsidRPr="00C500E5" w:rsidRDefault="00C500E5" w:rsidP="00C500E5">
      <w:r w:rsidRPr="00C500E5">
        <w:t>La información económica de GMR Canarias se detalla en el apartado IV – Sistema económico contable, artículos 31, 32 y 34 de los Estatutos Sociales.</w:t>
      </w:r>
    </w:p>
    <w:p w14:paraId="1B8F16C0" w14:textId="77777777" w:rsidR="00C500E5" w:rsidRPr="00C500E5" w:rsidRDefault="00C500E5" w:rsidP="00C500E5">
      <w:r w:rsidRPr="00C500E5">
        <w:t>Artículo 31º Duración del ejercicio social. – El ejercicio económico de la sociedad coincidirá con el año natural y terminará el día treinta y uno de diciembre.</w:t>
      </w:r>
    </w:p>
    <w:p w14:paraId="5B687799" w14:textId="77777777" w:rsidR="00C500E5" w:rsidRPr="00C500E5" w:rsidRDefault="00C500E5" w:rsidP="00C500E5">
      <w:r w:rsidRPr="00C500E5">
        <w:t>Artículo 32º Cuentas anuales. – Las cuentas anuales comprenderán el balance, la cuenta de pérdidas y ganancias y la memoria. El Órgano de Administración de la sociedad está obligado a formular en el plazo máximo de tres meses, contados a partir del cierre del ejercicio social, las cuentas anuales, el informe de gestión y la propuesta de aplicación del resultado, así como en su caso, las cuentas y el informe de gestión consolidados. El esquema del balance, la estructura de la cuenta de pérdidas y ganancias, las reglas de valoración, el contenido de la memoria y del informe de gestión, la verificación de las cuentas anuales, y la aprobación de las cuentas y su publicación, se ajustarán a lo dispuesto en el Capítulo VII de la Ley Especial.</w:t>
      </w:r>
    </w:p>
    <w:p w14:paraId="51C11D18" w14:textId="77777777" w:rsidR="00C500E5" w:rsidRPr="00C500E5" w:rsidRDefault="00C500E5" w:rsidP="00C500E5">
      <w:r w:rsidRPr="00C500E5">
        <w:t>Artículo 34º Distribución de dividendos. – Una vez cubiertas las atenciones previstas por la Ley o los Estatutos, sólo podrán repartirse dividendos con cargo al beneficio del ejercicio, o a reservas de libre disposición, siempre que el valor del patrimonio neto contable no sea o, a consecuencia del reparto, no resulte inferior al capital social. La distribución de dividendos a los accionistas ordinarios se realizará en proporción al capital que han desembolsado.</w:t>
      </w:r>
    </w:p>
    <w:p w14:paraId="78860CDD" w14:textId="77777777" w:rsidR="00C500E5" w:rsidRPr="00C500E5" w:rsidRDefault="00C500E5" w:rsidP="00C500E5">
      <w:pPr>
        <w:rPr>
          <w:b/>
          <w:bCs/>
        </w:rPr>
      </w:pPr>
      <w:r w:rsidRPr="00C500E5">
        <w:rPr>
          <w:b/>
          <w:bCs/>
        </w:rPr>
        <w:t>Principales líneas de actuación de GMR Canarias</w:t>
      </w:r>
    </w:p>
    <w:p w14:paraId="49A870BF" w14:textId="77777777" w:rsidR="00C500E5" w:rsidRPr="00C500E5" w:rsidRDefault="00C500E5" w:rsidP="00C500E5">
      <w:pPr>
        <w:numPr>
          <w:ilvl w:val="0"/>
          <w:numId w:val="15"/>
        </w:numPr>
      </w:pPr>
      <w:r w:rsidRPr="00C500E5">
        <w:t>Comercializar los productos agrarios originarios de Canarias a nivel regional, nacional e internacional.</w:t>
      </w:r>
    </w:p>
    <w:p w14:paraId="5DFA2FF8" w14:textId="77777777" w:rsidR="00C500E5" w:rsidRPr="00C500E5" w:rsidRDefault="00C500E5" w:rsidP="00C500E5">
      <w:pPr>
        <w:numPr>
          <w:ilvl w:val="0"/>
          <w:numId w:val="15"/>
        </w:numPr>
      </w:pPr>
      <w:r w:rsidRPr="00C500E5">
        <w:lastRenderedPageBreak/>
        <w:t>Promocionar los productos canarios tanto dentro como fuera del ámbito regional.</w:t>
      </w:r>
    </w:p>
    <w:p w14:paraId="620F1C1A" w14:textId="77777777" w:rsidR="00C500E5" w:rsidRPr="00C500E5" w:rsidRDefault="00C500E5" w:rsidP="00C500E5">
      <w:pPr>
        <w:numPr>
          <w:ilvl w:val="0"/>
          <w:numId w:val="15"/>
        </w:numPr>
      </w:pPr>
      <w:r w:rsidRPr="00C500E5">
        <w:t>Apoyo a la exportación de productos agrarios originarios de Canarias.</w:t>
      </w:r>
    </w:p>
    <w:p w14:paraId="78B5F792" w14:textId="77777777" w:rsidR="00C500E5" w:rsidRPr="00C500E5" w:rsidRDefault="00C500E5" w:rsidP="00C500E5">
      <w:pPr>
        <w:numPr>
          <w:ilvl w:val="0"/>
          <w:numId w:val="15"/>
        </w:numPr>
      </w:pPr>
      <w:r w:rsidRPr="00C500E5">
        <w:t>Fomentar el asociacionismo en el Sector.</w:t>
      </w:r>
    </w:p>
    <w:p w14:paraId="77E78BFB" w14:textId="77777777" w:rsidR="00C500E5" w:rsidRPr="00C500E5" w:rsidRDefault="00C500E5" w:rsidP="00C500E5">
      <w:pPr>
        <w:numPr>
          <w:ilvl w:val="0"/>
          <w:numId w:val="15"/>
        </w:numPr>
      </w:pPr>
      <w:r w:rsidRPr="00C500E5">
        <w:t>Prestación de trabajos, servicios y asistencias técnicas especializadas para la mejora del sector primario.</w:t>
      </w:r>
    </w:p>
    <w:p w14:paraId="08F2046A" w14:textId="77777777" w:rsidR="00C500E5" w:rsidRPr="00C500E5" w:rsidRDefault="00C500E5" w:rsidP="00C500E5">
      <w:pPr>
        <w:rPr>
          <w:b/>
          <w:bCs/>
        </w:rPr>
      </w:pPr>
      <w:r w:rsidRPr="00C500E5">
        <w:rPr>
          <w:b/>
          <w:bCs/>
        </w:rPr>
        <w:t>Estatutos sociales</w:t>
      </w:r>
    </w:p>
    <w:p w14:paraId="479FFD19" w14:textId="77777777" w:rsidR="00C500E5" w:rsidRPr="00C500E5" w:rsidRDefault="00C500E5" w:rsidP="00C500E5">
      <w:pPr>
        <w:numPr>
          <w:ilvl w:val="0"/>
          <w:numId w:val="16"/>
        </w:numPr>
      </w:pPr>
      <w:r w:rsidRPr="00C500E5">
        <w:t>Estatutos sociales </w:t>
      </w:r>
      <w:hyperlink r:id="rId7" w:tgtFrame="_blank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odt</w:t>
        </w:r>
        <w:proofErr w:type="spellEnd"/>
        <w:r w:rsidRPr="00C500E5">
          <w:rPr>
            <w:rStyle w:val="Hipervnculo"/>
          </w:rPr>
          <w:t>)</w:t>
        </w:r>
      </w:hyperlink>
      <w:r w:rsidRPr="00C500E5">
        <w:t> </w:t>
      </w:r>
      <w:hyperlink r:id="rId8" w:history="1">
        <w:r w:rsidRPr="00C500E5">
          <w:rPr>
            <w:rStyle w:val="Hipervnculo"/>
          </w:rPr>
          <w:t>(docx)</w:t>
        </w:r>
      </w:hyperlink>
      <w:r w:rsidRPr="00C500E5">
        <w:t> </w:t>
      </w:r>
      <w:hyperlink r:id="rId9" w:tgtFrame="_blank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pdf</w:t>
        </w:r>
        <w:proofErr w:type="spellEnd"/>
        <w:r w:rsidRPr="00C500E5">
          <w:rPr>
            <w:rStyle w:val="Hipervnculo"/>
          </w:rPr>
          <w:t>)</w:t>
        </w:r>
      </w:hyperlink>
    </w:p>
    <w:p w14:paraId="5FBD7076" w14:textId="77777777" w:rsidR="00C500E5" w:rsidRPr="00C500E5" w:rsidRDefault="00C500E5" w:rsidP="00C500E5">
      <w:r w:rsidRPr="00C500E5">
        <w:t> </w:t>
      </w:r>
    </w:p>
    <w:p w14:paraId="01904A8B" w14:textId="77777777" w:rsidR="00C500E5" w:rsidRPr="00C500E5" w:rsidRDefault="00C500E5" w:rsidP="00C500E5">
      <w:pPr>
        <w:rPr>
          <w:b/>
          <w:bCs/>
        </w:rPr>
      </w:pPr>
      <w:r w:rsidRPr="00C500E5">
        <w:rPr>
          <w:b/>
          <w:bCs/>
        </w:rPr>
        <w:t>Sedes GMR Canarias</w:t>
      </w:r>
    </w:p>
    <w:p w14:paraId="17886AA6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TENERIFE</w:t>
      </w:r>
    </w:p>
    <w:p w14:paraId="677025F7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t xml:space="preserve">C/ Jesús Hernández Guzmán, 2. Planta C. Polígono </w:t>
      </w:r>
      <w:proofErr w:type="spellStart"/>
      <w:r w:rsidRPr="00C500E5">
        <w:t>Ind</w:t>
      </w:r>
      <w:proofErr w:type="spellEnd"/>
      <w:r w:rsidRPr="00C500E5">
        <w:t>. El Mayorazgo</w:t>
      </w:r>
      <w:r w:rsidRPr="00C500E5">
        <w:br/>
        <w:t>38110 Santa Cruz de Tenerife</w:t>
      </w:r>
      <w:r w:rsidRPr="00C500E5">
        <w:br/>
        <w:t>Teléfono: 922 236 048</w:t>
      </w:r>
    </w:p>
    <w:p w14:paraId="546D5AE5" w14:textId="77777777" w:rsidR="00C500E5" w:rsidRPr="00C500E5" w:rsidRDefault="00C500E5" w:rsidP="00C500E5">
      <w:pPr>
        <w:numPr>
          <w:ilvl w:val="1"/>
          <w:numId w:val="17"/>
        </w:numPr>
      </w:pPr>
      <w:proofErr w:type="spellStart"/>
      <w:r w:rsidRPr="00C500E5">
        <w:t>Mercatenerife</w:t>
      </w:r>
      <w:proofErr w:type="spellEnd"/>
      <w:r w:rsidRPr="00C500E5">
        <w:t>. Complejo E.</w:t>
      </w:r>
      <w:r w:rsidRPr="00C500E5">
        <w:br/>
        <w:t xml:space="preserve">Polígono </w:t>
      </w:r>
      <w:proofErr w:type="spellStart"/>
      <w:r w:rsidRPr="00C500E5">
        <w:t>Ind</w:t>
      </w:r>
      <w:proofErr w:type="spellEnd"/>
      <w:r w:rsidRPr="00C500E5">
        <w:t>. El Mayorazgo. Sector 2.</w:t>
      </w:r>
      <w:r w:rsidRPr="00C500E5">
        <w:br/>
        <w:t>38110 Santa Cruz de Tenerife</w:t>
      </w:r>
      <w:r w:rsidRPr="00C500E5">
        <w:br/>
        <w:t>Teléfono: 922 210 411</w:t>
      </w:r>
    </w:p>
    <w:p w14:paraId="0244E367" w14:textId="77777777" w:rsidR="00C500E5" w:rsidRPr="00C500E5" w:rsidRDefault="00C500E5" w:rsidP="00C500E5">
      <w:pPr>
        <w:numPr>
          <w:ilvl w:val="1"/>
          <w:numId w:val="17"/>
        </w:numPr>
      </w:pPr>
      <w:proofErr w:type="spellStart"/>
      <w:r w:rsidRPr="00C500E5">
        <w:t>Mercatenerife</w:t>
      </w:r>
      <w:proofErr w:type="spellEnd"/>
      <w:r w:rsidRPr="00C500E5">
        <w:t>. Nave 1. Módulo 164</w:t>
      </w:r>
      <w:r w:rsidRPr="00C500E5">
        <w:br/>
        <w:t xml:space="preserve">Polígono </w:t>
      </w:r>
      <w:proofErr w:type="spellStart"/>
      <w:r w:rsidRPr="00C500E5">
        <w:t>Ind</w:t>
      </w:r>
      <w:proofErr w:type="spellEnd"/>
      <w:r w:rsidRPr="00C500E5">
        <w:t>. El Mayorazgo. Sector 2.</w:t>
      </w:r>
      <w:r w:rsidRPr="00C500E5">
        <w:br/>
        <w:t>38110 Santa Cruz de Tenerife</w:t>
      </w:r>
      <w:r w:rsidRPr="00C500E5">
        <w:br/>
        <w:t xml:space="preserve">C/ </w:t>
      </w:r>
      <w:proofErr w:type="gramStart"/>
      <w:r w:rsidRPr="00C500E5">
        <w:t>Alcalde</w:t>
      </w:r>
      <w:proofErr w:type="gramEnd"/>
      <w:r w:rsidRPr="00C500E5">
        <w:t xml:space="preserve"> José Emilio García Gómez, 5. Edif. Barlovento. Oficina 6-7</w:t>
      </w:r>
      <w:r w:rsidRPr="00C500E5">
        <w:br/>
        <w:t>38003 Santa Cruz de Tenerife</w:t>
      </w:r>
    </w:p>
    <w:p w14:paraId="27D4A296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LA PALMA</w:t>
      </w:r>
    </w:p>
    <w:p w14:paraId="236E28DE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t>C/ Blas Pérez González, 22. Trasera Edif. Aduares</w:t>
      </w:r>
      <w:r w:rsidRPr="00C500E5">
        <w:br/>
        <w:t>38710 Breña Alta</w:t>
      </w:r>
      <w:r w:rsidRPr="00C500E5">
        <w:br/>
        <w:t>Teléfono: 922 696 149</w:t>
      </w:r>
    </w:p>
    <w:p w14:paraId="542284FE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LA GOMERA</w:t>
      </w:r>
    </w:p>
    <w:p w14:paraId="4B54F4E4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t xml:space="preserve">C/ </w:t>
      </w:r>
      <w:proofErr w:type="spellStart"/>
      <w:r w:rsidRPr="00C500E5">
        <w:t>Langrero</w:t>
      </w:r>
      <w:proofErr w:type="spellEnd"/>
      <w:r w:rsidRPr="00C500E5">
        <w:t>, 16</w:t>
      </w:r>
      <w:r w:rsidRPr="00C500E5">
        <w:br/>
        <w:t>38801 San Sebastián de La Gomera</w:t>
      </w:r>
      <w:r w:rsidRPr="00C500E5">
        <w:br/>
        <w:t>Teléfono: 922 141 540</w:t>
      </w:r>
    </w:p>
    <w:p w14:paraId="1543A8E5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EL HIERRO</w:t>
      </w:r>
    </w:p>
    <w:p w14:paraId="5FB31967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t>Explanada del Muelle, s/n. Edif. Reserva Marina de La Restinga</w:t>
      </w:r>
      <w:r w:rsidRPr="00C500E5">
        <w:br/>
        <w:t>38801 La Restinga</w:t>
      </w:r>
      <w:r w:rsidRPr="00C500E5">
        <w:br/>
        <w:t>Teléfono: 922 557 188</w:t>
      </w:r>
    </w:p>
    <w:p w14:paraId="74E277CE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lastRenderedPageBreak/>
        <w:t>Carretera del Matorral, s/n</w:t>
      </w:r>
      <w:r w:rsidRPr="00C500E5">
        <w:br/>
        <w:t>Agencia de Extensión Agraria</w:t>
      </w:r>
      <w:r w:rsidRPr="00C500E5">
        <w:br/>
        <w:t>38911 Frontera</w:t>
      </w:r>
    </w:p>
    <w:p w14:paraId="2F1B0F8D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GRAN CANARIA</w:t>
      </w:r>
    </w:p>
    <w:p w14:paraId="3C30557C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t>C/ La Restinga, 1.</w:t>
      </w:r>
      <w:r w:rsidRPr="00C500E5">
        <w:br/>
        <w:t xml:space="preserve">Polígono </w:t>
      </w:r>
      <w:proofErr w:type="spellStart"/>
      <w:r w:rsidRPr="00C500E5">
        <w:t>Ind</w:t>
      </w:r>
      <w:proofErr w:type="spellEnd"/>
      <w:r w:rsidRPr="00C500E5">
        <w:t>. Las Majoreras</w:t>
      </w:r>
      <w:r w:rsidRPr="00C500E5">
        <w:br/>
        <w:t>35259 Ingenio</w:t>
      </w:r>
      <w:r w:rsidRPr="00C500E5">
        <w:br/>
        <w:t>Teléfono: 928 385 078</w:t>
      </w:r>
    </w:p>
    <w:p w14:paraId="254C57E8" w14:textId="77777777" w:rsidR="00C500E5" w:rsidRPr="00C500E5" w:rsidRDefault="00C500E5" w:rsidP="00C500E5">
      <w:pPr>
        <w:numPr>
          <w:ilvl w:val="1"/>
          <w:numId w:val="17"/>
        </w:numPr>
      </w:pPr>
      <w:proofErr w:type="spellStart"/>
      <w:r w:rsidRPr="00C500E5">
        <w:t>Mercalaspalmas</w:t>
      </w:r>
      <w:proofErr w:type="spellEnd"/>
      <w:r w:rsidRPr="00C500E5">
        <w:t xml:space="preserve">. Nave Multiusos </w:t>
      </w:r>
      <w:proofErr w:type="spellStart"/>
      <w:r w:rsidRPr="00C500E5">
        <w:t>nº</w:t>
      </w:r>
      <w:proofErr w:type="spellEnd"/>
      <w:r w:rsidRPr="00C500E5">
        <w:t xml:space="preserve"> 17. Nave B </w:t>
      </w:r>
      <w:proofErr w:type="spellStart"/>
      <w:r w:rsidRPr="00C500E5">
        <w:t>nº</w:t>
      </w:r>
      <w:proofErr w:type="spellEnd"/>
      <w:r w:rsidRPr="00C500E5">
        <w:t xml:space="preserve"> 9, 11 (temporalmente)</w:t>
      </w:r>
      <w:r w:rsidRPr="00C500E5">
        <w:br/>
      </w:r>
      <w:proofErr w:type="spellStart"/>
      <w:r w:rsidRPr="00C500E5">
        <w:t>Crta</w:t>
      </w:r>
      <w:proofErr w:type="spellEnd"/>
      <w:r w:rsidRPr="00C500E5">
        <w:t>. Cuesta Ramón, s/n</w:t>
      </w:r>
      <w:r w:rsidRPr="00C500E5">
        <w:br/>
        <w:t>35229 Las Palmas de Gran Canaria</w:t>
      </w:r>
      <w:r w:rsidRPr="00C500E5">
        <w:br/>
        <w:t>Teléfono: 928 715 801 / 928 710 780</w:t>
      </w:r>
    </w:p>
    <w:p w14:paraId="7CD51B4C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t>Carretera de Mogán, 25</w:t>
      </w:r>
      <w:r w:rsidRPr="00C500E5">
        <w:br/>
        <w:t>35470 La Aldea de San Nicolás</w:t>
      </w:r>
    </w:p>
    <w:p w14:paraId="16851F68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LANZAROTE</w:t>
      </w:r>
    </w:p>
    <w:p w14:paraId="0C12A8BC" w14:textId="77777777" w:rsidR="00C500E5" w:rsidRPr="00C500E5" w:rsidRDefault="00C500E5" w:rsidP="00C500E5">
      <w:pPr>
        <w:numPr>
          <w:ilvl w:val="1"/>
          <w:numId w:val="17"/>
        </w:numPr>
      </w:pPr>
      <w:r w:rsidRPr="00C500E5">
        <w:t>C/ Trasera Campoamor, 3 A.</w:t>
      </w:r>
      <w:r w:rsidRPr="00C500E5">
        <w:br/>
        <w:t>35500 Arrecife</w:t>
      </w:r>
      <w:r w:rsidRPr="00C500E5">
        <w:br/>
        <w:t>Teléfono: 928 819 191</w:t>
      </w:r>
    </w:p>
    <w:p w14:paraId="42DFE081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FUERTEVENTURA</w:t>
      </w:r>
    </w:p>
    <w:p w14:paraId="21B49526" w14:textId="2F3B4977" w:rsidR="00C500E5" w:rsidRPr="00C500E5" w:rsidRDefault="00C500E5" w:rsidP="00C500E5">
      <w:pPr>
        <w:numPr>
          <w:ilvl w:val="1"/>
          <w:numId w:val="17"/>
        </w:numPr>
      </w:pPr>
      <w:r w:rsidRPr="00C500E5">
        <w:t xml:space="preserve">C/ Júcar. Local 2B. Trasera Edif. </w:t>
      </w:r>
      <w:proofErr w:type="spellStart"/>
      <w:r w:rsidRPr="00C500E5">
        <w:t>Aruma</w:t>
      </w:r>
      <w:proofErr w:type="spellEnd"/>
      <w:r w:rsidRPr="00C500E5">
        <w:t xml:space="preserve"> Canarias.</w:t>
      </w:r>
      <w:r w:rsidRPr="00C500E5">
        <w:br/>
        <w:t>35600 Puerto del Rosario</w:t>
      </w:r>
      <w:r w:rsidRPr="00C500E5">
        <w:br/>
        <w:t>Teléfono: 928 160 309</w:t>
      </w:r>
    </w:p>
    <w:p w14:paraId="27CA95F1" w14:textId="77777777" w:rsidR="00C500E5" w:rsidRPr="00C500E5" w:rsidRDefault="00C500E5" w:rsidP="00C500E5">
      <w:pPr>
        <w:numPr>
          <w:ilvl w:val="0"/>
          <w:numId w:val="17"/>
        </w:numPr>
        <w:rPr>
          <w:b/>
          <w:bCs/>
        </w:rPr>
      </w:pPr>
      <w:r w:rsidRPr="00C500E5">
        <w:rPr>
          <w:b/>
          <w:bCs/>
        </w:rPr>
        <w:t>MADRID</w:t>
      </w:r>
    </w:p>
    <w:p w14:paraId="21E70ECD" w14:textId="011A72ED" w:rsidR="00C500E5" w:rsidRPr="00C500E5" w:rsidRDefault="00C500E5" w:rsidP="00C500E5">
      <w:pPr>
        <w:numPr>
          <w:ilvl w:val="1"/>
          <w:numId w:val="17"/>
        </w:numPr>
      </w:pPr>
      <w:r w:rsidRPr="00C500E5">
        <w:t>Calle Hortaleza, 108. 3º Izquierda</w:t>
      </w:r>
      <w:r w:rsidRPr="00C500E5">
        <w:br/>
        <w:t>28004 Madrid</w:t>
      </w:r>
    </w:p>
    <w:p w14:paraId="382F968E" w14:textId="77777777" w:rsidR="00C500E5" w:rsidRPr="00C500E5" w:rsidRDefault="00C500E5" w:rsidP="00C500E5">
      <w:pPr>
        <w:rPr>
          <w:b/>
          <w:bCs/>
        </w:rPr>
      </w:pPr>
      <w:r w:rsidRPr="00C500E5">
        <w:rPr>
          <w:b/>
          <w:bCs/>
        </w:rPr>
        <w:t>Bienes y patrimonio</w:t>
      </w:r>
    </w:p>
    <w:p w14:paraId="14AF9563" w14:textId="77777777" w:rsidR="00C500E5" w:rsidRPr="00C500E5" w:rsidRDefault="00C500E5" w:rsidP="00C500E5">
      <w:pPr>
        <w:numPr>
          <w:ilvl w:val="0"/>
          <w:numId w:val="18"/>
        </w:numPr>
      </w:pPr>
      <w:hyperlink r:id="rId10" w:anchor="oficinas" w:tgtFrame="_blank" w:history="1">
        <w:r w:rsidRPr="00C500E5">
          <w:rPr>
            <w:rStyle w:val="Hipervnculo"/>
          </w:rPr>
          <w:t>Oficinas </w:t>
        </w:r>
      </w:hyperlink>
      <w:r w:rsidRPr="00C500E5">
        <w:t>  </w:t>
      </w:r>
      <w:hyperlink r:id="rId11" w:history="1">
        <w:r w:rsidRPr="00C500E5">
          <w:rPr>
            <w:rStyle w:val="Hipervnculo"/>
          </w:rPr>
          <w:t>(docx)</w:t>
        </w:r>
      </w:hyperlink>
      <w:r w:rsidRPr="00C500E5">
        <w:t> </w:t>
      </w:r>
      <w:hyperlink r:id="rId12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odt</w:t>
        </w:r>
        <w:proofErr w:type="spellEnd"/>
        <w:r w:rsidRPr="00C500E5">
          <w:rPr>
            <w:rStyle w:val="Hipervnculo"/>
          </w:rPr>
          <w:t>)</w:t>
        </w:r>
      </w:hyperlink>
      <w:r w:rsidRPr="00C500E5">
        <w:t> </w:t>
      </w:r>
      <w:hyperlink r:id="rId13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pdf</w:t>
        </w:r>
        <w:proofErr w:type="spellEnd"/>
        <w:r w:rsidRPr="00C500E5">
          <w:rPr>
            <w:rStyle w:val="Hipervnculo"/>
          </w:rPr>
          <w:t>)</w:t>
        </w:r>
      </w:hyperlink>
    </w:p>
    <w:p w14:paraId="2F02BB9A" w14:textId="77777777" w:rsidR="00C500E5" w:rsidRPr="00C500E5" w:rsidRDefault="00C500E5" w:rsidP="00C500E5">
      <w:pPr>
        <w:numPr>
          <w:ilvl w:val="0"/>
          <w:numId w:val="18"/>
        </w:numPr>
      </w:pPr>
      <w:r w:rsidRPr="00C500E5">
        <w:t>Vehículos </w:t>
      </w:r>
      <w:hyperlink r:id="rId14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ods</w:t>
        </w:r>
        <w:proofErr w:type="spellEnd"/>
        <w:r w:rsidRPr="00C500E5">
          <w:rPr>
            <w:rStyle w:val="Hipervnculo"/>
          </w:rPr>
          <w:t>)</w:t>
        </w:r>
      </w:hyperlink>
      <w:r w:rsidRPr="00C500E5">
        <w:t> </w:t>
      </w:r>
      <w:hyperlink r:id="rId15" w:history="1">
        <w:r w:rsidRPr="00C500E5">
          <w:rPr>
            <w:rStyle w:val="Hipervnculo"/>
          </w:rPr>
          <w:t>(xlsx)</w:t>
        </w:r>
      </w:hyperlink>
      <w:r w:rsidRPr="00C500E5">
        <w:t> </w:t>
      </w:r>
      <w:hyperlink r:id="rId16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pdf</w:t>
        </w:r>
        <w:proofErr w:type="spellEnd"/>
        <w:r w:rsidRPr="00C500E5">
          <w:rPr>
            <w:rStyle w:val="Hipervnculo"/>
          </w:rPr>
          <w:t>)</w:t>
        </w:r>
      </w:hyperlink>
    </w:p>
    <w:p w14:paraId="16E3C51C" w14:textId="77777777" w:rsidR="00C500E5" w:rsidRPr="00C500E5" w:rsidRDefault="00C500E5" w:rsidP="00C500E5">
      <w:pPr>
        <w:numPr>
          <w:ilvl w:val="0"/>
          <w:numId w:val="18"/>
        </w:numPr>
      </w:pPr>
      <w:r w:rsidRPr="00C500E5">
        <w:t>Inmuebles </w:t>
      </w:r>
      <w:hyperlink r:id="rId17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ods</w:t>
        </w:r>
        <w:proofErr w:type="spellEnd"/>
        <w:r w:rsidRPr="00C500E5">
          <w:rPr>
            <w:rStyle w:val="Hipervnculo"/>
          </w:rPr>
          <w:t>)</w:t>
        </w:r>
      </w:hyperlink>
      <w:r w:rsidRPr="00C500E5">
        <w:t> </w:t>
      </w:r>
      <w:hyperlink r:id="rId18" w:history="1">
        <w:r w:rsidRPr="00C500E5">
          <w:rPr>
            <w:rStyle w:val="Hipervnculo"/>
          </w:rPr>
          <w:t>(xlsx)</w:t>
        </w:r>
      </w:hyperlink>
      <w:r w:rsidRPr="00C500E5">
        <w:t> </w:t>
      </w:r>
      <w:hyperlink r:id="rId19" w:history="1">
        <w:r w:rsidRPr="00C500E5">
          <w:rPr>
            <w:rStyle w:val="Hipervnculo"/>
          </w:rPr>
          <w:t>(</w:t>
        </w:r>
        <w:proofErr w:type="spellStart"/>
        <w:r w:rsidRPr="00C500E5">
          <w:rPr>
            <w:rStyle w:val="Hipervnculo"/>
          </w:rPr>
          <w:t>pdf</w:t>
        </w:r>
        <w:proofErr w:type="spellEnd"/>
        <w:r w:rsidRPr="00C500E5">
          <w:rPr>
            <w:rStyle w:val="Hipervnculo"/>
          </w:rPr>
          <w:t>)</w:t>
        </w:r>
      </w:hyperlink>
    </w:p>
    <w:p w14:paraId="5E7F478C" w14:textId="77777777" w:rsidR="00C500E5" w:rsidRDefault="00C500E5" w:rsidP="00C500E5">
      <w:pPr>
        <w:rPr>
          <w:b/>
          <w:bCs/>
        </w:rPr>
      </w:pPr>
    </w:p>
    <w:p w14:paraId="3B0D858F" w14:textId="4B999894" w:rsidR="00C500E5" w:rsidRPr="00C500E5" w:rsidRDefault="00C500E5" w:rsidP="00C500E5">
      <w:pPr>
        <w:rPr>
          <w:b/>
          <w:bCs/>
        </w:rPr>
      </w:pPr>
      <w:hyperlink r:id="rId20" w:history="1">
        <w:r w:rsidRPr="00C500E5">
          <w:rPr>
            <w:rStyle w:val="Hipervnculo"/>
            <w:b/>
            <w:bCs/>
          </w:rPr>
          <w:t>Historia</w:t>
        </w:r>
      </w:hyperlink>
    </w:p>
    <w:p w14:paraId="10C9963E" w14:textId="77777777" w:rsidR="00C500E5" w:rsidRPr="00C500E5" w:rsidRDefault="00C500E5" w:rsidP="00C500E5">
      <w:pPr>
        <w:spacing w:after="0" w:line="240" w:lineRule="auto"/>
      </w:pPr>
      <w:r w:rsidRPr="00C500E5">
        <w:rPr>
          <w:b/>
          <w:bCs/>
        </w:rPr>
        <w:t>Formato:</w:t>
      </w:r>
      <w:r w:rsidRPr="00C500E5">
        <w:t> ODT/PDF/ HTML/ODS/XLSX/DOCX</w:t>
      </w:r>
    </w:p>
    <w:p w14:paraId="20959374" w14:textId="77777777" w:rsidR="00C500E5" w:rsidRPr="00C500E5" w:rsidRDefault="00C500E5" w:rsidP="00C500E5">
      <w:pPr>
        <w:spacing w:after="0" w:line="240" w:lineRule="auto"/>
      </w:pPr>
      <w:r w:rsidRPr="00C500E5">
        <w:rPr>
          <w:b/>
          <w:bCs/>
        </w:rPr>
        <w:t>Responsable: </w:t>
      </w:r>
      <w:r w:rsidRPr="00C500E5">
        <w:t>Gestión del Medio Rural de Canarias, S.A.U. (GMR Canarias).</w:t>
      </w:r>
    </w:p>
    <w:p w14:paraId="78F1B91B" w14:textId="53E8A145" w:rsidR="0051551D" w:rsidRPr="001F0B7B" w:rsidRDefault="00C500E5" w:rsidP="00C500E5">
      <w:pPr>
        <w:spacing w:after="0" w:line="240" w:lineRule="auto"/>
      </w:pPr>
      <w:r w:rsidRPr="00C500E5">
        <w:rPr>
          <w:b/>
          <w:bCs/>
        </w:rPr>
        <w:t>Fecha de Actualización:</w:t>
      </w:r>
      <w:r w:rsidRPr="00C500E5">
        <w:t> 10 de junio de 2025.</w:t>
      </w:r>
    </w:p>
    <w:sectPr w:rsidR="0051551D" w:rsidRPr="001F0B7B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MontserratBold">
    <w:altName w:val="Montserrat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A92"/>
    <w:multiLevelType w:val="multilevel"/>
    <w:tmpl w:val="118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2697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580A32"/>
    <w:multiLevelType w:val="multilevel"/>
    <w:tmpl w:val="B71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97D99"/>
    <w:multiLevelType w:val="multilevel"/>
    <w:tmpl w:val="48D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01F0F"/>
    <w:multiLevelType w:val="multilevel"/>
    <w:tmpl w:val="547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A618F"/>
    <w:multiLevelType w:val="multilevel"/>
    <w:tmpl w:val="10700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5137B"/>
    <w:multiLevelType w:val="multilevel"/>
    <w:tmpl w:val="127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50063"/>
    <w:multiLevelType w:val="multilevel"/>
    <w:tmpl w:val="2EC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55143"/>
    <w:multiLevelType w:val="multilevel"/>
    <w:tmpl w:val="827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D7728"/>
    <w:multiLevelType w:val="multilevel"/>
    <w:tmpl w:val="0350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D24B8"/>
    <w:multiLevelType w:val="multilevel"/>
    <w:tmpl w:val="AC7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3742C"/>
    <w:multiLevelType w:val="multilevel"/>
    <w:tmpl w:val="F52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A45D9"/>
    <w:multiLevelType w:val="multilevel"/>
    <w:tmpl w:val="C75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C1BA8"/>
    <w:multiLevelType w:val="multilevel"/>
    <w:tmpl w:val="849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1422C"/>
    <w:multiLevelType w:val="multilevel"/>
    <w:tmpl w:val="C9C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05E89"/>
    <w:multiLevelType w:val="multilevel"/>
    <w:tmpl w:val="CDF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A7F82"/>
    <w:multiLevelType w:val="multilevel"/>
    <w:tmpl w:val="CB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A2B43"/>
    <w:multiLevelType w:val="multilevel"/>
    <w:tmpl w:val="C07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912287">
    <w:abstractNumId w:val="1"/>
  </w:num>
  <w:num w:numId="2" w16cid:durableId="1394498942">
    <w:abstractNumId w:val="17"/>
  </w:num>
  <w:num w:numId="3" w16cid:durableId="62795925">
    <w:abstractNumId w:val="10"/>
  </w:num>
  <w:num w:numId="4" w16cid:durableId="495654012">
    <w:abstractNumId w:val="15"/>
  </w:num>
  <w:num w:numId="5" w16cid:durableId="1811244258">
    <w:abstractNumId w:val="0"/>
  </w:num>
  <w:num w:numId="6" w16cid:durableId="46537805">
    <w:abstractNumId w:val="12"/>
  </w:num>
  <w:num w:numId="7" w16cid:durableId="58211218">
    <w:abstractNumId w:val="3"/>
  </w:num>
  <w:num w:numId="8" w16cid:durableId="1506628804">
    <w:abstractNumId w:val="2"/>
  </w:num>
  <w:num w:numId="9" w16cid:durableId="1523056782">
    <w:abstractNumId w:val="6"/>
  </w:num>
  <w:num w:numId="10" w16cid:durableId="1188057634">
    <w:abstractNumId w:val="14"/>
  </w:num>
  <w:num w:numId="11" w16cid:durableId="1659117344">
    <w:abstractNumId w:val="7"/>
  </w:num>
  <w:num w:numId="12" w16cid:durableId="1451246864">
    <w:abstractNumId w:val="16"/>
  </w:num>
  <w:num w:numId="13" w16cid:durableId="800807605">
    <w:abstractNumId w:val="11"/>
  </w:num>
  <w:num w:numId="14" w16cid:durableId="2066640891">
    <w:abstractNumId w:val="5"/>
  </w:num>
  <w:num w:numId="15" w16cid:durableId="1264143188">
    <w:abstractNumId w:val="9"/>
  </w:num>
  <w:num w:numId="16" w16cid:durableId="579751488">
    <w:abstractNumId w:val="4"/>
  </w:num>
  <w:num w:numId="17" w16cid:durableId="111823874">
    <w:abstractNumId w:val="13"/>
  </w:num>
  <w:num w:numId="18" w16cid:durableId="77143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BE"/>
    <w:rsid w:val="001814BE"/>
    <w:rsid w:val="001F0B7B"/>
    <w:rsid w:val="00206D32"/>
    <w:rsid w:val="002F03B3"/>
    <w:rsid w:val="0051551D"/>
    <w:rsid w:val="005D4BED"/>
    <w:rsid w:val="00870100"/>
    <w:rsid w:val="0098796F"/>
    <w:rsid w:val="00B25B97"/>
    <w:rsid w:val="00C500E5"/>
    <w:rsid w:val="00DE07F7"/>
    <w:rsid w:val="00F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75C"/>
  <w15:docId w15:val="{E6F287E6-38D7-4DA3-87C7-6B08E35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B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81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7F7"/>
    <w:pPr>
      <w:keepNext/>
      <w:keepLines/>
      <w:numPr>
        <w:ilvl w:val="1"/>
        <w:numId w:val="1"/>
      </w:numPr>
      <w:spacing w:before="200"/>
      <w:outlineLvl w:val="1"/>
    </w:pPr>
    <w:rPr>
      <w:rFonts w:ascii="Zurich BT" w:eastAsiaTheme="majorEastAsia" w:hAnsi="Zurich BT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B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1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07F7"/>
    <w:rPr>
      <w:rFonts w:ascii="Zurich BT" w:eastAsiaTheme="majorEastAsia" w:hAnsi="Zurich BT" w:cstheme="majorBidi"/>
      <w:b/>
      <w:bCs/>
      <w:sz w:val="22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81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14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1814B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14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551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B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5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537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4/11/Certificacion-del-Texto-Refundido-de-los-Estatutos-de-la-Sociedad-2024.docx" TargetMode="External"/><Relationship Id="rId13" Type="http://schemas.openxmlformats.org/officeDocument/2006/relationships/hyperlink" Target="https://gmrcanarias.com/wp-content/uploads/2025/06/SEDES-DE-GMR-CANARIAS.pdf" TargetMode="External"/><Relationship Id="rId18" Type="http://schemas.openxmlformats.org/officeDocument/2006/relationships/hyperlink" Target="https://gmrcanarias.com/wp-content/uploads/2025/03/INMUEBLES-2024-1-5.xls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mrcanarias.com/wp-content/uploads/2024/11/Certificacion-del-Texto-Refundido-de-los-Estatutos-de-la-Sociedad-2024.odt" TargetMode="External"/><Relationship Id="rId12" Type="http://schemas.openxmlformats.org/officeDocument/2006/relationships/hyperlink" Target="https://gmrcanarias.com/wp-content/uploads/2025/06/SEDES-DE-GMR-CANARIAS.odt" TargetMode="External"/><Relationship Id="rId17" Type="http://schemas.openxmlformats.org/officeDocument/2006/relationships/hyperlink" Target="https://gmrcanarias.com/wp-content/uploads/2025/03/INMUEBLES-2024-.o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3/FLOTA-VEHICULOS-2024.pdf" TargetMode="External"/><Relationship Id="rId20" Type="http://schemas.openxmlformats.org/officeDocument/2006/relationships/hyperlink" Target="https://gmrcanarias.com/empresa/histor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biernodecanarias.org/boc/2001/146/001.html" TargetMode="External"/><Relationship Id="rId11" Type="http://schemas.openxmlformats.org/officeDocument/2006/relationships/hyperlink" Target="https://gmrcanarias.com/wp-content/uploads/2025/06/SEDES-DE-GMR-CANARIAS.docx" TargetMode="External"/><Relationship Id="rId5" Type="http://schemas.openxmlformats.org/officeDocument/2006/relationships/hyperlink" Target="https://www.gobiernodecanarias.org/agpsa/" TargetMode="External"/><Relationship Id="rId15" Type="http://schemas.openxmlformats.org/officeDocument/2006/relationships/hyperlink" Target="https://gmrcanarias.com/wp-content/uploads/2025/03/FLOTA-VEHICULOS-2024-1.xlsx" TargetMode="External"/><Relationship Id="rId10" Type="http://schemas.openxmlformats.org/officeDocument/2006/relationships/hyperlink" Target="https://gmrcanarias.com/contacto/" TargetMode="External"/><Relationship Id="rId19" Type="http://schemas.openxmlformats.org/officeDocument/2006/relationships/hyperlink" Target="https://gmrcanarias.com/wp-content/uploads/2025/03/INMUEBLES-2024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4/11/Certificacion-del-Texto-Refundido-de-los-Estatutos-de-la-Sociedad-2024.pdf" TargetMode="External"/><Relationship Id="rId14" Type="http://schemas.openxmlformats.org/officeDocument/2006/relationships/hyperlink" Target="https://gmrcanarias.com/wp-content/uploads/2025/03/FLOTA-VEHICULOS-2024.od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rosariorg</dc:creator>
  <cp:lastModifiedBy>María Teresa Brito Rodríguez</cp:lastModifiedBy>
  <cp:revision>5</cp:revision>
  <dcterms:created xsi:type="dcterms:W3CDTF">2023-10-10T09:54:00Z</dcterms:created>
  <dcterms:modified xsi:type="dcterms:W3CDTF">2025-06-11T11:28:00Z</dcterms:modified>
</cp:coreProperties>
</file>