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2F84" w14:textId="77777777" w:rsidR="00B6720A" w:rsidRDefault="00B6720A" w:rsidP="00B6720A">
      <w:pPr>
        <w:pStyle w:val="Ttulo11"/>
        <w:outlineLvl w:val="9"/>
      </w:pPr>
      <w:r>
        <w:t>ÓRGANOS DE GOBIERNO, DE DIRECCIÓN O DE ADMINISTRACIÓN DE LA ENTIDAD, INDICANDO SU COMPETENCIAS Y FUNCIONES</w:t>
      </w:r>
    </w:p>
    <w:p w14:paraId="73C18D3A" w14:textId="77777777" w:rsidR="00B6720A" w:rsidRDefault="00B6720A" w:rsidP="00B6720A">
      <w:r>
        <w:rPr>
          <w:b/>
        </w:rPr>
        <w:t xml:space="preserve">GMR Canarias S.A.U. </w:t>
      </w:r>
      <w:r>
        <w:t>está regida, gobernada y administrada por la JUNTA GENERAL de accionistas y por el ÓRGANO DE ADMINISTRACIÓN (art. 12 Estatuto).</w:t>
      </w:r>
    </w:p>
    <w:p w14:paraId="6353E5B3" w14:textId="77777777" w:rsidR="00B6720A" w:rsidRDefault="00B6720A" w:rsidP="00B6720A">
      <w:pPr>
        <w:pStyle w:val="Ttulo11"/>
        <w:outlineLvl w:val="9"/>
      </w:pPr>
      <w:r>
        <w:t>JUNTA GENERAL DE ACCIONISTAS</w:t>
      </w:r>
    </w:p>
    <w:p w14:paraId="249FF924" w14:textId="77777777" w:rsidR="00B6720A" w:rsidRDefault="00B6720A" w:rsidP="00B6720A">
      <w:pPr>
        <w:rPr>
          <w:b/>
        </w:rPr>
      </w:pPr>
      <w:r>
        <w:rPr>
          <w:b/>
        </w:rPr>
        <w:t>Competencias (art. 13 y 14 Estatuto):</w:t>
      </w:r>
    </w:p>
    <w:p w14:paraId="2825B03F" w14:textId="77777777" w:rsidR="00B6720A" w:rsidRDefault="00B6720A" w:rsidP="00B6720A">
      <w:r>
        <w:t xml:space="preserve">Los accionistas reunidos en Junta General debidamente </w:t>
      </w:r>
      <w:proofErr w:type="gramStart"/>
      <w:r>
        <w:t>convocada,</w:t>
      </w:r>
      <w:proofErr w:type="gramEnd"/>
      <w:r>
        <w:t xml:space="preserve"> decidirán por mayoría en los asuntos propios de la competencia de la Junta. La Junta General Ordinaria, previamente convocada al efecto, se reunirá necesariamente dentro de los seis primeros meses de cada ejercicio, para censurar la gestión social, aprobar en su caso las cuentas del ejercicio y resolver sobre la aplicación del resultado.</w:t>
      </w:r>
    </w:p>
    <w:p w14:paraId="48E73661" w14:textId="77777777" w:rsidR="00B6720A" w:rsidRDefault="00B6720A" w:rsidP="00B6720A">
      <w:pPr>
        <w:rPr>
          <w:b/>
        </w:rPr>
      </w:pPr>
      <w:r>
        <w:rPr>
          <w:b/>
        </w:rPr>
        <w:t>Composición (art. 19 y 21 Estatuto)</w:t>
      </w:r>
    </w:p>
    <w:p w14:paraId="691E0ABE" w14:textId="77777777" w:rsidR="00B6720A" w:rsidRDefault="00B6720A" w:rsidP="00B6720A">
      <w:r>
        <w:t xml:space="preserve">Las Juntas Generales serán presididas por el </w:t>
      </w:r>
      <w:proofErr w:type="gramStart"/>
      <w:r>
        <w:t>Presidente</w:t>
      </w:r>
      <w:proofErr w:type="gramEnd"/>
      <w:r>
        <w:t xml:space="preserve"> del Consejo de Administración o </w:t>
      </w:r>
      <w:proofErr w:type="gramStart"/>
      <w:r>
        <w:t>Vicepresidente</w:t>
      </w:r>
      <w:proofErr w:type="gramEnd"/>
      <w:r>
        <w:t xml:space="preserve"> que le sustituya. Actuará el </w:t>
      </w:r>
      <w:proofErr w:type="gramStart"/>
      <w:r>
        <w:t>Secretario</w:t>
      </w:r>
      <w:proofErr w:type="gramEnd"/>
      <w:r>
        <w:t xml:space="preserve"> el que lo sea del Consejo, o Vicesecretario que le sustituya, y en defecto de todos por los socios asistentes especialmente designados en cada Junta.</w:t>
      </w:r>
    </w:p>
    <w:p w14:paraId="408EFD41" w14:textId="77777777" w:rsidR="00B6720A" w:rsidRDefault="00B6720A" w:rsidP="00B6720A">
      <w:r>
        <w:t>Podrán asistir a la Junta General los titulares de por lo menos diez acciones Inscritas en el libro de socios con cinco días de antelación a aquél en que haya de celebrarse la Junta.</w:t>
      </w:r>
    </w:p>
    <w:p w14:paraId="48968579" w14:textId="77777777" w:rsidR="00B6720A" w:rsidRDefault="00B6720A" w:rsidP="00B6720A">
      <w:pPr>
        <w:rPr>
          <w:b/>
        </w:rPr>
      </w:pPr>
      <w:r>
        <w:rPr>
          <w:b/>
        </w:rPr>
        <w:t xml:space="preserve">Funciones del </w:t>
      </w:r>
      <w:proofErr w:type="gramStart"/>
      <w:r>
        <w:rPr>
          <w:b/>
        </w:rPr>
        <w:t>Presidente</w:t>
      </w:r>
      <w:proofErr w:type="gramEnd"/>
      <w:r>
        <w:rPr>
          <w:b/>
        </w:rPr>
        <w:t xml:space="preserve"> de la Junta (art. 23 Estatuto):</w:t>
      </w:r>
    </w:p>
    <w:p w14:paraId="518B4B26" w14:textId="77777777" w:rsidR="00B6720A" w:rsidRDefault="00B6720A" w:rsidP="00B6720A">
      <w:r>
        <w:t xml:space="preserve">El </w:t>
      </w:r>
      <w:proofErr w:type="gramStart"/>
      <w:r>
        <w:t>Presidente</w:t>
      </w:r>
      <w:proofErr w:type="gramEnd"/>
      <w:r>
        <w:t xml:space="preserve"> de la Junta mantendrá el Orden de la sesión y moderará los debates. Dispondrá el turno de intervención de los asistentes con derecho de voz y determinará la actuación de cada uno.</w:t>
      </w:r>
    </w:p>
    <w:p w14:paraId="67CEC2A0" w14:textId="77777777" w:rsidR="00B6720A" w:rsidRDefault="00B6720A" w:rsidP="00B6720A"/>
    <w:p w14:paraId="020D5B75" w14:textId="77777777" w:rsidR="00B6720A" w:rsidRDefault="00B6720A" w:rsidP="00B6720A">
      <w:pPr>
        <w:pStyle w:val="Ttulo11"/>
        <w:pageBreakBefore/>
        <w:spacing w:before="340" w:after="340"/>
        <w:outlineLvl w:val="9"/>
      </w:pPr>
      <w:r>
        <w:lastRenderedPageBreak/>
        <w:t>CONSEJO DE ADMINISTRACIÓN</w:t>
      </w:r>
    </w:p>
    <w:p w14:paraId="557A371F" w14:textId="77777777" w:rsidR="00B6720A" w:rsidRDefault="00B6720A" w:rsidP="00B6720A">
      <w:pPr>
        <w:rPr>
          <w:b/>
        </w:rPr>
      </w:pPr>
      <w:r>
        <w:rPr>
          <w:b/>
        </w:rPr>
        <w:t>Competencias (art. 29 Estatuto):</w:t>
      </w:r>
    </w:p>
    <w:p w14:paraId="4CA19321" w14:textId="77777777" w:rsidR="00B6720A" w:rsidRDefault="00B6720A" w:rsidP="00B6720A">
      <w:r>
        <w:t>El Consejo de Administración, sin más excepción que la de aquellos asuntos que sean competencia de otros órganos o no estén incluidos en el objeto social, podrá realizar toda clase de actos, contratos o  negocios, obligaciones o dispositivos de administración ordinaria o extraordinaria y de riguroso dominio y respecto de toda clase de bienes, muebles, inmuebles, derechos, dinero, valores o efectos de comercio, y en general cuanto estime conveniente para la gestión de los negocios de la sociedad. A título simplemente enunciativo, no limitativo, le corresponde el ejercicio, de cualquiera de las siguientes FACULTADES:</w:t>
      </w:r>
    </w:p>
    <w:p w14:paraId="6D9634EC" w14:textId="77777777" w:rsidR="00B6720A" w:rsidRDefault="00B6720A" w:rsidP="00B6720A">
      <w:r>
        <w:t>1) Comparecer y representar a la sociedad ante toda clase de -Autoridades, Tribunales, Magistraturas de Trabajo, Corporaciones; sindicatos, Ministerios,  Delegaciones,  Fiscalías,  Juntas,   Jurados,  Comunidades  Autónomas, Jefaturas de Servicio y cualesquiera organismos estatales o paraestatales, autonómicos, regionales, provinciales, insulares, municipales o  particulares, suscribiendo y presentando toda clase de instancias, declaraciones,  memorias, balances o liquidaciones; promover y seguir ante ellos expedientes y procedimientos, por sí, por Letrados, Procuradores u otros apoderados especiales; consentir resoluciones o impugnarlas, utilizando toda clase de recursos, incluso de casación, revisión, amparo y demás extraordinarios.</w:t>
      </w:r>
    </w:p>
    <w:p w14:paraId="36793D11" w14:textId="77777777" w:rsidR="00B6720A" w:rsidRDefault="00B6720A" w:rsidP="00B6720A">
      <w:r>
        <w:t>2) Organizar, dirigir e inspeccionar los negocios, asuntos y operaciones de la sociedad; determinar y fijar los gastos generales de administración; y nombrar, separar o sustituir gestores, representantes empleados y personal técnico o administrativo de la misma, determinando sus facultades y fijando sueldos o retribuciones.</w:t>
      </w:r>
    </w:p>
    <w:p w14:paraId="64288E6A" w14:textId="77777777" w:rsidR="00B6720A" w:rsidRDefault="00B6720A" w:rsidP="00B6720A">
      <w:r>
        <w:t>3) Determinar la inversión de los fondos disponibles, así como los de reserva y previsión, cuando haya lugar; decidir la participación de la sociedad en otras cuyo objeto sea idéntico o análogo, por suscripción o compra de acciones o participaciones de cualquier clase y ejecutar los acuerdos sociales.</w:t>
      </w:r>
    </w:p>
    <w:p w14:paraId="02EC5F2A" w14:textId="77777777" w:rsidR="00B6720A" w:rsidRDefault="00B6720A" w:rsidP="00B6720A">
      <w:r>
        <w:t>4) Formar el Balance, Cuenta de Pérdidas y Ganancias, Propuestas de distribución de beneficios, que deban ser sometidos a la Junta de Socios para su aprobación, y efectuar el pago de los dividendos.</w:t>
      </w:r>
    </w:p>
    <w:p w14:paraId="410B7BE4" w14:textId="77777777" w:rsidR="00B6720A" w:rsidRDefault="00B6720A" w:rsidP="00B6720A">
      <w:r>
        <w:t>5) Ejercitar los derechos políticos y económicos que correspondan a la sociedad en su calidad de accionista partícipe o miembro de otras Sociedades, comunidades o Entidades.</w:t>
      </w:r>
    </w:p>
    <w:p w14:paraId="709CA50E" w14:textId="77777777" w:rsidR="00B6720A" w:rsidRDefault="00B6720A" w:rsidP="00B6720A">
      <w:r>
        <w:t xml:space="preserve">6) Concertar, aceptar, modificar, ejecutar o extinguir total o parcialmente, toda clase  de actos y contratos, de administración, riguroso dominio, disposición, ya sean civiles, laborales, fiscales, administrativos o mercantiles, de depósito, cambio, giro,  comisión, cuentas en participación, préstamo común o a la gruesa, transporte, seguros, sociedad y demás admitidos por las Leyes vigentes; comprar, vender y por otros títulos adquirir, hipotecar, gravar o enajenar, bienes muebles o inmuebles, formalizando pagos, reconocimientos y peritaciones, expedientes y demás cobros y diligencias y operaciones de liquidación o percepción; contratar obras y arrendar servicios; acudir a concursos y subastas; contraer préstamos o créditos y percibir su importe, ya sea con garantía personal, hipotecaria o pignoraticia; dar y aceptar avales y fianzas, ya sea de </w:t>
      </w:r>
      <w:r>
        <w:lastRenderedPageBreak/>
        <w:t xml:space="preserve">personas físicas o jurídicas, en nombre o a favor de la sociedad; hacer declaraciones de obra nueva, comenzada o terminada; formalizar segregaciones, agrupaciones, agregaciones, divisiones o </w:t>
      </w:r>
      <w:proofErr w:type="spellStart"/>
      <w:r>
        <w:t>parcelamientos</w:t>
      </w:r>
      <w:proofErr w:type="spellEnd"/>
      <w:r>
        <w:t xml:space="preserve"> de fincas; pedir deslindes y amojonamientos; constituir el régimen de propiedad horizontal señalando cuotas de participación, elementos comunes, anejos privativos, normas de comunidad o reglamentos de régimen interior y cumpliendo cuantos requisitos fueren precisos; y en general, realizar cuantos actos de administración o disposición de bienes o derechos exija la realización del objeto social.</w:t>
      </w:r>
    </w:p>
    <w:p w14:paraId="44750904" w14:textId="77777777" w:rsidR="00B6720A" w:rsidRDefault="00B6720A" w:rsidP="00B6720A">
      <w:r>
        <w:t>7) Solicitar, obtener, adquirir, vender o explotar patentes, derechos reales, licencias y concesiones administrativas, de todas clases.</w:t>
      </w:r>
    </w:p>
    <w:p w14:paraId="58E7ACE7" w14:textId="77777777" w:rsidR="00B6720A" w:rsidRDefault="00B6720A" w:rsidP="00B6720A">
      <w:r>
        <w:t>8) Rendir, exigir, aprobar o impugnar cuentas; abonando o percibiendo los saldos resultantes; constituir y retirar depósitos de metálico o valores y garantías de la Caja General de depósitos y cobrar cualesquiera cantidades de particulares o Administraciones, Organismos y Entidades Públicas, incluso en las Cajas de las Delegaciones de Hacienda y en el Banco de España:</w:t>
      </w:r>
    </w:p>
    <w:p w14:paraId="4AE0FA93" w14:textId="77777777" w:rsidR="00B6720A" w:rsidRDefault="00B6720A" w:rsidP="00B6720A">
      <w:r>
        <w:t>9) Realizar toda clase de operaciones mercantiles de crédito o bancarias reguladas por la Ley Cambiaria y del Cheque y demás normas de carácter general o especial en las Oficinas Centrales o Sucursales del Banco de España o de cualquier otro Banco nacional o extranjero, Cajas de Ahorro, Rurales o Postales o demás entidades de crédito y financiación; librar, negociar, endosar, ceder, tomar, cobrar, descontar avalar total o parcialmente, indicar, intervenir, aceptar o pagar, incluso por intervención o comunicar la falta de aceptación o pago de letras de cambio, pagarés u otros documentos de crédito y giro; librar, emitir, ceder, transmitir, endosar, avalar, revocar, cruzar, reembolsar, presentar al pago, solicitar conformidad, recibir su pago en efectivo, o comunicar la falta de pago de cheques; formular cuentas de resaca, solicitar la amortización en caso de extravío, sustracción o destrucción y requerir protestos o declaraciones equivalentes por falta de  aceptación o pago de letras de cambio o por falta de pago de cheques; hacer o recibir notificaciones o requerimientos y contestarlos, haciendo las manifestaciones que procedan; abrir, continuar o cancelar Libretas de Ahorro, Imposiciones a Plazo, Cuentas Corriente o de Crédito, con garantías o sin ellas, a interés fijo o variable, pudiendo retirar total o parcialmente sus fondos, por medio de cheques, letras de  cambio u órdenes a la entidad; pedir extractos e impugnar o aprobar sus saldos; constituir, modificar y extinguir o cancelar depósitos de efectos públicos, valores o metálico; y en general realizar cuanto esté permitido o se permita en el futuro a la práctica bancaria.</w:t>
      </w:r>
    </w:p>
    <w:p w14:paraId="33F9BF61" w14:textId="77777777" w:rsidR="00B6720A" w:rsidRDefault="00B6720A" w:rsidP="00B6720A">
      <w:r>
        <w:t>10) Someter las cuestiones en que pueda tener interés la sociedad al Juicio de Árbitros; otorgar transacciones, compromisos y renuncias; y ejercitar o no derechos de tanteo, retracto y cualquier otro de preferencia.</w:t>
      </w:r>
    </w:p>
    <w:p w14:paraId="0F2FCE3F" w14:textId="77777777" w:rsidR="00B6720A" w:rsidRDefault="00B6720A" w:rsidP="00B6720A">
      <w:r>
        <w:t>11) Conferir poderes, generales o especiales, a la persona o personas que estimen convenientes, con amplitud de facultades, aunque no figuren antes relacionadas, especialmente a Procuradores de los Tribunales, con las facultades usuales, incluso para ratificarse en escritos, absolver posiciones, transigir, allanarse y desistir, incluso para los supuestos de recursos extraordinarios de revisión, casación ante el Tribunal Supremo o amparo ante el Tribunal Constitucional.</w:t>
      </w:r>
    </w:p>
    <w:p w14:paraId="380810D7" w14:textId="77777777" w:rsidR="00B6720A" w:rsidRDefault="00B6720A" w:rsidP="00B6720A">
      <w:r>
        <w:lastRenderedPageBreak/>
        <w:t>12) Y otorgar y firmar los escritos, instancias o documentos públicos o privados que para todo ello fueren necesarios, incluso aclaratorios o complementarios.</w:t>
      </w:r>
    </w:p>
    <w:p w14:paraId="287AECA9" w14:textId="77777777" w:rsidR="00B6720A" w:rsidRDefault="00B6720A" w:rsidP="00B6720A">
      <w:pPr>
        <w:rPr>
          <w:b/>
        </w:rPr>
      </w:pPr>
      <w:r>
        <w:rPr>
          <w:b/>
        </w:rPr>
        <w:t>Composición (art. 28 y 30 Estatuto)</w:t>
      </w:r>
    </w:p>
    <w:p w14:paraId="0ED5E018" w14:textId="77777777" w:rsidR="00B6720A" w:rsidRDefault="00B6720A" w:rsidP="00B6720A">
      <w:r>
        <w:t xml:space="preserve">El ÓRGANO DE ADMINISTRACIÓN estará constituido por un CONSEJO DE ADMINISTRACIÓN, que se compondrá de un número de miembros no inferior a SEIS ni superior a CATORCE; sin perjuicio de la facultad de delegación en una Comisión Ejecutiva o en uno o más </w:t>
      </w:r>
      <w:proofErr w:type="gramStart"/>
      <w:r>
        <w:t>Consejeros Delegados</w:t>
      </w:r>
      <w:proofErr w:type="gramEnd"/>
      <w:r>
        <w:t>.</w:t>
      </w:r>
    </w:p>
    <w:p w14:paraId="0B2F8253" w14:textId="77777777" w:rsidR="00B6720A" w:rsidRDefault="00B6720A" w:rsidP="00B6720A">
      <w:pPr>
        <w:rPr>
          <w:b/>
        </w:rPr>
      </w:pPr>
      <w:r>
        <w:rPr>
          <w:b/>
        </w:rPr>
        <w:t xml:space="preserve">Funciones del </w:t>
      </w:r>
      <w:proofErr w:type="gramStart"/>
      <w:r>
        <w:rPr>
          <w:b/>
        </w:rPr>
        <w:t>Presidente</w:t>
      </w:r>
      <w:proofErr w:type="gramEnd"/>
      <w:r>
        <w:rPr>
          <w:b/>
        </w:rPr>
        <w:t xml:space="preserve"> del Consejo de Administración (art. 30)</w:t>
      </w:r>
    </w:p>
    <w:p w14:paraId="7604B695" w14:textId="77777777" w:rsidR="00D700D1" w:rsidRDefault="00D700D1" w:rsidP="00D700D1">
      <w:r>
        <w:t xml:space="preserve">El Consejo de Administración nombrará al </w:t>
      </w:r>
      <w:proofErr w:type="gramStart"/>
      <w:r>
        <w:t>Presidente</w:t>
      </w:r>
      <w:proofErr w:type="gramEnd"/>
      <w:r>
        <w:t xml:space="preserve">, </w:t>
      </w:r>
      <w:proofErr w:type="gramStart"/>
      <w:r>
        <w:t>Vicepresidente</w:t>
      </w:r>
      <w:proofErr w:type="gramEnd"/>
      <w:r>
        <w:t xml:space="preserve"> y </w:t>
      </w:r>
      <w:proofErr w:type="gramStart"/>
      <w:r>
        <w:t>Secretario</w:t>
      </w:r>
      <w:proofErr w:type="gramEnd"/>
      <w:r>
        <w:t xml:space="preserve">, quien podrá ser o no </w:t>
      </w:r>
      <w:proofErr w:type="gramStart"/>
      <w:r>
        <w:t>Consejero</w:t>
      </w:r>
      <w:proofErr w:type="gramEnd"/>
      <w:r>
        <w:t xml:space="preserve">. El </w:t>
      </w:r>
      <w:proofErr w:type="gramStart"/>
      <w:r>
        <w:t>Presidente</w:t>
      </w:r>
      <w:proofErr w:type="gramEnd"/>
      <w:r>
        <w:t xml:space="preserve"> y </w:t>
      </w:r>
      <w:proofErr w:type="gramStart"/>
      <w:r>
        <w:t>Secretario</w:t>
      </w:r>
      <w:proofErr w:type="gramEnd"/>
      <w:r>
        <w:t xml:space="preserve"> lo serán también de la Sociedad. Dichos cargos serán compatibles con el de </w:t>
      </w:r>
      <w:proofErr w:type="gramStart"/>
      <w:r>
        <w:t>Consejero Delegado</w:t>
      </w:r>
      <w:proofErr w:type="gramEnd"/>
      <w:r>
        <w:t xml:space="preserve"> y con cualquier otro que se preste a la Sociedad.</w:t>
      </w:r>
    </w:p>
    <w:p w14:paraId="38A77109" w14:textId="06A4750A" w:rsidR="00B6720A" w:rsidRDefault="00B6720A" w:rsidP="00B6720A">
      <w:r>
        <w:t xml:space="preserve">Conforme al art. 30 de dichos Estatutos el poder de representación corresponderá al </w:t>
      </w:r>
      <w:proofErr w:type="gramStart"/>
      <w:r>
        <w:t>Presidente</w:t>
      </w:r>
      <w:proofErr w:type="gramEnd"/>
      <w:r>
        <w:t xml:space="preserve">/a del Consejo de Administración y, en su caso, al </w:t>
      </w:r>
      <w:proofErr w:type="gramStart"/>
      <w:r>
        <w:t>Consejero Delegado</w:t>
      </w:r>
      <w:proofErr w:type="gramEnd"/>
      <w:r>
        <w:t xml:space="preserve"> a quien se haya conferido expresamente.</w:t>
      </w:r>
    </w:p>
    <w:p w14:paraId="0AA839AB" w14:textId="77777777" w:rsidR="00B6720A" w:rsidRDefault="00B6720A" w:rsidP="00B6720A">
      <w:r>
        <w:t xml:space="preserve">Corresponde al </w:t>
      </w:r>
      <w:proofErr w:type="gramStart"/>
      <w:r>
        <w:t>Presidente</w:t>
      </w:r>
      <w:proofErr w:type="gramEnd"/>
      <w:r>
        <w:t xml:space="preserve">/a convocar las reuniones de la Junta General y del Consejo de Administración. La convocatoria se cursará con la firma del </w:t>
      </w:r>
      <w:proofErr w:type="gramStart"/>
      <w:r>
        <w:t>Secretario</w:t>
      </w:r>
      <w:proofErr w:type="gramEnd"/>
      <w:r>
        <w:t>.</w:t>
      </w:r>
    </w:p>
    <w:p w14:paraId="72B90EF7" w14:textId="77777777" w:rsidR="00B6720A" w:rsidRDefault="00B6720A" w:rsidP="00B6720A">
      <w:r>
        <w:t xml:space="preserve">El </w:t>
      </w:r>
      <w:proofErr w:type="gramStart"/>
      <w:r>
        <w:t>Presidente</w:t>
      </w:r>
      <w:proofErr w:type="gramEnd"/>
      <w:r>
        <w:t>/a del Consejo dirigirá y moderará los debates.</w:t>
      </w:r>
    </w:p>
    <w:p w14:paraId="407FFC43" w14:textId="77777777" w:rsidR="00B6720A" w:rsidRDefault="00B6720A" w:rsidP="00B6720A">
      <w:r>
        <w:t xml:space="preserve">Las Actas serán firmadas por el </w:t>
      </w:r>
      <w:proofErr w:type="gramStart"/>
      <w:r>
        <w:t>Presidente</w:t>
      </w:r>
      <w:proofErr w:type="gramEnd"/>
      <w:r>
        <w:t xml:space="preserve">/a y el </w:t>
      </w:r>
      <w:proofErr w:type="gramStart"/>
      <w:r>
        <w:t>Secretario</w:t>
      </w:r>
      <w:proofErr w:type="gramEnd"/>
      <w:r>
        <w:t xml:space="preserve">. De los acuerdos certificará el </w:t>
      </w:r>
      <w:proofErr w:type="gramStart"/>
      <w:r>
        <w:t>Secretario</w:t>
      </w:r>
      <w:proofErr w:type="gramEnd"/>
      <w:r>
        <w:t xml:space="preserve">, con el Vto. </w:t>
      </w:r>
      <w:proofErr w:type="spellStart"/>
      <w:r>
        <w:t>Bº</w:t>
      </w:r>
      <w:proofErr w:type="spellEnd"/>
      <w:r>
        <w:t xml:space="preserve"> del </w:t>
      </w:r>
      <w:proofErr w:type="gramStart"/>
      <w:r>
        <w:t>Presidente</w:t>
      </w:r>
      <w:proofErr w:type="gramEnd"/>
      <w:r>
        <w:t>/a.</w:t>
      </w:r>
    </w:p>
    <w:p w14:paraId="08FD6ACA" w14:textId="77777777" w:rsidR="00B6720A" w:rsidRDefault="00B6720A" w:rsidP="00B6720A">
      <w:r>
        <w:t xml:space="preserve">El Consejo de Administración ha designado un </w:t>
      </w:r>
      <w:proofErr w:type="gramStart"/>
      <w:r>
        <w:t>Consejero Delegado</w:t>
      </w:r>
      <w:proofErr w:type="gramEnd"/>
      <w:r>
        <w:t>, con delegación de facultades.</w:t>
      </w:r>
    </w:p>
    <w:p w14:paraId="7CF66FB1" w14:textId="77777777" w:rsidR="00B6720A" w:rsidRDefault="00B6720A" w:rsidP="00B6720A">
      <w:pPr>
        <w:pStyle w:val="Ttulo11"/>
        <w:pageBreakBefore/>
        <w:spacing w:before="340" w:after="340"/>
        <w:outlineLvl w:val="9"/>
      </w:pPr>
      <w:r>
        <w:lastRenderedPageBreak/>
        <w:t>SEDE Y UBICACIÓN</w:t>
      </w:r>
    </w:p>
    <w:p w14:paraId="1527CEDE" w14:textId="77777777" w:rsidR="00B6720A" w:rsidRPr="00936D73" w:rsidRDefault="00B6720A" w:rsidP="00B6720A">
      <w:pPr>
        <w:shd w:val="clear" w:color="auto" w:fill="FFFFFF"/>
        <w:suppressAutoHyphens w:val="0"/>
        <w:autoSpaceDN/>
        <w:spacing w:before="100" w:beforeAutospacing="1" w:after="125" w:line="288" w:lineRule="atLeast"/>
        <w:jc w:val="left"/>
        <w:textAlignment w:val="auto"/>
        <w:outlineLvl w:val="1"/>
        <w:rPr>
          <w:rFonts w:ascii="Brandon Grotesque Bold" w:eastAsia="Times New Roman" w:hAnsi="Brandon Grotesque Bold"/>
          <w:color w:val="004C84"/>
          <w:sz w:val="19"/>
          <w:szCs w:val="19"/>
          <w:lang w:eastAsia="es-ES"/>
        </w:rPr>
      </w:pPr>
      <w:r w:rsidRPr="00936D73">
        <w:rPr>
          <w:rFonts w:ascii="Brandon Grotesque Bold" w:eastAsia="Times New Roman" w:hAnsi="Brandon Grotesque Bold"/>
          <w:b/>
          <w:bCs/>
          <w:color w:val="004C84"/>
          <w:sz w:val="19"/>
          <w:szCs w:val="19"/>
          <w:lang w:eastAsia="es-ES"/>
        </w:rPr>
        <w:t>Provincia de Santa Cruz de Tenerife</w:t>
      </w:r>
    </w:p>
    <w:p w14:paraId="3337CDFA" w14:textId="77777777" w:rsidR="00B6720A" w:rsidRPr="00936D73" w:rsidRDefault="00230408"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Pr>
          <w:rFonts w:ascii="Brandon Grotesque Regular" w:eastAsia="Times New Roman" w:hAnsi="Brandon Grotesque Regular"/>
          <w:color w:val="333333"/>
          <w:sz w:val="20"/>
          <w:szCs w:val="20"/>
          <w:lang w:eastAsia="es-ES"/>
        </w:rPr>
        <w:pict w14:anchorId="7D6B5BE2">
          <v:rect id="_x0000_i1025" style="width:414.45pt;height:0" o:hrpct="0" o:hralign="center" o:hrstd="t" o:hrnoshade="t" o:hr="t" fillcolor="#a7a7a7" stroked="f"/>
        </w:pict>
      </w:r>
    </w:p>
    <w:p w14:paraId="7EE5B38D"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TENERIFE:</w:t>
      </w:r>
    </w:p>
    <w:p w14:paraId="4D263038"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C/ Jesús Hernández Guzmán, 2. Planta C. Polígono </w:t>
      </w:r>
      <w:proofErr w:type="spellStart"/>
      <w:r w:rsidRPr="00936D73">
        <w:rPr>
          <w:rFonts w:ascii="Brandon Grotesque Regular" w:eastAsia="Times New Roman" w:hAnsi="Brandon Grotesque Regular"/>
          <w:color w:val="333333"/>
          <w:sz w:val="20"/>
          <w:szCs w:val="20"/>
          <w:lang w:eastAsia="es-ES"/>
        </w:rPr>
        <w:t>Ind</w:t>
      </w:r>
      <w:proofErr w:type="spellEnd"/>
      <w:r w:rsidRPr="00936D73">
        <w:rPr>
          <w:rFonts w:ascii="Brandon Grotesque Regular" w:eastAsia="Times New Roman" w:hAnsi="Brandon Grotesque Regular"/>
          <w:color w:val="333333"/>
          <w:sz w:val="20"/>
          <w:szCs w:val="20"/>
          <w:lang w:eastAsia="es-ES"/>
        </w:rPr>
        <w:t>. El Mayorazgo</w:t>
      </w:r>
    </w:p>
    <w:p w14:paraId="4D14A1E5"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38110 </w:t>
      </w:r>
      <w:proofErr w:type="gramStart"/>
      <w:r w:rsidRPr="00936D73">
        <w:rPr>
          <w:rFonts w:ascii="Brandon Grotesque Regular" w:eastAsia="Times New Roman" w:hAnsi="Brandon Grotesque Regular"/>
          <w:color w:val="333333"/>
          <w:sz w:val="20"/>
          <w:szCs w:val="20"/>
          <w:lang w:eastAsia="es-ES"/>
        </w:rPr>
        <w:t>Santa</w:t>
      </w:r>
      <w:proofErr w:type="gramEnd"/>
      <w:r w:rsidRPr="00936D73">
        <w:rPr>
          <w:rFonts w:ascii="Brandon Grotesque Regular" w:eastAsia="Times New Roman" w:hAnsi="Brandon Grotesque Regular"/>
          <w:color w:val="333333"/>
          <w:sz w:val="20"/>
          <w:szCs w:val="20"/>
          <w:lang w:eastAsia="es-ES"/>
        </w:rPr>
        <w:t xml:space="preserve"> Cruz de Tenerife</w:t>
      </w:r>
    </w:p>
    <w:p w14:paraId="2B93A7F5"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7" w:history="1">
        <w:r w:rsidRPr="00936D73">
          <w:rPr>
            <w:rFonts w:ascii="Brandon Grotesque Medium" w:eastAsia="Times New Roman" w:hAnsi="Brandon Grotesque Medium"/>
            <w:color w:val="000000"/>
            <w:sz w:val="20"/>
            <w:lang w:eastAsia="es-ES"/>
          </w:rPr>
          <w:t>922 236 048</w:t>
        </w:r>
      </w:hyperlink>
    </w:p>
    <w:p w14:paraId="5A9F2CB5"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proofErr w:type="spellStart"/>
      <w:r w:rsidRPr="00936D73">
        <w:rPr>
          <w:rFonts w:ascii="Brandon Grotesque Regular" w:eastAsia="Times New Roman" w:hAnsi="Brandon Grotesque Regular"/>
          <w:color w:val="333333"/>
          <w:sz w:val="20"/>
          <w:szCs w:val="20"/>
          <w:lang w:eastAsia="es-ES"/>
        </w:rPr>
        <w:t>Mercatenerife</w:t>
      </w:r>
      <w:proofErr w:type="spellEnd"/>
      <w:r w:rsidRPr="00936D73">
        <w:rPr>
          <w:rFonts w:ascii="Brandon Grotesque Regular" w:eastAsia="Times New Roman" w:hAnsi="Brandon Grotesque Regular"/>
          <w:color w:val="333333"/>
          <w:sz w:val="20"/>
          <w:szCs w:val="20"/>
          <w:lang w:eastAsia="es-ES"/>
        </w:rPr>
        <w:t>. Complejo E.</w:t>
      </w:r>
    </w:p>
    <w:p w14:paraId="2782F944"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pt-PT" w:eastAsia="es-ES"/>
        </w:rPr>
      </w:pPr>
      <w:r w:rsidRPr="00936D73">
        <w:rPr>
          <w:rFonts w:ascii="Brandon Grotesque Regular" w:eastAsia="Times New Roman" w:hAnsi="Brandon Grotesque Regular"/>
          <w:color w:val="333333"/>
          <w:sz w:val="20"/>
          <w:szCs w:val="20"/>
          <w:lang w:eastAsia="es-ES"/>
        </w:rPr>
        <w:t xml:space="preserve">Polígono </w:t>
      </w:r>
      <w:proofErr w:type="spellStart"/>
      <w:r w:rsidRPr="00936D73">
        <w:rPr>
          <w:rFonts w:ascii="Brandon Grotesque Regular" w:eastAsia="Times New Roman" w:hAnsi="Brandon Grotesque Regular"/>
          <w:color w:val="333333"/>
          <w:sz w:val="20"/>
          <w:szCs w:val="20"/>
          <w:lang w:eastAsia="es-ES"/>
        </w:rPr>
        <w:t>Ind</w:t>
      </w:r>
      <w:proofErr w:type="spellEnd"/>
      <w:r w:rsidRPr="00936D73">
        <w:rPr>
          <w:rFonts w:ascii="Brandon Grotesque Regular" w:eastAsia="Times New Roman" w:hAnsi="Brandon Grotesque Regular"/>
          <w:color w:val="333333"/>
          <w:sz w:val="20"/>
          <w:szCs w:val="20"/>
          <w:lang w:eastAsia="es-ES"/>
        </w:rPr>
        <w:t xml:space="preserve">. El Mayorazgo. </w:t>
      </w:r>
      <w:r w:rsidRPr="002861A3">
        <w:rPr>
          <w:rFonts w:ascii="Brandon Grotesque Regular" w:eastAsia="Times New Roman" w:hAnsi="Brandon Grotesque Regular"/>
          <w:color w:val="333333"/>
          <w:sz w:val="20"/>
          <w:szCs w:val="20"/>
          <w:lang w:val="pt-PT" w:eastAsia="es-ES"/>
        </w:rPr>
        <w:t>Sector 2.</w:t>
      </w:r>
    </w:p>
    <w:p w14:paraId="66A1738D"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pt-PT" w:eastAsia="es-ES"/>
        </w:rPr>
      </w:pPr>
      <w:r w:rsidRPr="002861A3">
        <w:rPr>
          <w:rFonts w:ascii="Brandon Grotesque Regular" w:eastAsia="Times New Roman" w:hAnsi="Brandon Grotesque Regular"/>
          <w:color w:val="333333"/>
          <w:sz w:val="20"/>
          <w:szCs w:val="20"/>
          <w:lang w:val="pt-PT" w:eastAsia="es-ES"/>
        </w:rPr>
        <w:t>38110 Santa Cruz de Tenerife</w:t>
      </w:r>
    </w:p>
    <w:p w14:paraId="5ADADDDC" w14:textId="77777777" w:rsidR="00B6720A" w:rsidRPr="002861A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val="pt-PT" w:eastAsia="es-ES"/>
        </w:rPr>
      </w:pPr>
      <w:proofErr w:type="spellStart"/>
      <w:r w:rsidRPr="002861A3">
        <w:rPr>
          <w:rFonts w:ascii="Brandon Grotesque Regular" w:eastAsia="Times New Roman" w:hAnsi="Brandon Grotesque Regular"/>
          <w:color w:val="333333"/>
          <w:sz w:val="20"/>
          <w:szCs w:val="20"/>
          <w:lang w:val="pt-PT" w:eastAsia="es-ES"/>
        </w:rPr>
        <w:t>Teléfono</w:t>
      </w:r>
      <w:proofErr w:type="spellEnd"/>
      <w:r w:rsidRPr="002861A3">
        <w:rPr>
          <w:rFonts w:ascii="Brandon Grotesque Regular" w:eastAsia="Times New Roman" w:hAnsi="Brandon Grotesque Regular"/>
          <w:color w:val="333333"/>
          <w:sz w:val="20"/>
          <w:szCs w:val="20"/>
          <w:lang w:val="pt-PT" w:eastAsia="es-ES"/>
        </w:rPr>
        <w:t>: </w:t>
      </w:r>
      <w:hyperlink r:id="rId8" w:history="1">
        <w:r w:rsidRPr="002861A3">
          <w:rPr>
            <w:rFonts w:ascii="Brandon Grotesque Medium" w:eastAsia="Times New Roman" w:hAnsi="Brandon Grotesque Medium"/>
            <w:color w:val="000000"/>
            <w:sz w:val="20"/>
            <w:lang w:val="pt-PT" w:eastAsia="es-ES"/>
          </w:rPr>
          <w:t>922 210 411</w:t>
        </w:r>
      </w:hyperlink>
    </w:p>
    <w:p w14:paraId="197E2182"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it-IT" w:eastAsia="es-ES"/>
        </w:rPr>
      </w:pPr>
      <w:proofErr w:type="spellStart"/>
      <w:r w:rsidRPr="002861A3">
        <w:rPr>
          <w:rFonts w:ascii="Brandon Grotesque Regular" w:eastAsia="Times New Roman" w:hAnsi="Brandon Grotesque Regular"/>
          <w:color w:val="333333"/>
          <w:sz w:val="20"/>
          <w:szCs w:val="20"/>
          <w:lang w:val="it-IT" w:eastAsia="es-ES"/>
        </w:rPr>
        <w:t>Mercatenerife</w:t>
      </w:r>
      <w:proofErr w:type="spellEnd"/>
      <w:r w:rsidRPr="002861A3">
        <w:rPr>
          <w:rFonts w:ascii="Brandon Grotesque Regular" w:eastAsia="Times New Roman" w:hAnsi="Brandon Grotesque Regular"/>
          <w:color w:val="333333"/>
          <w:sz w:val="20"/>
          <w:szCs w:val="20"/>
          <w:lang w:val="it-IT" w:eastAsia="es-ES"/>
        </w:rPr>
        <w:t xml:space="preserve">. Nave 1. </w:t>
      </w:r>
      <w:proofErr w:type="spellStart"/>
      <w:r w:rsidRPr="002861A3">
        <w:rPr>
          <w:rFonts w:ascii="Brandon Grotesque Regular" w:eastAsia="Times New Roman" w:hAnsi="Brandon Grotesque Regular"/>
          <w:color w:val="333333"/>
          <w:sz w:val="20"/>
          <w:szCs w:val="20"/>
          <w:lang w:val="it-IT" w:eastAsia="es-ES"/>
        </w:rPr>
        <w:t>Módulo</w:t>
      </w:r>
      <w:proofErr w:type="spellEnd"/>
      <w:r w:rsidRPr="002861A3">
        <w:rPr>
          <w:rFonts w:ascii="Brandon Grotesque Regular" w:eastAsia="Times New Roman" w:hAnsi="Brandon Grotesque Regular"/>
          <w:color w:val="333333"/>
          <w:sz w:val="20"/>
          <w:szCs w:val="20"/>
          <w:lang w:val="it-IT" w:eastAsia="es-ES"/>
        </w:rPr>
        <w:t xml:space="preserve"> 164</w:t>
      </w:r>
    </w:p>
    <w:p w14:paraId="16D830E0"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pt-PT" w:eastAsia="es-ES"/>
        </w:rPr>
      </w:pPr>
      <w:proofErr w:type="spellStart"/>
      <w:r w:rsidRPr="002861A3">
        <w:rPr>
          <w:rFonts w:ascii="Brandon Grotesque Regular" w:eastAsia="Times New Roman" w:hAnsi="Brandon Grotesque Regular"/>
          <w:color w:val="333333"/>
          <w:sz w:val="20"/>
          <w:szCs w:val="20"/>
          <w:lang w:val="it-IT" w:eastAsia="es-ES"/>
        </w:rPr>
        <w:t>Polígono</w:t>
      </w:r>
      <w:proofErr w:type="spellEnd"/>
      <w:r w:rsidRPr="002861A3">
        <w:rPr>
          <w:rFonts w:ascii="Brandon Grotesque Regular" w:eastAsia="Times New Roman" w:hAnsi="Brandon Grotesque Regular"/>
          <w:color w:val="333333"/>
          <w:sz w:val="20"/>
          <w:szCs w:val="20"/>
          <w:lang w:val="it-IT" w:eastAsia="es-ES"/>
        </w:rPr>
        <w:t xml:space="preserve"> </w:t>
      </w:r>
      <w:proofErr w:type="spellStart"/>
      <w:r w:rsidRPr="002861A3">
        <w:rPr>
          <w:rFonts w:ascii="Brandon Grotesque Regular" w:eastAsia="Times New Roman" w:hAnsi="Brandon Grotesque Regular"/>
          <w:color w:val="333333"/>
          <w:sz w:val="20"/>
          <w:szCs w:val="20"/>
          <w:lang w:val="it-IT" w:eastAsia="es-ES"/>
        </w:rPr>
        <w:t>Ind</w:t>
      </w:r>
      <w:proofErr w:type="spellEnd"/>
      <w:r w:rsidRPr="002861A3">
        <w:rPr>
          <w:rFonts w:ascii="Brandon Grotesque Regular" w:eastAsia="Times New Roman" w:hAnsi="Brandon Grotesque Regular"/>
          <w:color w:val="333333"/>
          <w:sz w:val="20"/>
          <w:szCs w:val="20"/>
          <w:lang w:val="it-IT" w:eastAsia="es-ES"/>
        </w:rPr>
        <w:t xml:space="preserve">. </w:t>
      </w:r>
      <w:r w:rsidRPr="00936D73">
        <w:rPr>
          <w:rFonts w:ascii="Brandon Grotesque Regular" w:eastAsia="Times New Roman" w:hAnsi="Brandon Grotesque Regular"/>
          <w:color w:val="333333"/>
          <w:sz w:val="20"/>
          <w:szCs w:val="20"/>
          <w:lang w:eastAsia="es-ES"/>
        </w:rPr>
        <w:t xml:space="preserve">El Mayorazgo. </w:t>
      </w:r>
      <w:r w:rsidRPr="002861A3">
        <w:rPr>
          <w:rFonts w:ascii="Brandon Grotesque Regular" w:eastAsia="Times New Roman" w:hAnsi="Brandon Grotesque Regular"/>
          <w:color w:val="333333"/>
          <w:sz w:val="20"/>
          <w:szCs w:val="20"/>
          <w:lang w:val="pt-PT" w:eastAsia="es-ES"/>
        </w:rPr>
        <w:t>Sector 2.</w:t>
      </w:r>
    </w:p>
    <w:p w14:paraId="7ED7C123" w14:textId="77777777" w:rsidR="00B6720A" w:rsidRPr="002861A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val="pt-PT" w:eastAsia="es-ES"/>
        </w:rPr>
      </w:pPr>
      <w:r w:rsidRPr="002861A3">
        <w:rPr>
          <w:rFonts w:ascii="Brandon Grotesque Regular" w:eastAsia="Times New Roman" w:hAnsi="Brandon Grotesque Regular"/>
          <w:color w:val="333333"/>
          <w:sz w:val="20"/>
          <w:szCs w:val="20"/>
          <w:lang w:val="pt-PT" w:eastAsia="es-ES"/>
        </w:rPr>
        <w:t>38110 Santa Cruz de Tenerife</w:t>
      </w:r>
    </w:p>
    <w:p w14:paraId="36194BA9"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2861A3">
        <w:rPr>
          <w:rFonts w:ascii="Brandon Grotesque Regular" w:eastAsia="Times New Roman" w:hAnsi="Brandon Grotesque Regular"/>
          <w:color w:val="333333"/>
          <w:sz w:val="20"/>
          <w:szCs w:val="20"/>
          <w:lang w:val="pt-PT" w:eastAsia="es-ES"/>
        </w:rPr>
        <w:t xml:space="preserve">C/ Alcalde José </w:t>
      </w:r>
      <w:proofErr w:type="spellStart"/>
      <w:r w:rsidRPr="002861A3">
        <w:rPr>
          <w:rFonts w:ascii="Brandon Grotesque Regular" w:eastAsia="Times New Roman" w:hAnsi="Brandon Grotesque Regular"/>
          <w:color w:val="333333"/>
          <w:sz w:val="20"/>
          <w:szCs w:val="20"/>
          <w:lang w:val="pt-PT" w:eastAsia="es-ES"/>
        </w:rPr>
        <w:t>Emilio</w:t>
      </w:r>
      <w:proofErr w:type="spellEnd"/>
      <w:r w:rsidRPr="002861A3">
        <w:rPr>
          <w:rFonts w:ascii="Brandon Grotesque Regular" w:eastAsia="Times New Roman" w:hAnsi="Brandon Grotesque Regular"/>
          <w:color w:val="333333"/>
          <w:sz w:val="20"/>
          <w:szCs w:val="20"/>
          <w:lang w:val="pt-PT" w:eastAsia="es-ES"/>
        </w:rPr>
        <w:t xml:space="preserve"> García Gómez, 5. </w:t>
      </w:r>
      <w:r w:rsidRPr="00936D73">
        <w:rPr>
          <w:rFonts w:ascii="Brandon Grotesque Regular" w:eastAsia="Times New Roman" w:hAnsi="Brandon Grotesque Regular"/>
          <w:color w:val="333333"/>
          <w:sz w:val="20"/>
          <w:szCs w:val="20"/>
          <w:lang w:eastAsia="es-ES"/>
        </w:rPr>
        <w:t>Edif. Barlovento. Oficina 6-7</w:t>
      </w:r>
    </w:p>
    <w:p w14:paraId="03785443"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38003 </w:t>
      </w:r>
      <w:proofErr w:type="gramStart"/>
      <w:r w:rsidRPr="00936D73">
        <w:rPr>
          <w:rFonts w:ascii="Brandon Grotesque Regular" w:eastAsia="Times New Roman" w:hAnsi="Brandon Grotesque Regular"/>
          <w:color w:val="333333"/>
          <w:sz w:val="20"/>
          <w:szCs w:val="20"/>
          <w:lang w:eastAsia="es-ES"/>
        </w:rPr>
        <w:t>Santa</w:t>
      </w:r>
      <w:proofErr w:type="gramEnd"/>
      <w:r w:rsidRPr="00936D73">
        <w:rPr>
          <w:rFonts w:ascii="Brandon Grotesque Regular" w:eastAsia="Times New Roman" w:hAnsi="Brandon Grotesque Regular"/>
          <w:color w:val="333333"/>
          <w:sz w:val="20"/>
          <w:szCs w:val="20"/>
          <w:lang w:eastAsia="es-ES"/>
        </w:rPr>
        <w:t xml:space="preserve"> Cruz de Tenerife</w:t>
      </w:r>
    </w:p>
    <w:p w14:paraId="3A4534DB"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LA PALMA:</w:t>
      </w:r>
    </w:p>
    <w:p w14:paraId="0C0976F9"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C/ Blas Pérez González, 22. Trasera Edif. Aduares</w:t>
      </w:r>
    </w:p>
    <w:p w14:paraId="6225F7E3"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38710 Breña Alta</w:t>
      </w:r>
    </w:p>
    <w:p w14:paraId="65A3999A"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9" w:history="1">
        <w:r w:rsidRPr="00936D73">
          <w:rPr>
            <w:rFonts w:ascii="Brandon Grotesque Medium" w:eastAsia="Times New Roman" w:hAnsi="Brandon Grotesque Medium"/>
            <w:color w:val="000000"/>
            <w:sz w:val="20"/>
            <w:lang w:eastAsia="es-ES"/>
          </w:rPr>
          <w:t>922 696 149</w:t>
        </w:r>
      </w:hyperlink>
    </w:p>
    <w:p w14:paraId="5048967D"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LA GOMERA:</w:t>
      </w:r>
    </w:p>
    <w:p w14:paraId="0BC228AF"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C/ </w:t>
      </w:r>
      <w:proofErr w:type="spellStart"/>
      <w:r w:rsidRPr="00936D73">
        <w:rPr>
          <w:rFonts w:ascii="Brandon Grotesque Regular" w:eastAsia="Times New Roman" w:hAnsi="Brandon Grotesque Regular"/>
          <w:color w:val="333333"/>
          <w:sz w:val="20"/>
          <w:szCs w:val="20"/>
          <w:lang w:eastAsia="es-ES"/>
        </w:rPr>
        <w:t>Langrero</w:t>
      </w:r>
      <w:proofErr w:type="spellEnd"/>
      <w:r w:rsidRPr="00936D73">
        <w:rPr>
          <w:rFonts w:ascii="Brandon Grotesque Regular" w:eastAsia="Times New Roman" w:hAnsi="Brandon Grotesque Regular"/>
          <w:color w:val="333333"/>
          <w:sz w:val="20"/>
          <w:szCs w:val="20"/>
          <w:lang w:eastAsia="es-ES"/>
        </w:rPr>
        <w:t>, 16</w:t>
      </w:r>
    </w:p>
    <w:p w14:paraId="329F6AF0"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38801 </w:t>
      </w:r>
      <w:proofErr w:type="gramStart"/>
      <w:r w:rsidRPr="00936D73">
        <w:rPr>
          <w:rFonts w:ascii="Brandon Grotesque Regular" w:eastAsia="Times New Roman" w:hAnsi="Brandon Grotesque Regular"/>
          <w:color w:val="333333"/>
          <w:sz w:val="20"/>
          <w:szCs w:val="20"/>
          <w:lang w:eastAsia="es-ES"/>
        </w:rPr>
        <w:t>San</w:t>
      </w:r>
      <w:proofErr w:type="gramEnd"/>
      <w:r w:rsidRPr="00936D73">
        <w:rPr>
          <w:rFonts w:ascii="Brandon Grotesque Regular" w:eastAsia="Times New Roman" w:hAnsi="Brandon Grotesque Regular"/>
          <w:color w:val="333333"/>
          <w:sz w:val="20"/>
          <w:szCs w:val="20"/>
          <w:lang w:eastAsia="es-ES"/>
        </w:rPr>
        <w:t xml:space="preserve"> Sebastián de La Gomera</w:t>
      </w:r>
    </w:p>
    <w:p w14:paraId="28D636DB"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10" w:history="1">
        <w:r w:rsidRPr="00936D73">
          <w:rPr>
            <w:rFonts w:ascii="Brandon Grotesque Medium" w:eastAsia="Times New Roman" w:hAnsi="Brandon Grotesque Medium"/>
            <w:color w:val="000000"/>
            <w:sz w:val="20"/>
            <w:lang w:eastAsia="es-ES"/>
          </w:rPr>
          <w:t>922 141 540</w:t>
        </w:r>
      </w:hyperlink>
    </w:p>
    <w:p w14:paraId="3D0335D8"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EL HIERRO:</w:t>
      </w:r>
    </w:p>
    <w:p w14:paraId="3F35617B"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Explanada del Muelle, s/n. Edif. Reserva Marina de La Restinga</w:t>
      </w:r>
    </w:p>
    <w:p w14:paraId="7DE9867E"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38801 </w:t>
      </w:r>
      <w:proofErr w:type="gramStart"/>
      <w:r w:rsidRPr="00936D73">
        <w:rPr>
          <w:rFonts w:ascii="Brandon Grotesque Regular" w:eastAsia="Times New Roman" w:hAnsi="Brandon Grotesque Regular"/>
          <w:color w:val="333333"/>
          <w:sz w:val="20"/>
          <w:szCs w:val="20"/>
          <w:lang w:eastAsia="es-ES"/>
        </w:rPr>
        <w:t>La</w:t>
      </w:r>
      <w:proofErr w:type="gramEnd"/>
      <w:r w:rsidRPr="00936D73">
        <w:rPr>
          <w:rFonts w:ascii="Brandon Grotesque Regular" w:eastAsia="Times New Roman" w:hAnsi="Brandon Grotesque Regular"/>
          <w:color w:val="333333"/>
          <w:sz w:val="20"/>
          <w:szCs w:val="20"/>
          <w:lang w:eastAsia="es-ES"/>
        </w:rPr>
        <w:t xml:space="preserve"> Restinga</w:t>
      </w:r>
    </w:p>
    <w:p w14:paraId="02D995AD"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11" w:history="1">
        <w:r w:rsidRPr="00936D73">
          <w:rPr>
            <w:rFonts w:ascii="Brandon Grotesque Medium" w:eastAsia="Times New Roman" w:hAnsi="Brandon Grotesque Medium"/>
            <w:color w:val="000000"/>
            <w:sz w:val="20"/>
            <w:lang w:eastAsia="es-ES"/>
          </w:rPr>
          <w:t>922 557 188</w:t>
        </w:r>
      </w:hyperlink>
    </w:p>
    <w:p w14:paraId="704FB1BC"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Carretera del Matorral, s/n</w:t>
      </w:r>
    </w:p>
    <w:p w14:paraId="3C6279BA"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Agencia de Extensión Agraria</w:t>
      </w:r>
    </w:p>
    <w:p w14:paraId="28E4ABDD"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38911 </w:t>
      </w:r>
      <w:proofErr w:type="gramStart"/>
      <w:r w:rsidRPr="00936D73">
        <w:rPr>
          <w:rFonts w:ascii="Brandon Grotesque Regular" w:eastAsia="Times New Roman" w:hAnsi="Brandon Grotesque Regular"/>
          <w:color w:val="333333"/>
          <w:sz w:val="20"/>
          <w:szCs w:val="20"/>
          <w:lang w:eastAsia="es-ES"/>
        </w:rPr>
        <w:t>Frontera</w:t>
      </w:r>
      <w:proofErr w:type="gramEnd"/>
    </w:p>
    <w:p w14:paraId="67A20836" w14:textId="77777777" w:rsidR="00B6720A" w:rsidRPr="00936D73" w:rsidRDefault="00B6720A" w:rsidP="00B6720A">
      <w:pPr>
        <w:shd w:val="clear" w:color="auto" w:fill="FFFFFF"/>
        <w:suppressAutoHyphens w:val="0"/>
        <w:autoSpaceDN/>
        <w:spacing w:before="100" w:beforeAutospacing="1" w:after="125" w:line="288" w:lineRule="atLeast"/>
        <w:jc w:val="left"/>
        <w:textAlignment w:val="auto"/>
        <w:outlineLvl w:val="1"/>
        <w:rPr>
          <w:rFonts w:ascii="Brandon Grotesque Bold" w:eastAsia="Times New Roman" w:hAnsi="Brandon Grotesque Bold"/>
          <w:color w:val="004C84"/>
          <w:sz w:val="19"/>
          <w:szCs w:val="19"/>
          <w:lang w:eastAsia="es-ES"/>
        </w:rPr>
      </w:pPr>
      <w:r w:rsidRPr="00936D73">
        <w:rPr>
          <w:rFonts w:ascii="Brandon Grotesque Bold" w:eastAsia="Times New Roman" w:hAnsi="Brandon Grotesque Bold"/>
          <w:b/>
          <w:bCs/>
          <w:color w:val="004C84"/>
          <w:sz w:val="19"/>
          <w:szCs w:val="19"/>
          <w:lang w:eastAsia="es-ES"/>
        </w:rPr>
        <w:t>Provincia de Las Palmas</w:t>
      </w:r>
    </w:p>
    <w:p w14:paraId="4E21F208" w14:textId="77777777" w:rsidR="00B6720A" w:rsidRPr="00936D73" w:rsidRDefault="00230408"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Pr>
          <w:rFonts w:ascii="Brandon Grotesque Regular" w:eastAsia="Times New Roman" w:hAnsi="Brandon Grotesque Regular"/>
          <w:color w:val="333333"/>
          <w:sz w:val="20"/>
          <w:szCs w:val="20"/>
          <w:lang w:eastAsia="es-ES"/>
        </w:rPr>
        <w:pict w14:anchorId="1AB0E537">
          <v:rect id="_x0000_i1026" style="width:414.45pt;height:0" o:hrpct="0" o:hralign="center" o:hrstd="t" o:hrnoshade="t" o:hr="t" fillcolor="#a7a7a7" stroked="f"/>
        </w:pict>
      </w:r>
    </w:p>
    <w:p w14:paraId="074F04C3"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it-IT" w:eastAsia="es-ES"/>
        </w:rPr>
      </w:pPr>
      <w:r w:rsidRPr="002861A3">
        <w:rPr>
          <w:rFonts w:ascii="Brandon Grotesque Bold" w:eastAsia="Times New Roman" w:hAnsi="Brandon Grotesque Bold"/>
          <w:color w:val="333333"/>
          <w:sz w:val="20"/>
          <w:lang w:val="it-IT" w:eastAsia="es-ES"/>
        </w:rPr>
        <w:lastRenderedPageBreak/>
        <w:t>GRAN CANARIA:</w:t>
      </w:r>
    </w:p>
    <w:p w14:paraId="7D7656DF"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it-IT" w:eastAsia="es-ES"/>
        </w:rPr>
      </w:pPr>
      <w:r w:rsidRPr="002861A3">
        <w:rPr>
          <w:rFonts w:ascii="Brandon Grotesque Regular" w:eastAsia="Times New Roman" w:hAnsi="Brandon Grotesque Regular"/>
          <w:color w:val="333333"/>
          <w:sz w:val="20"/>
          <w:szCs w:val="20"/>
          <w:lang w:val="it-IT" w:eastAsia="es-ES"/>
        </w:rPr>
        <w:t xml:space="preserve">C/ La </w:t>
      </w:r>
      <w:proofErr w:type="spellStart"/>
      <w:r w:rsidRPr="002861A3">
        <w:rPr>
          <w:rFonts w:ascii="Brandon Grotesque Regular" w:eastAsia="Times New Roman" w:hAnsi="Brandon Grotesque Regular"/>
          <w:color w:val="333333"/>
          <w:sz w:val="20"/>
          <w:szCs w:val="20"/>
          <w:lang w:val="it-IT" w:eastAsia="es-ES"/>
        </w:rPr>
        <w:t>Restinga</w:t>
      </w:r>
      <w:proofErr w:type="spellEnd"/>
      <w:r w:rsidRPr="002861A3">
        <w:rPr>
          <w:rFonts w:ascii="Brandon Grotesque Regular" w:eastAsia="Times New Roman" w:hAnsi="Brandon Grotesque Regular"/>
          <w:color w:val="333333"/>
          <w:sz w:val="20"/>
          <w:szCs w:val="20"/>
          <w:lang w:val="it-IT" w:eastAsia="es-ES"/>
        </w:rPr>
        <w:t>, 1.</w:t>
      </w:r>
    </w:p>
    <w:p w14:paraId="3FEFA565"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proofErr w:type="spellStart"/>
      <w:r w:rsidRPr="002861A3">
        <w:rPr>
          <w:rFonts w:ascii="Brandon Grotesque Regular" w:eastAsia="Times New Roman" w:hAnsi="Brandon Grotesque Regular"/>
          <w:color w:val="333333"/>
          <w:sz w:val="20"/>
          <w:szCs w:val="20"/>
          <w:lang w:val="it-IT" w:eastAsia="es-ES"/>
        </w:rPr>
        <w:t>Polígono</w:t>
      </w:r>
      <w:proofErr w:type="spellEnd"/>
      <w:r w:rsidRPr="002861A3">
        <w:rPr>
          <w:rFonts w:ascii="Brandon Grotesque Regular" w:eastAsia="Times New Roman" w:hAnsi="Brandon Grotesque Regular"/>
          <w:color w:val="333333"/>
          <w:sz w:val="20"/>
          <w:szCs w:val="20"/>
          <w:lang w:val="it-IT" w:eastAsia="es-ES"/>
        </w:rPr>
        <w:t xml:space="preserve"> </w:t>
      </w:r>
      <w:proofErr w:type="spellStart"/>
      <w:r w:rsidRPr="002861A3">
        <w:rPr>
          <w:rFonts w:ascii="Brandon Grotesque Regular" w:eastAsia="Times New Roman" w:hAnsi="Brandon Grotesque Regular"/>
          <w:color w:val="333333"/>
          <w:sz w:val="20"/>
          <w:szCs w:val="20"/>
          <w:lang w:val="it-IT" w:eastAsia="es-ES"/>
        </w:rPr>
        <w:t>Ind</w:t>
      </w:r>
      <w:proofErr w:type="spellEnd"/>
      <w:r w:rsidRPr="002861A3">
        <w:rPr>
          <w:rFonts w:ascii="Brandon Grotesque Regular" w:eastAsia="Times New Roman" w:hAnsi="Brandon Grotesque Regular"/>
          <w:color w:val="333333"/>
          <w:sz w:val="20"/>
          <w:szCs w:val="20"/>
          <w:lang w:val="it-IT" w:eastAsia="es-ES"/>
        </w:rPr>
        <w:t xml:space="preserve">. </w:t>
      </w:r>
      <w:r w:rsidRPr="00936D73">
        <w:rPr>
          <w:rFonts w:ascii="Brandon Grotesque Regular" w:eastAsia="Times New Roman" w:hAnsi="Brandon Grotesque Regular"/>
          <w:color w:val="333333"/>
          <w:sz w:val="20"/>
          <w:szCs w:val="20"/>
          <w:lang w:eastAsia="es-ES"/>
        </w:rPr>
        <w:t>Las Majoreras</w:t>
      </w:r>
    </w:p>
    <w:p w14:paraId="67A8DB3F"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pt-PT" w:eastAsia="es-ES"/>
        </w:rPr>
      </w:pPr>
      <w:r w:rsidRPr="002861A3">
        <w:rPr>
          <w:rFonts w:ascii="Brandon Grotesque Regular" w:eastAsia="Times New Roman" w:hAnsi="Brandon Grotesque Regular"/>
          <w:color w:val="333333"/>
          <w:sz w:val="20"/>
          <w:szCs w:val="20"/>
          <w:lang w:val="pt-PT" w:eastAsia="es-ES"/>
        </w:rPr>
        <w:t xml:space="preserve">35259 </w:t>
      </w:r>
      <w:proofErr w:type="spellStart"/>
      <w:r w:rsidRPr="002861A3">
        <w:rPr>
          <w:rFonts w:ascii="Brandon Grotesque Regular" w:eastAsia="Times New Roman" w:hAnsi="Brandon Grotesque Regular"/>
          <w:color w:val="333333"/>
          <w:sz w:val="20"/>
          <w:szCs w:val="20"/>
          <w:lang w:val="pt-PT" w:eastAsia="es-ES"/>
        </w:rPr>
        <w:t>Ingenio</w:t>
      </w:r>
      <w:proofErr w:type="spellEnd"/>
    </w:p>
    <w:p w14:paraId="53EFEBA2" w14:textId="77777777" w:rsidR="00B6720A" w:rsidRPr="002861A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val="pt-PT" w:eastAsia="es-ES"/>
        </w:rPr>
      </w:pPr>
      <w:proofErr w:type="spellStart"/>
      <w:r w:rsidRPr="002861A3">
        <w:rPr>
          <w:rFonts w:ascii="Brandon Grotesque Regular" w:eastAsia="Times New Roman" w:hAnsi="Brandon Grotesque Regular"/>
          <w:color w:val="333333"/>
          <w:sz w:val="20"/>
          <w:szCs w:val="20"/>
          <w:lang w:val="pt-PT" w:eastAsia="es-ES"/>
        </w:rPr>
        <w:t>Teléfono</w:t>
      </w:r>
      <w:proofErr w:type="spellEnd"/>
      <w:r w:rsidRPr="002861A3">
        <w:rPr>
          <w:rFonts w:ascii="Brandon Grotesque Regular" w:eastAsia="Times New Roman" w:hAnsi="Brandon Grotesque Regular"/>
          <w:color w:val="333333"/>
          <w:sz w:val="20"/>
          <w:szCs w:val="20"/>
          <w:lang w:val="pt-PT" w:eastAsia="es-ES"/>
        </w:rPr>
        <w:t>: </w:t>
      </w:r>
      <w:hyperlink r:id="rId12" w:history="1">
        <w:r w:rsidRPr="002861A3">
          <w:rPr>
            <w:rFonts w:ascii="Brandon Grotesque Medium" w:eastAsia="Times New Roman" w:hAnsi="Brandon Grotesque Medium"/>
            <w:color w:val="000000"/>
            <w:sz w:val="20"/>
            <w:lang w:val="pt-PT" w:eastAsia="es-ES"/>
          </w:rPr>
          <w:t>928 385 078</w:t>
        </w:r>
      </w:hyperlink>
    </w:p>
    <w:p w14:paraId="362F8756" w14:textId="77777777" w:rsidR="00B6720A" w:rsidRPr="002861A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val="pt-PT" w:eastAsia="es-ES"/>
        </w:rPr>
      </w:pPr>
      <w:proofErr w:type="spellStart"/>
      <w:r w:rsidRPr="002861A3">
        <w:rPr>
          <w:rFonts w:ascii="Brandon Grotesque Regular" w:eastAsia="Times New Roman" w:hAnsi="Brandon Grotesque Regular"/>
          <w:color w:val="333333"/>
          <w:sz w:val="20"/>
          <w:szCs w:val="20"/>
          <w:lang w:val="pt-PT" w:eastAsia="es-ES"/>
        </w:rPr>
        <w:t>Mercalaspalmas</w:t>
      </w:r>
      <w:proofErr w:type="spellEnd"/>
      <w:r w:rsidRPr="002861A3">
        <w:rPr>
          <w:rFonts w:ascii="Brandon Grotesque Regular" w:eastAsia="Times New Roman" w:hAnsi="Brandon Grotesque Regular"/>
          <w:color w:val="333333"/>
          <w:sz w:val="20"/>
          <w:szCs w:val="20"/>
          <w:lang w:val="pt-PT" w:eastAsia="es-ES"/>
        </w:rPr>
        <w:t>. Nave Multiusos nº 17.</w:t>
      </w:r>
    </w:p>
    <w:p w14:paraId="5867ADC8"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proofErr w:type="spellStart"/>
      <w:r w:rsidRPr="00936D73">
        <w:rPr>
          <w:rFonts w:ascii="Brandon Grotesque Regular" w:eastAsia="Times New Roman" w:hAnsi="Brandon Grotesque Regular"/>
          <w:color w:val="333333"/>
          <w:sz w:val="20"/>
          <w:szCs w:val="20"/>
          <w:lang w:eastAsia="es-ES"/>
        </w:rPr>
        <w:t>Crta</w:t>
      </w:r>
      <w:proofErr w:type="spellEnd"/>
      <w:r w:rsidRPr="00936D73">
        <w:rPr>
          <w:rFonts w:ascii="Brandon Grotesque Regular" w:eastAsia="Times New Roman" w:hAnsi="Brandon Grotesque Regular"/>
          <w:color w:val="333333"/>
          <w:sz w:val="20"/>
          <w:szCs w:val="20"/>
          <w:lang w:eastAsia="es-ES"/>
        </w:rPr>
        <w:t>. Cuesta Ramón, s/n</w:t>
      </w:r>
    </w:p>
    <w:p w14:paraId="1C82ACB2"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35229 </w:t>
      </w:r>
      <w:proofErr w:type="gramStart"/>
      <w:r w:rsidRPr="00936D73">
        <w:rPr>
          <w:rFonts w:ascii="Brandon Grotesque Regular" w:eastAsia="Times New Roman" w:hAnsi="Brandon Grotesque Regular"/>
          <w:color w:val="333333"/>
          <w:sz w:val="20"/>
          <w:szCs w:val="20"/>
          <w:lang w:eastAsia="es-ES"/>
        </w:rPr>
        <w:t>Las</w:t>
      </w:r>
      <w:proofErr w:type="gramEnd"/>
      <w:r w:rsidRPr="00936D73">
        <w:rPr>
          <w:rFonts w:ascii="Brandon Grotesque Regular" w:eastAsia="Times New Roman" w:hAnsi="Brandon Grotesque Regular"/>
          <w:color w:val="333333"/>
          <w:sz w:val="20"/>
          <w:szCs w:val="20"/>
          <w:lang w:eastAsia="es-ES"/>
        </w:rPr>
        <w:t xml:space="preserve"> Palmas de Gran Canaria</w:t>
      </w:r>
    </w:p>
    <w:p w14:paraId="5C27F6BD"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13" w:history="1">
        <w:r w:rsidRPr="00936D73">
          <w:rPr>
            <w:rFonts w:ascii="Brandon Grotesque Medium" w:eastAsia="Times New Roman" w:hAnsi="Brandon Grotesque Medium"/>
            <w:color w:val="000000"/>
            <w:sz w:val="20"/>
            <w:lang w:eastAsia="es-ES"/>
          </w:rPr>
          <w:t>928 715 801</w:t>
        </w:r>
      </w:hyperlink>
      <w:r w:rsidRPr="00936D73">
        <w:rPr>
          <w:rFonts w:ascii="Brandon Grotesque Regular" w:eastAsia="Times New Roman" w:hAnsi="Brandon Grotesque Regular"/>
          <w:color w:val="333333"/>
          <w:sz w:val="20"/>
          <w:szCs w:val="20"/>
          <w:lang w:eastAsia="es-ES"/>
        </w:rPr>
        <w:t> / </w:t>
      </w:r>
      <w:hyperlink r:id="rId14" w:history="1">
        <w:r w:rsidRPr="00936D73">
          <w:rPr>
            <w:rFonts w:ascii="Brandon Grotesque Medium" w:eastAsia="Times New Roman" w:hAnsi="Brandon Grotesque Medium"/>
            <w:color w:val="000000"/>
            <w:sz w:val="20"/>
            <w:lang w:eastAsia="es-ES"/>
          </w:rPr>
          <w:t>928 710 780</w:t>
        </w:r>
      </w:hyperlink>
    </w:p>
    <w:p w14:paraId="043194D8"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Carretera de Mogán, 25</w:t>
      </w:r>
    </w:p>
    <w:p w14:paraId="7D27D052"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35470 </w:t>
      </w:r>
      <w:proofErr w:type="gramStart"/>
      <w:r w:rsidRPr="00936D73">
        <w:rPr>
          <w:rFonts w:ascii="Brandon Grotesque Regular" w:eastAsia="Times New Roman" w:hAnsi="Brandon Grotesque Regular"/>
          <w:color w:val="333333"/>
          <w:sz w:val="20"/>
          <w:szCs w:val="20"/>
          <w:lang w:eastAsia="es-ES"/>
        </w:rPr>
        <w:t>La</w:t>
      </w:r>
      <w:proofErr w:type="gramEnd"/>
      <w:r w:rsidRPr="00936D73">
        <w:rPr>
          <w:rFonts w:ascii="Brandon Grotesque Regular" w:eastAsia="Times New Roman" w:hAnsi="Brandon Grotesque Regular"/>
          <w:color w:val="333333"/>
          <w:sz w:val="20"/>
          <w:szCs w:val="20"/>
          <w:lang w:eastAsia="es-ES"/>
        </w:rPr>
        <w:t xml:space="preserve"> Aldea de San Nicolás</w:t>
      </w:r>
    </w:p>
    <w:p w14:paraId="7B6FE048"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LANZAROTE:</w:t>
      </w:r>
    </w:p>
    <w:p w14:paraId="0DFC2C29"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C/ Trasera Campoamor, 3 A.</w:t>
      </w:r>
    </w:p>
    <w:p w14:paraId="1E36DA11"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35500 Arrecife</w:t>
      </w:r>
    </w:p>
    <w:p w14:paraId="3958885B"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15" w:history="1">
        <w:r w:rsidRPr="00936D73">
          <w:rPr>
            <w:rFonts w:ascii="Brandon Grotesque Medium" w:eastAsia="Times New Roman" w:hAnsi="Brandon Grotesque Medium"/>
            <w:color w:val="000000"/>
            <w:sz w:val="20"/>
            <w:lang w:eastAsia="es-ES"/>
          </w:rPr>
          <w:t>928 819 191</w:t>
        </w:r>
      </w:hyperlink>
    </w:p>
    <w:p w14:paraId="1473DE28"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FUERTEVENTURA:</w:t>
      </w:r>
    </w:p>
    <w:p w14:paraId="3C1E68DE"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C/ Júcar. Local 2B. Trasera Edif. </w:t>
      </w:r>
      <w:proofErr w:type="spellStart"/>
      <w:r w:rsidRPr="00936D73">
        <w:rPr>
          <w:rFonts w:ascii="Brandon Grotesque Regular" w:eastAsia="Times New Roman" w:hAnsi="Brandon Grotesque Regular"/>
          <w:color w:val="333333"/>
          <w:sz w:val="20"/>
          <w:szCs w:val="20"/>
          <w:lang w:eastAsia="es-ES"/>
        </w:rPr>
        <w:t>Aruma</w:t>
      </w:r>
      <w:proofErr w:type="spellEnd"/>
      <w:r w:rsidRPr="00936D73">
        <w:rPr>
          <w:rFonts w:ascii="Brandon Grotesque Regular" w:eastAsia="Times New Roman" w:hAnsi="Brandon Grotesque Regular"/>
          <w:color w:val="333333"/>
          <w:sz w:val="20"/>
          <w:szCs w:val="20"/>
          <w:lang w:eastAsia="es-ES"/>
        </w:rPr>
        <w:t xml:space="preserve"> Canarias.</w:t>
      </w:r>
    </w:p>
    <w:p w14:paraId="75A9D94C"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 xml:space="preserve">35600 </w:t>
      </w:r>
      <w:proofErr w:type="gramStart"/>
      <w:r w:rsidRPr="00936D73">
        <w:rPr>
          <w:rFonts w:ascii="Brandon Grotesque Regular" w:eastAsia="Times New Roman" w:hAnsi="Brandon Grotesque Regular"/>
          <w:color w:val="333333"/>
          <w:sz w:val="20"/>
          <w:szCs w:val="20"/>
          <w:lang w:eastAsia="es-ES"/>
        </w:rPr>
        <w:t>Puerto</w:t>
      </w:r>
      <w:proofErr w:type="gramEnd"/>
      <w:r w:rsidRPr="00936D73">
        <w:rPr>
          <w:rFonts w:ascii="Brandon Grotesque Regular" w:eastAsia="Times New Roman" w:hAnsi="Brandon Grotesque Regular"/>
          <w:color w:val="333333"/>
          <w:sz w:val="20"/>
          <w:szCs w:val="20"/>
          <w:lang w:eastAsia="es-ES"/>
        </w:rPr>
        <w:t xml:space="preserve"> del Rosario</w:t>
      </w:r>
    </w:p>
    <w:p w14:paraId="100231D9"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Teléfono: </w:t>
      </w:r>
      <w:hyperlink r:id="rId16" w:history="1">
        <w:r w:rsidRPr="00936D73">
          <w:rPr>
            <w:rFonts w:ascii="Brandon Grotesque Medium" w:eastAsia="Times New Roman" w:hAnsi="Brandon Grotesque Medium"/>
            <w:color w:val="000000"/>
            <w:sz w:val="20"/>
            <w:lang w:eastAsia="es-ES"/>
          </w:rPr>
          <w:t>928 160 309</w:t>
        </w:r>
      </w:hyperlink>
    </w:p>
    <w:p w14:paraId="3F3F0169" w14:textId="77777777" w:rsidR="00B6720A" w:rsidRPr="00936D73" w:rsidRDefault="00B6720A" w:rsidP="00B6720A">
      <w:pPr>
        <w:shd w:val="clear" w:color="auto" w:fill="FFFFFF"/>
        <w:suppressAutoHyphens w:val="0"/>
        <w:autoSpaceDN/>
        <w:spacing w:before="100" w:beforeAutospacing="1" w:after="125" w:line="288" w:lineRule="atLeast"/>
        <w:jc w:val="left"/>
        <w:textAlignment w:val="auto"/>
        <w:outlineLvl w:val="1"/>
        <w:rPr>
          <w:rFonts w:ascii="Brandon Grotesque Bold" w:eastAsia="Times New Roman" w:hAnsi="Brandon Grotesque Bold"/>
          <w:color w:val="004C84"/>
          <w:sz w:val="19"/>
          <w:szCs w:val="19"/>
          <w:lang w:eastAsia="es-ES"/>
        </w:rPr>
      </w:pPr>
      <w:r w:rsidRPr="00936D73">
        <w:rPr>
          <w:rFonts w:ascii="Brandon Grotesque Bold" w:eastAsia="Times New Roman" w:hAnsi="Brandon Grotesque Bold"/>
          <w:b/>
          <w:bCs/>
          <w:color w:val="004C84"/>
          <w:sz w:val="19"/>
          <w:szCs w:val="19"/>
          <w:lang w:eastAsia="es-ES"/>
        </w:rPr>
        <w:t>Provincia de Madrid</w:t>
      </w:r>
    </w:p>
    <w:p w14:paraId="6F260018" w14:textId="77777777" w:rsidR="00B6720A" w:rsidRPr="00936D73" w:rsidRDefault="00230408"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Pr>
          <w:rFonts w:ascii="Brandon Grotesque Regular" w:eastAsia="Times New Roman" w:hAnsi="Brandon Grotesque Regular"/>
          <w:color w:val="333333"/>
          <w:sz w:val="20"/>
          <w:szCs w:val="20"/>
          <w:lang w:eastAsia="es-ES"/>
        </w:rPr>
        <w:pict w14:anchorId="0F56290E">
          <v:rect id="_x0000_i1027" style="width:414.45pt;height:0" o:hrpct="0" o:hralign="center" o:hrstd="t" o:hrnoshade="t" o:hr="t" fillcolor="#a7a7a7" stroked="f"/>
        </w:pict>
      </w:r>
    </w:p>
    <w:p w14:paraId="1FDE8897"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Bold" w:eastAsia="Times New Roman" w:hAnsi="Brandon Grotesque Bold"/>
          <w:color w:val="333333"/>
          <w:sz w:val="20"/>
          <w:lang w:eastAsia="es-ES"/>
        </w:rPr>
        <w:t>MADRID:</w:t>
      </w:r>
    </w:p>
    <w:p w14:paraId="372AC3AD" w14:textId="77777777" w:rsidR="00B6720A" w:rsidRPr="00936D73" w:rsidRDefault="00B6720A" w:rsidP="00B6720A">
      <w:pPr>
        <w:shd w:val="clear" w:color="auto" w:fill="FFFFFF"/>
        <w:suppressAutoHyphens w:val="0"/>
        <w:autoSpaceDN/>
        <w:spacing w:before="125" w:after="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Calle Hortaleza, 108. 3º Izquierda</w:t>
      </w:r>
    </w:p>
    <w:p w14:paraId="7EA18DE0" w14:textId="77777777" w:rsidR="00B6720A" w:rsidRPr="00936D73" w:rsidRDefault="00B6720A" w:rsidP="00B6720A">
      <w:pPr>
        <w:shd w:val="clear" w:color="auto" w:fill="FFFFFF"/>
        <w:suppressAutoHyphens w:val="0"/>
        <w:autoSpaceDN/>
        <w:spacing w:before="125" w:line="240" w:lineRule="auto"/>
        <w:jc w:val="left"/>
        <w:textAlignment w:val="auto"/>
        <w:rPr>
          <w:rFonts w:ascii="Brandon Grotesque Regular" w:eastAsia="Times New Roman" w:hAnsi="Brandon Grotesque Regular"/>
          <w:color w:val="333333"/>
          <w:sz w:val="20"/>
          <w:szCs w:val="20"/>
          <w:lang w:eastAsia="es-ES"/>
        </w:rPr>
      </w:pPr>
      <w:r w:rsidRPr="00936D73">
        <w:rPr>
          <w:rFonts w:ascii="Brandon Grotesque Regular" w:eastAsia="Times New Roman" w:hAnsi="Brandon Grotesque Regular"/>
          <w:color w:val="333333"/>
          <w:sz w:val="20"/>
          <w:szCs w:val="20"/>
          <w:lang w:eastAsia="es-ES"/>
        </w:rPr>
        <w:t>28004 Madrid</w:t>
      </w:r>
    </w:p>
    <w:p w14:paraId="16CCB5E6" w14:textId="77777777" w:rsidR="00B6720A" w:rsidRDefault="00B6720A" w:rsidP="00B6720A"/>
    <w:p w14:paraId="466B0535" w14:textId="5D689036" w:rsidR="00B6720A" w:rsidRDefault="00B6720A" w:rsidP="00B6720A">
      <w:pPr>
        <w:spacing w:before="113" w:after="113" w:line="240" w:lineRule="auto"/>
        <w:jc w:val="right"/>
      </w:pPr>
      <w:r>
        <w:t xml:space="preserve">Fecha de actualización: </w:t>
      </w:r>
      <w:r w:rsidR="000B45D5">
        <w:t>1</w:t>
      </w:r>
      <w:r w:rsidR="002861A3">
        <w:t>6</w:t>
      </w:r>
      <w:r>
        <w:t>/</w:t>
      </w:r>
      <w:r w:rsidR="000B45D5">
        <w:t>02</w:t>
      </w:r>
      <w:r>
        <w:t>/202</w:t>
      </w:r>
      <w:r w:rsidR="002861A3">
        <w:t>6</w:t>
      </w:r>
    </w:p>
    <w:p w14:paraId="12B39521" w14:textId="77777777" w:rsidR="00B6720A" w:rsidRPr="00CD073C" w:rsidRDefault="00B6720A" w:rsidP="00B6720A"/>
    <w:p w14:paraId="0E6CC26C" w14:textId="77777777" w:rsidR="00205B89" w:rsidRPr="00CD073C" w:rsidRDefault="00205B89" w:rsidP="00CD073C"/>
    <w:sectPr w:rsidR="00205B89" w:rsidRPr="00CD073C" w:rsidSect="002C2838">
      <w:headerReference w:type="default" r:id="rId17"/>
      <w:footerReference w:type="default" r:id="rId18"/>
      <w:pgSz w:w="11906" w:h="16838"/>
      <w:pgMar w:top="1702" w:right="1133" w:bottom="1701"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3A00" w14:textId="77777777" w:rsidR="00230408" w:rsidRDefault="00230408" w:rsidP="0043583C">
      <w:pPr>
        <w:spacing w:after="0" w:line="240" w:lineRule="auto"/>
      </w:pPr>
      <w:r>
        <w:separator/>
      </w:r>
    </w:p>
  </w:endnote>
  <w:endnote w:type="continuationSeparator" w:id="0">
    <w:p w14:paraId="2AC05E7D" w14:textId="77777777" w:rsidR="00230408" w:rsidRDefault="00230408" w:rsidP="0043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urich BT">
    <w:altName w:val="Trebuchet MS"/>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Gotham XNarrow Book">
    <w:altName w:val="Arial"/>
    <w:panose1 w:val="00000000000000000000"/>
    <w:charset w:val="00"/>
    <w:family w:val="modern"/>
    <w:notTrueType/>
    <w:pitch w:val="variable"/>
    <w:sig w:usb0="00000001" w:usb1="4000004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ook w:val="04A0" w:firstRow="1" w:lastRow="0" w:firstColumn="1" w:lastColumn="0" w:noHBand="0" w:noVBand="1"/>
    </w:tblPr>
    <w:tblGrid>
      <w:gridCol w:w="9634"/>
    </w:tblGrid>
    <w:tr w:rsidR="00AC097E" w:rsidRPr="000B19A9" w14:paraId="51C88F92" w14:textId="77777777" w:rsidTr="000B19A9">
      <w:trPr>
        <w:trHeight w:val="826"/>
        <w:jc w:val="center"/>
      </w:trPr>
      <w:tc>
        <w:tcPr>
          <w:tcW w:w="9634" w:type="dxa"/>
        </w:tcPr>
        <w:p w14:paraId="28118583" w14:textId="77777777" w:rsidR="00AC097E" w:rsidRPr="000B19A9" w:rsidRDefault="00230408" w:rsidP="000B19A9">
          <w:pPr>
            <w:spacing w:after="0" w:line="240" w:lineRule="auto"/>
            <w:jc w:val="center"/>
            <w:rPr>
              <w:rFonts w:ascii="Gotham XNarrow Book" w:eastAsia="Times New Roman" w:hAnsi="Gotham XNarrow Book" w:cstheme="minorHAnsi"/>
              <w:color w:val="808080" w:themeColor="background1" w:themeShade="80"/>
              <w:spacing w:val="1"/>
              <w:kern w:val="16"/>
              <w:sz w:val="12"/>
              <w:szCs w:val="12"/>
              <w:lang w:eastAsia="es-ES"/>
            </w:rPr>
          </w:pPr>
          <w:r>
            <w:rPr>
              <w:rFonts w:asciiTheme="minorHAnsi" w:eastAsiaTheme="minorHAnsi" w:hAnsiTheme="minorHAnsi" w:cstheme="minorBidi"/>
              <w:noProof/>
            </w:rPr>
            <w:pict w14:anchorId="4E5BD38F">
              <v:line id="Conector recto 4" o:spid="_x0000_s1026" style="position:absolute;left:0;text-align:left;z-index:251659264;visibility:visible;mso-height-relative:margin" from="-5.85pt,7.9pt" to="476.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n4zgEAAPYDAAAOAAAAZHJzL2Uyb0RvYy54bWysU8tu2zAQvBfoPxC815Lc2i0EyzkkSC99&#10;BH18AM2HRZTkEiRjyX/fJWVLaXspglwocbkzO7Nc7m5Ga8hJhqjBdbRZ1ZRIx0Fod+zozx/3bz5Q&#10;EhNzghlwsqNnGenN/vWr3eBbuYYejJCBIImL7eA72qfk26qKvJeWxRV46fBQQbAs4TYcKxHYgOzW&#10;VOu63lYDBOEDcBkjRu+mQ7ov/EpJnr4qFWUipqOoLZU1lPWQ12q/Y+0xMN9rfpHBnqHCMu2w6Ex1&#10;xxIjj0H/Q2U1DxBBpRUHW4FSmsviAd009V9uvvfMy+IFmxP93Kb4crT8y+nWPQRsw+BjG/1DyC5G&#10;FWz+oj4ylmad52bJMRGOwW3ztn632VDCr2fVAvQhpo8SLMk/HTXaZR+sZadPMWExTL2m5LBxZMDp&#10;Wb+v65IWwWhxr43Jh2UW5K0J5MTwFg/HpuSYR/sZxBTbbmpETrxzeqnyhAlrGofBxWj5S2cjJw3f&#10;pCJaoLWpwEw01RC/mksF4zAzQxQqnEEX5XlwF7EL6JKbYbLM5f8C5+xSEVyagVY7CFO//qyaxqtU&#10;NeVfXU9es+0DiHO59tIOHK7SrctDyNP7dF/gy3Pd/wYAAP//AwBQSwMEFAAGAAgAAAAhAHPt9MHc&#10;AAAACwEAAA8AAABkcnMvZG93bnJldi54bWxMjzFPw0AMhXck/sPJSGztpQXaJuRSIaSODKQMjJec&#10;m0TN2VHumoZ/jxkQTJbfe3r+nO9n36sJx9AxGVgtE1BINbuOGgMfx8NiBypES872TGjgCwPsi9ub&#10;3GaOr/SOUxkbJSUUMmugjXHItA51i96GJQ9I4p149DbKOjbajfYq5b7X6yTZaG87kgutHfC1xfpc&#10;XryBCs+fT0fntvy2o/QwncqBp9KY+7v55RlUxDn+heEHX9ChEKaKL+SC6g0sthKUsXpI16AkkG4e&#10;Rap+JV3k+v8PxTcAAAD//wMAUEsBAi0AFAAGAAgAAAAhALaDOJL+AAAA4QEAABMAAAAAAAAAAAAA&#10;AAAAAAAAAFtDb250ZW50X1R5cGVzXS54bWxQSwECLQAUAAYACAAAACEAOP0h/9YAAACUAQAACwAA&#10;AAAAAAAAAAAAAAAvAQAAX3JlbHMvLnJlbHNQSwECLQAUAAYACAAAACEAXHRZ+M4BAAD2AwAADgAA&#10;AAAAAAAAAAAAAAAuAgAAZHJzL2Uyb0RvYy54bWxQSwECLQAUAAYACAAAACEAc+30wdwAAAALAQAA&#10;DwAAAAAAAAAAAAAAAAAoBAAAZHJzL2Rvd25yZXYueG1sUEsFBgAAAAAEAAQA8wAAADEFAAAAAA==&#10;" strokecolor="#a5a5a5" strokeweight="1pt"/>
            </w:pict>
          </w:r>
          <w:r w:rsidR="00AC097E" w:rsidRPr="000B19A9">
            <w:rPr>
              <w:rFonts w:eastAsia="Times New Roman" w:cstheme="minorHAnsi"/>
              <w:color w:val="333333"/>
              <w:spacing w:val="1"/>
              <w:kern w:val="16"/>
              <w:sz w:val="14"/>
              <w:szCs w:val="14"/>
              <w:lang w:eastAsia="es-ES"/>
            </w:rPr>
            <w:br/>
          </w:r>
        </w:p>
        <w:p w14:paraId="433BB01B" w14:textId="77777777" w:rsidR="003C6F19" w:rsidRPr="003D0497" w:rsidRDefault="003D0497" w:rsidP="003D0497">
          <w:pPr>
            <w:spacing w:after="0" w:line="240" w:lineRule="auto"/>
            <w:rPr>
              <w:rFonts w:ascii="Trebuchet MS" w:eastAsia="Times New Roman" w:hAnsi="Trebuchet MS" w:cstheme="minorHAnsi"/>
              <w:b/>
              <w:color w:val="808080" w:themeColor="background1" w:themeShade="80"/>
              <w:sz w:val="12"/>
              <w:szCs w:val="12"/>
              <w:lang w:eastAsia="es-ES"/>
            </w:rPr>
          </w:pPr>
          <w:r>
            <w:rPr>
              <w:rFonts w:ascii="Trebuchet MS" w:eastAsia="Times New Roman" w:hAnsi="Trebuchet MS" w:cstheme="minorHAnsi"/>
              <w:b/>
              <w:noProof/>
              <w:color w:val="808080" w:themeColor="background1" w:themeShade="80"/>
              <w:sz w:val="12"/>
              <w:szCs w:val="12"/>
              <w:lang w:eastAsia="es-ES"/>
            </w:rPr>
            <w:drawing>
              <wp:anchor distT="0" distB="0" distL="114300" distR="114300" simplePos="0" relativeHeight="251658239" behindDoc="0" locked="0" layoutInCell="1" allowOverlap="1" wp14:anchorId="33CFE918" wp14:editId="4A2E16E2">
                <wp:simplePos x="0" y="0"/>
                <wp:positionH relativeFrom="column">
                  <wp:posOffset>5073318</wp:posOffset>
                </wp:positionH>
                <wp:positionV relativeFrom="paragraph">
                  <wp:posOffset>63196</wp:posOffset>
                </wp:positionV>
                <wp:extent cx="887730" cy="405517"/>
                <wp:effectExtent l="19050" t="0" r="7620" b="0"/>
                <wp:wrapNone/>
                <wp:docPr id="5" name="4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887730" cy="405517"/>
                        </a:xfrm>
                        <a:prstGeom prst="rect">
                          <a:avLst/>
                        </a:prstGeom>
                      </pic:spPr>
                    </pic:pic>
                  </a:graphicData>
                </a:graphic>
              </wp:anchor>
            </w:drawing>
          </w:r>
          <w:r w:rsidR="003C6F19" w:rsidRPr="003D0497">
            <w:rPr>
              <w:rFonts w:ascii="Trebuchet MS" w:eastAsia="Times New Roman" w:hAnsi="Trebuchet MS" w:cstheme="minorHAnsi"/>
              <w:b/>
              <w:color w:val="808080" w:themeColor="background1" w:themeShade="80"/>
              <w:sz w:val="12"/>
              <w:szCs w:val="12"/>
              <w:lang w:eastAsia="es-ES"/>
            </w:rPr>
            <w:t>GESTIÓN DEL MEDIO RURAL DE CANARIAS, S.A.U. - A38075750</w:t>
          </w:r>
        </w:p>
        <w:p w14:paraId="63DFDA84" w14:textId="77777777" w:rsidR="003C6F19" w:rsidRPr="003D0497" w:rsidRDefault="003C6F19" w:rsidP="003D0497">
          <w:pPr>
            <w:spacing w:after="0" w:line="240" w:lineRule="auto"/>
            <w:rPr>
              <w:rFonts w:ascii="Trebuchet MS" w:eastAsiaTheme="minorHAnsi" w:hAnsi="Trebuchet MS" w:cstheme="minorBidi"/>
              <w:color w:val="808080" w:themeColor="background1" w:themeShade="80"/>
              <w:sz w:val="12"/>
              <w:szCs w:val="12"/>
            </w:rPr>
          </w:pPr>
          <w:r w:rsidRPr="003D0497">
            <w:rPr>
              <w:rFonts w:ascii="Trebuchet MS" w:eastAsia="Times New Roman" w:hAnsi="Trebuchet MS" w:cstheme="minorHAnsi"/>
              <w:color w:val="808080" w:themeColor="background1" w:themeShade="80"/>
              <w:sz w:val="12"/>
              <w:szCs w:val="12"/>
              <w:lang w:eastAsia="es-ES"/>
            </w:rPr>
            <w:t>Inscrita en el Registro Mercantil de Santa Cruz de Tenerife, Tomo 430, Libro 238, de la Sección 3ª, Folio 33, Hoja TF-3.027, Inscripción 1ª</w:t>
          </w:r>
        </w:p>
        <w:p w14:paraId="1DCEEA93" w14:textId="77777777" w:rsidR="003C6F19" w:rsidRPr="003D0497" w:rsidRDefault="003C6F19" w:rsidP="003D0497">
          <w:pPr>
            <w:spacing w:after="0" w:line="240" w:lineRule="auto"/>
            <w:rPr>
              <w:rFonts w:ascii="Trebuchet MS" w:eastAsiaTheme="minorHAnsi" w:hAnsi="Trebuchet MS" w:cstheme="minorBidi"/>
              <w:sz w:val="12"/>
              <w:szCs w:val="12"/>
            </w:rPr>
          </w:pPr>
        </w:p>
        <w:p w14:paraId="2609BD1B" w14:textId="77777777" w:rsidR="003C6F19" w:rsidRPr="003D0497" w:rsidRDefault="003C6F19" w:rsidP="003D0497">
          <w:pPr>
            <w:spacing w:after="0" w:line="240" w:lineRule="auto"/>
            <w:rPr>
              <w:rFonts w:ascii="Trebuchet MS" w:eastAsia="Times New Roman" w:hAnsi="Trebuchet MS" w:cstheme="minorHAnsi"/>
              <w:color w:val="808080" w:themeColor="background1" w:themeShade="80"/>
              <w:sz w:val="12"/>
              <w:szCs w:val="12"/>
              <w:lang w:eastAsia="es-ES"/>
            </w:rPr>
          </w:pPr>
          <w:hyperlink r:id="rId2" w:history="1">
            <w:r w:rsidRPr="003D0497">
              <w:rPr>
                <w:rFonts w:ascii="Trebuchet MS" w:eastAsia="Times New Roman" w:hAnsi="Trebuchet MS" w:cstheme="minorHAnsi"/>
                <w:color w:val="808080" w:themeColor="background1" w:themeShade="80"/>
                <w:spacing w:val="1"/>
                <w:kern w:val="16"/>
                <w:sz w:val="12"/>
                <w:szCs w:val="12"/>
                <w:lang w:eastAsia="es-ES"/>
              </w:rPr>
              <w:t>922 236 048</w:t>
            </w:r>
          </w:hyperlink>
          <w:r w:rsidRPr="003D0497">
            <w:rPr>
              <w:rFonts w:ascii="Trebuchet MS" w:eastAsiaTheme="minorHAnsi" w:hAnsi="Trebuchet MS" w:cstheme="minorBidi"/>
              <w:color w:val="808080" w:themeColor="background1" w:themeShade="80"/>
              <w:sz w:val="12"/>
              <w:szCs w:val="12"/>
            </w:rPr>
            <w:t xml:space="preserve"> </w:t>
          </w:r>
          <w:r w:rsidRPr="003D0497">
            <w:rPr>
              <w:rFonts w:ascii="Trebuchet MS" w:eastAsiaTheme="minorHAnsi" w:hAnsi="Trebuchet MS" w:cstheme="minorBidi"/>
              <w:color w:val="808080" w:themeColor="background1" w:themeShade="80"/>
              <w:sz w:val="12"/>
              <w:szCs w:val="12"/>
              <w:lang w:eastAsia="es-ES"/>
            </w:rPr>
            <w:t xml:space="preserve">· 928 385 078 </w:t>
          </w:r>
          <w:r w:rsidRPr="003D0497">
            <w:rPr>
              <w:rFonts w:ascii="Trebuchet MS" w:eastAsia="Times New Roman" w:hAnsi="Trebuchet MS" w:cstheme="minorHAnsi"/>
              <w:color w:val="808080" w:themeColor="background1" w:themeShade="80"/>
              <w:sz w:val="12"/>
              <w:szCs w:val="12"/>
              <w:lang w:eastAsia="es-ES"/>
            </w:rPr>
            <w:t xml:space="preserve">| </w:t>
          </w:r>
          <w:hyperlink r:id="rId3" w:history="1">
            <w:r w:rsidRPr="003D0497">
              <w:rPr>
                <w:rStyle w:val="Hipervnculo"/>
                <w:rFonts w:ascii="Trebuchet MS" w:eastAsia="Times New Roman" w:hAnsi="Trebuchet MS" w:cstheme="minorHAnsi"/>
                <w:color w:val="808080" w:themeColor="background1" w:themeShade="80"/>
                <w:sz w:val="12"/>
                <w:szCs w:val="12"/>
                <w:u w:val="none"/>
                <w:lang w:eastAsia="es-ES"/>
              </w:rPr>
              <w:t>info@gmrcanarias.com</w:t>
            </w:r>
          </w:hyperlink>
          <w:r w:rsidRPr="003D0497">
            <w:rPr>
              <w:rFonts w:ascii="Trebuchet MS" w:eastAsiaTheme="minorHAnsi" w:hAnsi="Trebuchet MS" w:cstheme="minorBidi"/>
              <w:color w:val="808080" w:themeColor="background1" w:themeShade="80"/>
              <w:sz w:val="12"/>
              <w:szCs w:val="12"/>
            </w:rPr>
            <w:t xml:space="preserve"> </w:t>
          </w:r>
          <w:r w:rsidRPr="003D0497">
            <w:rPr>
              <w:rFonts w:ascii="Trebuchet MS" w:eastAsia="Times New Roman" w:hAnsi="Trebuchet MS" w:cstheme="minorHAnsi"/>
              <w:color w:val="808080" w:themeColor="background1" w:themeShade="80"/>
              <w:sz w:val="12"/>
              <w:szCs w:val="12"/>
              <w:lang w:eastAsia="es-ES"/>
            </w:rPr>
            <w:t xml:space="preserve">| </w:t>
          </w:r>
          <w:hyperlink r:id="rId4" w:history="1">
            <w:r w:rsidRPr="003D0497">
              <w:rPr>
                <w:rStyle w:val="Hipervnculo"/>
                <w:rFonts w:ascii="Trebuchet MS" w:eastAsia="Times New Roman" w:hAnsi="Trebuchet MS" w:cstheme="minorHAnsi"/>
                <w:color w:val="808080" w:themeColor="background1" w:themeShade="80"/>
                <w:sz w:val="12"/>
                <w:szCs w:val="12"/>
                <w:u w:val="none"/>
                <w:lang w:eastAsia="es-ES"/>
              </w:rPr>
              <w:t>www.gmrcanarias.com</w:t>
            </w:r>
          </w:hyperlink>
        </w:p>
        <w:p w14:paraId="5EA87505" w14:textId="77777777" w:rsidR="00AC097E" w:rsidRPr="003D0497" w:rsidRDefault="00AC097E" w:rsidP="003D0497">
          <w:pPr>
            <w:spacing w:after="0" w:line="240" w:lineRule="auto"/>
            <w:rPr>
              <w:rFonts w:ascii="Trebuchet MS" w:eastAsia="Times New Roman" w:hAnsi="Trebuchet MS" w:cstheme="minorHAnsi"/>
              <w:color w:val="808080" w:themeColor="background1" w:themeShade="80"/>
              <w:spacing w:val="1"/>
              <w:kern w:val="16"/>
              <w:sz w:val="12"/>
              <w:szCs w:val="12"/>
              <w:lang w:eastAsia="es-ES"/>
            </w:rPr>
          </w:pPr>
          <w:r w:rsidRPr="003D0497">
            <w:rPr>
              <w:rFonts w:ascii="Trebuchet MS" w:eastAsia="Times New Roman" w:hAnsi="Trebuchet MS" w:cstheme="minorHAnsi"/>
              <w:color w:val="808080" w:themeColor="background1" w:themeShade="80"/>
              <w:spacing w:val="1"/>
              <w:kern w:val="16"/>
              <w:sz w:val="12"/>
              <w:szCs w:val="12"/>
              <w:lang w:eastAsia="es-ES"/>
            </w:rPr>
            <w:t>C/ Jesús Hernández Guzmán, 2. Planta C. Polígono Industrial El Mayorazgo - 38110 Santa Cruz de Tenerife (S/C de Tenerife)</w:t>
          </w:r>
        </w:p>
        <w:p w14:paraId="7F9E3434" w14:textId="77777777" w:rsidR="00AC097E" w:rsidRPr="003D0497" w:rsidRDefault="00AC097E" w:rsidP="003D0497">
          <w:pPr>
            <w:spacing w:after="0" w:line="240" w:lineRule="auto"/>
            <w:rPr>
              <w:rFonts w:ascii="Trebuchet MS" w:eastAsia="Times New Roman" w:hAnsi="Trebuchet MS" w:cstheme="minorHAnsi"/>
              <w:color w:val="808080" w:themeColor="background1" w:themeShade="80"/>
              <w:sz w:val="12"/>
              <w:szCs w:val="12"/>
              <w:lang w:eastAsia="es-ES"/>
            </w:rPr>
          </w:pPr>
          <w:r w:rsidRPr="003D0497">
            <w:rPr>
              <w:rFonts w:ascii="Trebuchet MS" w:eastAsia="Times New Roman" w:hAnsi="Trebuchet MS" w:cstheme="minorHAnsi"/>
              <w:color w:val="808080" w:themeColor="background1" w:themeShade="80"/>
              <w:sz w:val="12"/>
              <w:szCs w:val="12"/>
              <w:lang w:eastAsia="es-ES"/>
            </w:rPr>
            <w:t>C/ La Restinga, 1. Polígono Industrial Las Majoreras</w:t>
          </w:r>
          <w:r w:rsidRPr="003D0497">
            <w:rPr>
              <w:rFonts w:ascii="Trebuchet MS" w:eastAsia="Times New Roman" w:hAnsi="Trebuchet MS" w:cstheme="minorHAnsi"/>
              <w:color w:val="808080" w:themeColor="background1" w:themeShade="80"/>
              <w:spacing w:val="1"/>
              <w:kern w:val="16"/>
              <w:sz w:val="12"/>
              <w:szCs w:val="12"/>
              <w:lang w:eastAsia="es-ES"/>
            </w:rPr>
            <w:t xml:space="preserve"> - </w:t>
          </w:r>
          <w:r w:rsidRPr="003D0497">
            <w:rPr>
              <w:rFonts w:ascii="Trebuchet MS" w:eastAsia="Times New Roman" w:hAnsi="Trebuchet MS" w:cstheme="minorHAnsi"/>
              <w:color w:val="808080" w:themeColor="background1" w:themeShade="80"/>
              <w:sz w:val="12"/>
              <w:szCs w:val="12"/>
              <w:lang w:eastAsia="es-ES"/>
            </w:rPr>
            <w:t>35259 Ingenio (Las Palmas)</w:t>
          </w:r>
        </w:p>
        <w:p w14:paraId="7345A49A" w14:textId="77777777" w:rsidR="00AC097E" w:rsidRPr="000B19A9" w:rsidRDefault="00AC097E" w:rsidP="000B19A9">
          <w:pPr>
            <w:pStyle w:val="Piedepgina"/>
            <w:jc w:val="center"/>
            <w:rPr>
              <w:rFonts w:asciiTheme="minorHAnsi" w:eastAsiaTheme="minorHAnsi" w:hAnsiTheme="minorHAnsi" w:cstheme="minorBidi"/>
            </w:rPr>
          </w:pPr>
        </w:p>
      </w:tc>
    </w:tr>
  </w:tbl>
  <w:p w14:paraId="1638B5F9" w14:textId="77777777" w:rsidR="0043583C" w:rsidRPr="000F21FA" w:rsidRDefault="0043583C" w:rsidP="000F21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B7EE" w14:textId="77777777" w:rsidR="00230408" w:rsidRDefault="00230408" w:rsidP="0043583C">
      <w:pPr>
        <w:spacing w:after="0" w:line="240" w:lineRule="auto"/>
      </w:pPr>
      <w:r>
        <w:separator/>
      </w:r>
    </w:p>
  </w:footnote>
  <w:footnote w:type="continuationSeparator" w:id="0">
    <w:p w14:paraId="7A45ACBD" w14:textId="77777777" w:rsidR="00230408" w:rsidRDefault="00230408" w:rsidP="0043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9"/>
      <w:gridCol w:w="3210"/>
      <w:gridCol w:w="3210"/>
    </w:tblGrid>
    <w:tr w:rsidR="00AC097E" w:rsidRPr="000B19A9" w14:paraId="733981BF" w14:textId="77777777" w:rsidTr="000B19A9">
      <w:tc>
        <w:tcPr>
          <w:tcW w:w="3209" w:type="dxa"/>
        </w:tcPr>
        <w:p w14:paraId="46DAC14A" w14:textId="77777777" w:rsidR="00AC097E" w:rsidRPr="000B19A9" w:rsidRDefault="008A12AC" w:rsidP="000B19A9">
          <w:pPr>
            <w:pStyle w:val="Encabezado"/>
            <w:jc w:val="both"/>
            <w:rPr>
              <w:rFonts w:asciiTheme="minorHAnsi" w:eastAsiaTheme="minorHAnsi" w:hAnsiTheme="minorHAnsi" w:cstheme="minorBidi"/>
            </w:rPr>
          </w:pPr>
          <w:r>
            <w:rPr>
              <w:rFonts w:asciiTheme="minorHAnsi" w:eastAsiaTheme="minorHAnsi" w:hAnsiTheme="minorHAnsi" w:cstheme="minorBidi"/>
              <w:noProof/>
              <w:lang w:eastAsia="es-ES"/>
            </w:rPr>
            <w:drawing>
              <wp:inline distT="0" distB="0" distL="0" distR="0" wp14:anchorId="4DC53EE5" wp14:editId="230AA63E">
                <wp:extent cx="1438910" cy="501015"/>
                <wp:effectExtent l="0" t="0" r="889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ono&#10;&#10;Descripción generada automáticamente con confianza media"/>
                        <pic:cNvPicPr>
                          <a:picLocks noChangeAspect="1" noChangeArrowheads="1"/>
                        </pic:cNvPicPr>
                      </pic:nvPicPr>
                      <pic:blipFill>
                        <a:blip r:embed="rId1"/>
                        <a:srcRect/>
                        <a:stretch>
                          <a:fillRect/>
                        </a:stretch>
                      </pic:blipFill>
                      <pic:spPr bwMode="auto">
                        <a:xfrm>
                          <a:off x="0" y="0"/>
                          <a:ext cx="1438910" cy="501015"/>
                        </a:xfrm>
                        <a:prstGeom prst="rect">
                          <a:avLst/>
                        </a:prstGeom>
                        <a:noFill/>
                        <a:ln w="9525">
                          <a:noFill/>
                          <a:miter lim="800000"/>
                          <a:headEnd/>
                          <a:tailEnd/>
                        </a:ln>
                      </pic:spPr>
                    </pic:pic>
                  </a:graphicData>
                </a:graphic>
              </wp:inline>
            </w:drawing>
          </w:r>
        </w:p>
      </w:tc>
      <w:tc>
        <w:tcPr>
          <w:tcW w:w="3210" w:type="dxa"/>
        </w:tcPr>
        <w:p w14:paraId="51360721" w14:textId="77777777" w:rsidR="00AC097E" w:rsidRPr="000B19A9" w:rsidRDefault="00AC097E" w:rsidP="00AC097E">
          <w:pPr>
            <w:pStyle w:val="Encabezado"/>
            <w:rPr>
              <w:rFonts w:asciiTheme="minorHAnsi" w:eastAsiaTheme="minorHAnsi" w:hAnsiTheme="minorHAnsi" w:cstheme="minorBidi"/>
            </w:rPr>
          </w:pPr>
        </w:p>
      </w:tc>
      <w:tc>
        <w:tcPr>
          <w:tcW w:w="3210" w:type="dxa"/>
        </w:tcPr>
        <w:p w14:paraId="20BC4F43" w14:textId="77777777" w:rsidR="00AC097E" w:rsidRPr="000B19A9" w:rsidRDefault="008A12AC" w:rsidP="000B19A9">
          <w:pPr>
            <w:pStyle w:val="Encabezado"/>
            <w:jc w:val="right"/>
            <w:rPr>
              <w:rFonts w:asciiTheme="minorHAnsi" w:eastAsiaTheme="minorHAnsi" w:hAnsiTheme="minorHAnsi" w:cstheme="minorBidi"/>
            </w:rPr>
          </w:pPr>
          <w:r>
            <w:rPr>
              <w:rFonts w:asciiTheme="minorHAnsi" w:eastAsiaTheme="minorHAnsi" w:hAnsiTheme="minorHAnsi" w:cstheme="minorBidi"/>
              <w:noProof/>
              <w:lang w:eastAsia="es-ES"/>
            </w:rPr>
            <w:drawing>
              <wp:inline distT="0" distB="0" distL="0" distR="0" wp14:anchorId="6A986433" wp14:editId="7348E3E6">
                <wp:extent cx="1041400" cy="501015"/>
                <wp:effectExtent l="0" t="0" r="6350" b="0"/>
                <wp:docPr id="1"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terfaz de usuario gráfica, Texto&#10;&#10;Descripción generada automáticamente"/>
                        <pic:cNvPicPr>
                          <a:picLocks noChangeAspect="1" noChangeArrowheads="1"/>
                        </pic:cNvPicPr>
                      </pic:nvPicPr>
                      <pic:blipFill>
                        <a:blip r:embed="rId2"/>
                        <a:srcRect/>
                        <a:stretch>
                          <a:fillRect/>
                        </a:stretch>
                      </pic:blipFill>
                      <pic:spPr bwMode="auto">
                        <a:xfrm>
                          <a:off x="0" y="0"/>
                          <a:ext cx="1041400" cy="501015"/>
                        </a:xfrm>
                        <a:prstGeom prst="rect">
                          <a:avLst/>
                        </a:prstGeom>
                        <a:noFill/>
                        <a:ln w="9525">
                          <a:noFill/>
                          <a:miter lim="800000"/>
                          <a:headEnd/>
                          <a:tailEnd/>
                        </a:ln>
                      </pic:spPr>
                    </pic:pic>
                  </a:graphicData>
                </a:graphic>
              </wp:inline>
            </w:drawing>
          </w:r>
        </w:p>
      </w:tc>
    </w:tr>
  </w:tbl>
  <w:p w14:paraId="00337660" w14:textId="77777777" w:rsidR="0043583C" w:rsidRPr="00AC097E" w:rsidRDefault="0043583C" w:rsidP="00AC09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3C7"/>
    <w:rsid w:val="00021BF4"/>
    <w:rsid w:val="000B19A9"/>
    <w:rsid w:val="000B45D5"/>
    <w:rsid w:val="000E67A7"/>
    <w:rsid w:val="000F21FA"/>
    <w:rsid w:val="001417C5"/>
    <w:rsid w:val="00197C6E"/>
    <w:rsid w:val="001E3EAE"/>
    <w:rsid w:val="00205B89"/>
    <w:rsid w:val="00206A4A"/>
    <w:rsid w:val="00230408"/>
    <w:rsid w:val="002422D3"/>
    <w:rsid w:val="002861A3"/>
    <w:rsid w:val="002B53C7"/>
    <w:rsid w:val="002B6412"/>
    <w:rsid w:val="002C2838"/>
    <w:rsid w:val="0030132F"/>
    <w:rsid w:val="003811A9"/>
    <w:rsid w:val="003C6F19"/>
    <w:rsid w:val="003D0497"/>
    <w:rsid w:val="0043583C"/>
    <w:rsid w:val="004B24DE"/>
    <w:rsid w:val="004C74BD"/>
    <w:rsid w:val="0062658D"/>
    <w:rsid w:val="006D0554"/>
    <w:rsid w:val="00704AB0"/>
    <w:rsid w:val="007260B7"/>
    <w:rsid w:val="0076712F"/>
    <w:rsid w:val="00770D3B"/>
    <w:rsid w:val="0078408E"/>
    <w:rsid w:val="00811A75"/>
    <w:rsid w:val="0084154F"/>
    <w:rsid w:val="00872DDF"/>
    <w:rsid w:val="00876D7C"/>
    <w:rsid w:val="008A12AC"/>
    <w:rsid w:val="008D4874"/>
    <w:rsid w:val="00915E21"/>
    <w:rsid w:val="0096424E"/>
    <w:rsid w:val="009A6E7E"/>
    <w:rsid w:val="009D2D74"/>
    <w:rsid w:val="00AB70C3"/>
    <w:rsid w:val="00AC097E"/>
    <w:rsid w:val="00AD1DEA"/>
    <w:rsid w:val="00AE40D1"/>
    <w:rsid w:val="00B2476F"/>
    <w:rsid w:val="00B66E75"/>
    <w:rsid w:val="00B6720A"/>
    <w:rsid w:val="00C478D0"/>
    <w:rsid w:val="00C70EB8"/>
    <w:rsid w:val="00CD073C"/>
    <w:rsid w:val="00CD0E09"/>
    <w:rsid w:val="00D468C9"/>
    <w:rsid w:val="00D700D1"/>
    <w:rsid w:val="00D77CF0"/>
    <w:rsid w:val="00D84F81"/>
    <w:rsid w:val="00DA0C55"/>
    <w:rsid w:val="00DE1A03"/>
    <w:rsid w:val="00E56B83"/>
    <w:rsid w:val="00E86A2D"/>
    <w:rsid w:val="00F87718"/>
    <w:rsid w:val="00FE7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E623"/>
  <w15:docId w15:val="{32325462-7E76-43AD-A014-DB9195B7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720A"/>
    <w:pPr>
      <w:suppressAutoHyphens/>
      <w:autoSpaceDN w:val="0"/>
      <w:spacing w:after="200" w:line="276" w:lineRule="auto"/>
      <w:jc w:val="both"/>
      <w:textAlignment w:val="baseline"/>
    </w:pPr>
    <w:rPr>
      <w:rFonts w:ascii="Zurich BT" w:hAnsi="Zurich BT"/>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83C"/>
    <w:pPr>
      <w:tabs>
        <w:tab w:val="center" w:pos="4252"/>
        <w:tab w:val="right" w:pos="8504"/>
      </w:tabs>
      <w:suppressAutoHyphens w:val="0"/>
      <w:autoSpaceDN/>
      <w:spacing w:after="0" w:line="240" w:lineRule="auto"/>
      <w:jc w:val="left"/>
      <w:textAlignment w:val="auto"/>
    </w:pPr>
    <w:rPr>
      <w:rFonts w:ascii="Calibri" w:hAnsi="Calibri"/>
    </w:rPr>
  </w:style>
  <w:style w:type="character" w:customStyle="1" w:styleId="EncabezadoCar">
    <w:name w:val="Encabezado Car"/>
    <w:basedOn w:val="Fuentedeprrafopredeter"/>
    <w:link w:val="Encabezado"/>
    <w:uiPriority w:val="99"/>
    <w:rsid w:val="0043583C"/>
  </w:style>
  <w:style w:type="paragraph" w:styleId="Piedepgina">
    <w:name w:val="footer"/>
    <w:basedOn w:val="Normal"/>
    <w:link w:val="PiedepginaCar"/>
    <w:uiPriority w:val="99"/>
    <w:unhideWhenUsed/>
    <w:rsid w:val="0043583C"/>
    <w:pPr>
      <w:tabs>
        <w:tab w:val="center" w:pos="4252"/>
        <w:tab w:val="right" w:pos="8504"/>
      </w:tabs>
      <w:suppressAutoHyphens w:val="0"/>
      <w:autoSpaceDN/>
      <w:spacing w:after="0" w:line="240" w:lineRule="auto"/>
      <w:jc w:val="left"/>
      <w:textAlignment w:val="auto"/>
    </w:pPr>
    <w:rPr>
      <w:rFonts w:ascii="Calibri" w:hAnsi="Calibri"/>
    </w:rPr>
  </w:style>
  <w:style w:type="character" w:customStyle="1" w:styleId="PiedepginaCar">
    <w:name w:val="Pie de página Car"/>
    <w:basedOn w:val="Fuentedeprrafopredeter"/>
    <w:link w:val="Piedepgina"/>
    <w:uiPriority w:val="99"/>
    <w:rsid w:val="0043583C"/>
  </w:style>
  <w:style w:type="paragraph" w:styleId="Textodeglobo">
    <w:name w:val="Balloon Text"/>
    <w:basedOn w:val="Normal"/>
    <w:link w:val="TextodegloboCar"/>
    <w:uiPriority w:val="99"/>
    <w:semiHidden/>
    <w:unhideWhenUsed/>
    <w:rsid w:val="0043583C"/>
    <w:pPr>
      <w:suppressAutoHyphens w:val="0"/>
      <w:autoSpaceDN/>
      <w:spacing w:after="0" w:line="240" w:lineRule="auto"/>
      <w:jc w:val="left"/>
      <w:textAlignment w:val="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83C"/>
    <w:rPr>
      <w:rFonts w:ascii="Tahoma" w:hAnsi="Tahoma" w:cs="Tahoma"/>
      <w:sz w:val="16"/>
      <w:szCs w:val="16"/>
    </w:rPr>
  </w:style>
  <w:style w:type="character" w:styleId="Hipervnculo">
    <w:name w:val="Hyperlink"/>
    <w:basedOn w:val="Fuentedeprrafopredeter"/>
    <w:uiPriority w:val="99"/>
    <w:unhideWhenUsed/>
    <w:rsid w:val="009D2D74"/>
    <w:rPr>
      <w:color w:val="0000FF"/>
      <w:u w:val="single"/>
    </w:rPr>
  </w:style>
  <w:style w:type="table" w:styleId="Tablaconcuadrcula">
    <w:name w:val="Table Grid"/>
    <w:basedOn w:val="Tablanormal"/>
    <w:uiPriority w:val="59"/>
    <w:unhideWhenUsed/>
    <w:rsid w:val="000F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rsid w:val="00B6720A"/>
    <w:pPr>
      <w:keepNext/>
      <w:keepLines/>
      <w:shd w:val="clear" w:color="auto" w:fill="338C26"/>
      <w:spacing w:before="480" w:after="480" w:line="312" w:lineRule="auto"/>
      <w:outlineLvl w:val="0"/>
    </w:pPr>
    <w:rPr>
      <w:rFonts w:eastAsia="Times New Roman"/>
      <w:b/>
      <w:bCs/>
      <w:color w:val="FFFFF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4922210411" TargetMode="External"/><Relationship Id="rId13" Type="http://schemas.openxmlformats.org/officeDocument/2006/relationships/hyperlink" Target="tel:+3492871580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34922236048" TargetMode="External"/><Relationship Id="rId12" Type="http://schemas.openxmlformats.org/officeDocument/2006/relationships/hyperlink" Target="tel:+3492838507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el:+349281603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el:+34922557188" TargetMode="External"/><Relationship Id="rId5" Type="http://schemas.openxmlformats.org/officeDocument/2006/relationships/footnotes" Target="footnotes.xml"/><Relationship Id="rId15" Type="http://schemas.openxmlformats.org/officeDocument/2006/relationships/hyperlink" Target="tel:+34928819191" TargetMode="External"/><Relationship Id="rId10" Type="http://schemas.openxmlformats.org/officeDocument/2006/relationships/hyperlink" Target="tel:+349221415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34922696149" TargetMode="External"/><Relationship Id="rId14" Type="http://schemas.openxmlformats.org/officeDocument/2006/relationships/hyperlink" Target="tel:+3492871078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gmrcanarias.com" TargetMode="External"/><Relationship Id="rId2" Type="http://schemas.openxmlformats.org/officeDocument/2006/relationships/hyperlink" Target="te:+34922236048" TargetMode="External"/><Relationship Id="rId1" Type="http://schemas.openxmlformats.org/officeDocument/2006/relationships/image" Target="media/image3.png"/><Relationship Id="rId4" Type="http://schemas.openxmlformats.org/officeDocument/2006/relationships/hyperlink" Target="http://www.gmrcanari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C02C-7E02-4176-ADAE-756ADAF3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1722</Words>
  <Characters>9781</Characters>
  <Application>Microsoft Office Word</Application>
  <DocSecurity>0</DocSecurity>
  <Lines>191</Lines>
  <Paragraphs>107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rosariorg</dc:creator>
  <cp:lastModifiedBy>Rosario Rodríguez González</cp:lastModifiedBy>
  <cp:revision>5</cp:revision>
  <cp:lastPrinted>2023-06-01T09:55:00Z</cp:lastPrinted>
  <dcterms:created xsi:type="dcterms:W3CDTF">2023-10-10T11:02:00Z</dcterms:created>
  <dcterms:modified xsi:type="dcterms:W3CDTF">2026-04-20T09:45:00Z</dcterms:modified>
</cp:coreProperties>
</file>