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1AB0" w14:textId="77777777" w:rsidR="00393CB8" w:rsidRDefault="00A92BD5">
      <w:pPr>
        <w:ind w:left="4117"/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4B165B88" wp14:editId="33C252B7">
            <wp:extent cx="1966910" cy="623410"/>
            <wp:effectExtent l="0" t="0" r="0" b="5240"/>
            <wp:docPr id="136298281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6910" cy="6234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C99465" w14:textId="77777777" w:rsidR="00393CB8" w:rsidRDefault="00393CB8">
      <w:pPr>
        <w:pStyle w:val="Textoindependiente"/>
        <w:spacing w:before="8"/>
        <w:ind w:left="0"/>
        <w:rPr>
          <w:rFonts w:ascii="Times New Roman" w:hAnsi="Times New Roman"/>
          <w:sz w:val="25"/>
        </w:rPr>
      </w:pPr>
    </w:p>
    <w:p w14:paraId="734EEB50" w14:textId="77777777" w:rsidR="00393CB8" w:rsidRDefault="00A92BD5">
      <w:pPr>
        <w:pStyle w:val="Ttulo1"/>
      </w:pPr>
      <w:r>
        <w:t xml:space="preserve">Secretaria General </w:t>
      </w:r>
      <w:r>
        <w:rPr>
          <w:spacing w:val="-2"/>
        </w:rPr>
        <w:t>Técnica</w:t>
      </w:r>
    </w:p>
    <w:p w14:paraId="35A64962" w14:textId="77777777" w:rsidR="00393CB8" w:rsidRDefault="00A92BD5">
      <w:pPr>
        <w:pStyle w:val="Textoindependiente"/>
        <w:spacing w:before="10"/>
        <w:ind w:left="0"/>
      </w:pPr>
      <w:r>
        <w:rPr>
          <w:b/>
          <w:noProof/>
          <w:sz w:val="7"/>
        </w:rPr>
        <w:drawing>
          <wp:anchor distT="0" distB="0" distL="114300" distR="114300" simplePos="0" relativeHeight="487587840" behindDoc="0" locked="0" layoutInCell="1" allowOverlap="1" wp14:anchorId="40EBF5F2" wp14:editId="374718FC">
            <wp:simplePos x="0" y="0"/>
            <wp:positionH relativeFrom="page">
              <wp:posOffset>2819396</wp:posOffset>
            </wp:positionH>
            <wp:positionV relativeFrom="paragraph">
              <wp:posOffset>73060</wp:posOffset>
            </wp:positionV>
            <wp:extent cx="1900232" cy="1900232"/>
            <wp:effectExtent l="0" t="0" r="4768" b="4768"/>
            <wp:wrapTopAndBottom/>
            <wp:docPr id="1394111657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0232" cy="19002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75A0F0A" w14:textId="77777777" w:rsidR="00393CB8" w:rsidRDefault="00A92BD5">
      <w:pPr>
        <w:spacing w:before="105"/>
        <w:jc w:val="center"/>
      </w:pPr>
      <w:r>
        <w:rPr>
          <w:color w:val="595955"/>
          <w:sz w:val="23"/>
        </w:rPr>
        <w:t xml:space="preserve">Ilma. Sra. Dña. Ana Isabel Barrera </w:t>
      </w:r>
      <w:r>
        <w:rPr>
          <w:color w:val="595955"/>
          <w:spacing w:val="-2"/>
          <w:sz w:val="23"/>
        </w:rPr>
        <w:t>Cabrera</w:t>
      </w:r>
    </w:p>
    <w:p w14:paraId="64FFD5B0" w14:textId="77777777" w:rsidR="00393CB8" w:rsidRDefault="00393CB8">
      <w:pPr>
        <w:pStyle w:val="Textoindependiente"/>
        <w:spacing w:before="0"/>
        <w:ind w:left="0"/>
      </w:pPr>
    </w:p>
    <w:p w14:paraId="45B59FB9" w14:textId="77777777" w:rsidR="00393CB8" w:rsidRDefault="00393CB8">
      <w:pPr>
        <w:pStyle w:val="Textoindependiente"/>
        <w:spacing w:before="19"/>
        <w:ind w:left="0"/>
      </w:pPr>
    </w:p>
    <w:p w14:paraId="63BD4D6D" w14:textId="77777777" w:rsidR="00393CB8" w:rsidRDefault="00A92BD5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Datos de </w:t>
      </w:r>
      <w:r>
        <w:rPr>
          <w:color w:val="000000"/>
          <w:spacing w:val="-2"/>
          <w:shd w:val="clear" w:color="auto" w:fill="DADCDE"/>
        </w:rPr>
        <w:t>contacto</w:t>
      </w:r>
      <w:r>
        <w:rPr>
          <w:color w:val="000000"/>
          <w:shd w:val="clear" w:color="auto" w:fill="DADCDE"/>
        </w:rPr>
        <w:tab/>
      </w:r>
    </w:p>
    <w:p w14:paraId="70504AE7" w14:textId="77777777" w:rsidR="00393CB8" w:rsidRDefault="00A92BD5">
      <w:pPr>
        <w:pStyle w:val="Textoindependiente"/>
        <w:tabs>
          <w:tab w:val="left" w:pos="2116"/>
        </w:tabs>
        <w:spacing w:before="181"/>
      </w:pPr>
      <w:r>
        <w:rPr>
          <w:spacing w:val="-2"/>
        </w:rPr>
        <w:t>Ficha:</w:t>
      </w:r>
      <w:r>
        <w:tab/>
      </w:r>
      <w:hyperlink r:id="rId9" w:history="1">
        <w:r>
          <w:t>https://www.gobiernodecanarias.org/organigrama/ficha-altos-</w:t>
        </w:r>
        <w:r>
          <w:rPr>
            <w:spacing w:val="-2"/>
          </w:rPr>
          <w:t>cargos?ou=42085</w:t>
        </w:r>
      </w:hyperlink>
    </w:p>
    <w:p w14:paraId="535666DE" w14:textId="77777777" w:rsidR="00393CB8" w:rsidRDefault="00A92BD5">
      <w:pPr>
        <w:pStyle w:val="Textoindependiente"/>
        <w:tabs>
          <w:tab w:val="left" w:pos="2116"/>
        </w:tabs>
        <w:spacing w:before="182"/>
      </w:pPr>
      <w:r>
        <w:rPr>
          <w:spacing w:val="-4"/>
        </w:rPr>
        <w:t>Web:</w:t>
      </w:r>
      <w:r>
        <w:tab/>
      </w:r>
      <w:hyperlink r:id="rId10" w:history="1">
        <w:r>
          <w:rPr>
            <w:spacing w:val="-2"/>
          </w:rPr>
          <w:t>https://www.gobiernodecanarias.org/agpsa/</w:t>
        </w:r>
      </w:hyperlink>
    </w:p>
    <w:p w14:paraId="34B542AB" w14:textId="77777777" w:rsidR="00393CB8" w:rsidRDefault="00A92BD5">
      <w:pPr>
        <w:pStyle w:val="Textoindependiente"/>
        <w:tabs>
          <w:tab w:val="left" w:pos="2116"/>
        </w:tabs>
        <w:spacing w:before="181" w:line="436" w:lineRule="auto"/>
        <w:ind w:right="6402"/>
      </w:pPr>
      <w:r>
        <w:rPr>
          <w:spacing w:val="-2"/>
        </w:rPr>
        <w:t>Correo:</w:t>
      </w:r>
      <w:r>
        <w:tab/>
      </w:r>
      <w:hyperlink r:id="rId11" w:history="1">
        <w:r>
          <w:rPr>
            <w:spacing w:val="-2"/>
          </w:rPr>
          <w:t>sgt.agp@gobiernodecanarias.org</w:t>
        </w:r>
      </w:hyperlink>
      <w:r>
        <w:rPr>
          <w:spacing w:val="-2"/>
        </w:rPr>
        <w:t xml:space="preserve"> Direcciones</w:t>
      </w:r>
    </w:p>
    <w:tbl>
      <w:tblPr>
        <w:tblW w:w="11080" w:type="dxa"/>
        <w:tblInd w:w="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0"/>
        <w:gridCol w:w="5540"/>
      </w:tblGrid>
      <w:tr w:rsidR="00393CB8" w14:paraId="3FBC7E10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B62CE" w14:textId="77777777" w:rsidR="00393CB8" w:rsidRDefault="00A92BD5">
            <w:pPr>
              <w:pStyle w:val="TableParagraph"/>
              <w:spacing w:before="82" w:line="222" w:lineRule="exact"/>
            </w:pPr>
            <w:r>
              <w:rPr>
                <w:sz w:val="20"/>
              </w:rPr>
              <w:t xml:space="preserve">Avda. José Manuel Guimerá, </w:t>
            </w:r>
            <w:r>
              <w:rPr>
                <w:spacing w:val="-4"/>
                <w:sz w:val="20"/>
              </w:rPr>
              <w:t>n.10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33A8" w14:textId="77777777" w:rsidR="00393CB8" w:rsidRDefault="00A92BD5">
            <w:pPr>
              <w:pStyle w:val="TableParagraph"/>
              <w:spacing w:before="82" w:line="222" w:lineRule="exact"/>
            </w:pPr>
            <w:r>
              <w:rPr>
                <w:sz w:val="20"/>
              </w:rPr>
              <w:t xml:space="preserve">Avda. </w:t>
            </w:r>
            <w:proofErr w:type="gramStart"/>
            <w:r>
              <w:rPr>
                <w:sz w:val="20"/>
              </w:rPr>
              <w:t>Alcalde</w:t>
            </w:r>
            <w:proofErr w:type="gramEnd"/>
            <w:r>
              <w:rPr>
                <w:sz w:val="20"/>
              </w:rPr>
              <w:t xml:space="preserve"> José Ramírez Bethencourt, </w:t>
            </w:r>
            <w:r>
              <w:rPr>
                <w:spacing w:val="-4"/>
                <w:sz w:val="20"/>
              </w:rPr>
              <w:t>n.22</w:t>
            </w:r>
          </w:p>
        </w:tc>
      </w:tr>
      <w:tr w:rsidR="00393CB8" w14:paraId="0E991E2D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CF0F9" w14:textId="77777777" w:rsidR="00393CB8" w:rsidRDefault="00A92BD5">
            <w:pPr>
              <w:pStyle w:val="TableParagraph"/>
            </w:pPr>
            <w:proofErr w:type="spellStart"/>
            <w:r>
              <w:rPr>
                <w:sz w:val="20"/>
              </w:rPr>
              <w:t>Edf</w:t>
            </w:r>
            <w:proofErr w:type="spellEnd"/>
            <w:r>
              <w:rPr>
                <w:sz w:val="20"/>
              </w:rPr>
              <w:t xml:space="preserve">. Servicios Múltiples II Planta </w:t>
            </w:r>
            <w:r>
              <w:rPr>
                <w:spacing w:val="-5"/>
                <w:sz w:val="20"/>
              </w:rPr>
              <w:t>4ª</w:t>
            </w:r>
          </w:p>
        </w:tc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54D08" w14:textId="77777777" w:rsidR="00393CB8" w:rsidRDefault="00A92BD5">
            <w:pPr>
              <w:pStyle w:val="TableParagraph"/>
            </w:pPr>
            <w:proofErr w:type="spellStart"/>
            <w:r>
              <w:rPr>
                <w:sz w:val="20"/>
              </w:rPr>
              <w:t>Edf</w:t>
            </w:r>
            <w:proofErr w:type="spellEnd"/>
            <w:r>
              <w:rPr>
                <w:sz w:val="20"/>
              </w:rPr>
              <w:t xml:space="preserve">. Jinámar Planta </w:t>
            </w:r>
            <w:r>
              <w:rPr>
                <w:spacing w:val="-5"/>
                <w:sz w:val="20"/>
              </w:rPr>
              <w:t>2ª</w:t>
            </w:r>
          </w:p>
        </w:tc>
      </w:tr>
      <w:tr w:rsidR="00393CB8" w14:paraId="0F42B270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757E7" w14:textId="77777777" w:rsidR="00393CB8" w:rsidRDefault="00A92BD5">
            <w:pPr>
              <w:pStyle w:val="TableParagraph"/>
            </w:pPr>
            <w:r>
              <w:rPr>
                <w:sz w:val="20"/>
              </w:rPr>
              <w:t xml:space="preserve">38071 </w:t>
            </w:r>
            <w:proofErr w:type="gramStart"/>
            <w:r>
              <w:rPr>
                <w:sz w:val="20"/>
              </w:rPr>
              <w:t>Santa</w:t>
            </w:r>
            <w:proofErr w:type="gramEnd"/>
            <w:r>
              <w:rPr>
                <w:sz w:val="20"/>
              </w:rPr>
              <w:t xml:space="preserve"> Cruz de </w:t>
            </w:r>
            <w:r>
              <w:rPr>
                <w:spacing w:val="-2"/>
                <w:sz w:val="20"/>
              </w:rPr>
              <w:t>Tenerife</w:t>
            </w:r>
          </w:p>
        </w:tc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EB32" w14:textId="77777777" w:rsidR="00393CB8" w:rsidRDefault="00A92BD5">
            <w:pPr>
              <w:pStyle w:val="TableParagraph"/>
            </w:pPr>
            <w:r>
              <w:rPr>
                <w:sz w:val="20"/>
              </w:rPr>
              <w:t xml:space="preserve">35071 </w:t>
            </w:r>
            <w:proofErr w:type="gramStart"/>
            <w:r>
              <w:rPr>
                <w:sz w:val="20"/>
              </w:rPr>
              <w:t>Las</w:t>
            </w:r>
            <w:proofErr w:type="gramEnd"/>
            <w:r>
              <w:rPr>
                <w:sz w:val="20"/>
              </w:rPr>
              <w:t xml:space="preserve"> Palmas de Gran </w:t>
            </w:r>
            <w:r>
              <w:rPr>
                <w:spacing w:val="-2"/>
                <w:sz w:val="20"/>
              </w:rPr>
              <w:t>Canaria</w:t>
            </w:r>
          </w:p>
        </w:tc>
      </w:tr>
      <w:tr w:rsidR="00393CB8" w14:paraId="5A177A40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41AED" w14:textId="77777777" w:rsidR="00393CB8" w:rsidRDefault="00A92BD5">
            <w:pPr>
              <w:pStyle w:val="TableParagraph"/>
            </w:pPr>
            <w:r>
              <w:rPr>
                <w:sz w:val="20"/>
              </w:rPr>
              <w:t xml:space="preserve">Santa Cruz de </w:t>
            </w:r>
            <w:r>
              <w:rPr>
                <w:spacing w:val="-2"/>
                <w:sz w:val="20"/>
              </w:rPr>
              <w:t>Tenerife</w:t>
            </w:r>
          </w:p>
        </w:tc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9BE54" w14:textId="77777777" w:rsidR="00393CB8" w:rsidRDefault="00A92BD5">
            <w:pPr>
              <w:pStyle w:val="TableParagraph"/>
            </w:pPr>
            <w:r>
              <w:rPr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Palmas</w:t>
            </w:r>
          </w:p>
        </w:tc>
      </w:tr>
      <w:tr w:rsidR="00393CB8" w14:paraId="699AEDEB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9CC01" w14:textId="77777777" w:rsidR="00393CB8" w:rsidRDefault="00A92BD5">
            <w:pPr>
              <w:pStyle w:val="TableParagraph"/>
            </w:pPr>
            <w:r>
              <w:rPr>
                <w:spacing w:val="-2"/>
                <w:sz w:val="20"/>
              </w:rPr>
              <w:t>España</w:t>
            </w:r>
          </w:p>
        </w:tc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42BA3" w14:textId="77777777" w:rsidR="00393CB8" w:rsidRDefault="00A92BD5">
            <w:pPr>
              <w:pStyle w:val="TableParagraph"/>
            </w:pPr>
            <w:r>
              <w:rPr>
                <w:spacing w:val="-2"/>
                <w:sz w:val="20"/>
              </w:rPr>
              <w:t>España</w:t>
            </w:r>
          </w:p>
        </w:tc>
      </w:tr>
      <w:tr w:rsidR="00393CB8" w14:paraId="09C58F51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64B2D" w14:textId="77777777" w:rsidR="00393CB8" w:rsidRDefault="00A92BD5">
            <w:pPr>
              <w:pStyle w:val="TableParagraph"/>
              <w:spacing w:line="221" w:lineRule="exact"/>
            </w:pPr>
            <w:r>
              <w:rPr>
                <w:sz w:val="20"/>
              </w:rPr>
              <w:t xml:space="preserve">Teléfono: 922 47 52 00 </w:t>
            </w:r>
            <w:r>
              <w:rPr>
                <w:spacing w:val="-4"/>
                <w:sz w:val="20"/>
              </w:rPr>
              <w:t>Fax:</w:t>
            </w:r>
          </w:p>
        </w:tc>
        <w:tc>
          <w:tcPr>
            <w:tcW w:w="5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EF263" w14:textId="77777777" w:rsidR="00393CB8" w:rsidRDefault="00A92BD5">
            <w:pPr>
              <w:pStyle w:val="TableParagraph"/>
              <w:spacing w:line="221" w:lineRule="exact"/>
            </w:pPr>
            <w:r>
              <w:rPr>
                <w:sz w:val="20"/>
              </w:rPr>
              <w:t xml:space="preserve">Teléfono: 928 11 76 12 / 928 11 75 00 </w:t>
            </w:r>
            <w:r>
              <w:rPr>
                <w:spacing w:val="-4"/>
                <w:sz w:val="20"/>
              </w:rPr>
              <w:t>Fax:</w:t>
            </w:r>
          </w:p>
        </w:tc>
      </w:tr>
    </w:tbl>
    <w:p w14:paraId="7B17D79C" w14:textId="77777777" w:rsidR="00393CB8" w:rsidRDefault="00A92BD5">
      <w:pPr>
        <w:tabs>
          <w:tab w:val="left" w:pos="11216"/>
        </w:tabs>
        <w:spacing w:before="185"/>
        <w:ind w:left="117"/>
      </w:pPr>
      <w:r>
        <w:rPr>
          <w:b/>
          <w:color w:val="000000"/>
          <w:spacing w:val="-2"/>
          <w:sz w:val="19"/>
          <w:shd w:val="clear" w:color="auto" w:fill="DADCDE"/>
        </w:rPr>
        <w:t>Nombramiento</w:t>
      </w:r>
      <w:r>
        <w:rPr>
          <w:b/>
          <w:color w:val="000000"/>
          <w:sz w:val="19"/>
          <w:shd w:val="clear" w:color="auto" w:fill="DADCDE"/>
        </w:rPr>
        <w:tab/>
      </w:r>
    </w:p>
    <w:p w14:paraId="5CB77CEC" w14:textId="77777777" w:rsidR="00393CB8" w:rsidRDefault="00A92BD5">
      <w:pPr>
        <w:spacing w:before="55"/>
        <w:ind w:left="117"/>
      </w:pPr>
      <w:hyperlink r:id="rId12" w:history="1">
        <w:r>
          <w:rPr>
            <w:sz w:val="20"/>
          </w:rPr>
          <w:t xml:space="preserve">DECRETO 239/2023, de 17 de </w:t>
        </w:r>
        <w:r>
          <w:rPr>
            <w:spacing w:val="-2"/>
            <w:sz w:val="20"/>
          </w:rPr>
          <w:t>julio</w:t>
        </w:r>
      </w:hyperlink>
    </w:p>
    <w:p w14:paraId="06405051" w14:textId="77777777" w:rsidR="00393CB8" w:rsidRDefault="00A92BD5">
      <w:pPr>
        <w:pStyle w:val="Ttulo2"/>
        <w:tabs>
          <w:tab w:val="left" w:pos="11216"/>
        </w:tabs>
        <w:spacing w:before="136"/>
      </w:pPr>
      <w:r>
        <w:rPr>
          <w:color w:val="000000"/>
          <w:shd w:val="clear" w:color="auto" w:fill="DADCDE"/>
        </w:rPr>
        <w:t xml:space="preserve">Méritos </w:t>
      </w:r>
      <w:r>
        <w:rPr>
          <w:color w:val="000000"/>
          <w:spacing w:val="-2"/>
          <w:shd w:val="clear" w:color="auto" w:fill="DADCDE"/>
        </w:rPr>
        <w:t>académicos</w:t>
      </w:r>
      <w:r>
        <w:rPr>
          <w:color w:val="000000"/>
          <w:shd w:val="clear" w:color="auto" w:fill="DADCDE"/>
        </w:rPr>
        <w:tab/>
      </w:r>
    </w:p>
    <w:p w14:paraId="6C55DA16" w14:textId="77777777" w:rsidR="00393CB8" w:rsidRDefault="00A92BD5">
      <w:pPr>
        <w:pStyle w:val="Prrafodelista"/>
        <w:numPr>
          <w:ilvl w:val="0"/>
          <w:numId w:val="1"/>
        </w:numPr>
        <w:tabs>
          <w:tab w:val="left" w:pos="233"/>
        </w:tabs>
        <w:spacing w:before="122"/>
        <w:ind w:left="233" w:hanging="116"/>
      </w:pPr>
      <w:r>
        <w:rPr>
          <w:sz w:val="19"/>
        </w:rPr>
        <w:t xml:space="preserve">Licenciada en Derecho. Universidad de La </w:t>
      </w:r>
      <w:r>
        <w:rPr>
          <w:spacing w:val="-2"/>
          <w:sz w:val="19"/>
        </w:rPr>
        <w:t>Laguna.</w:t>
      </w:r>
    </w:p>
    <w:p w14:paraId="349C73B5" w14:textId="77777777" w:rsidR="00393CB8" w:rsidRDefault="00A92BD5">
      <w:pPr>
        <w:pStyle w:val="Ttulo2"/>
        <w:tabs>
          <w:tab w:val="left" w:pos="11216"/>
        </w:tabs>
        <w:spacing w:before="201"/>
      </w:pPr>
      <w:r>
        <w:rPr>
          <w:color w:val="000000"/>
          <w:shd w:val="clear" w:color="auto" w:fill="DADCDE"/>
        </w:rPr>
        <w:t xml:space="preserve">Trayectoria </w:t>
      </w:r>
      <w:r>
        <w:rPr>
          <w:color w:val="000000"/>
          <w:spacing w:val="-2"/>
          <w:shd w:val="clear" w:color="auto" w:fill="DADCDE"/>
        </w:rPr>
        <w:t>profesional</w:t>
      </w:r>
      <w:r>
        <w:rPr>
          <w:color w:val="000000"/>
          <w:shd w:val="clear" w:color="auto" w:fill="DADCDE"/>
        </w:rPr>
        <w:tab/>
      </w:r>
    </w:p>
    <w:p w14:paraId="710FA804" w14:textId="77777777" w:rsidR="00393CB8" w:rsidRDefault="00A92BD5">
      <w:pPr>
        <w:pStyle w:val="Prrafodelista"/>
        <w:numPr>
          <w:ilvl w:val="0"/>
          <w:numId w:val="1"/>
        </w:numPr>
        <w:tabs>
          <w:tab w:val="left" w:pos="233"/>
        </w:tabs>
        <w:spacing w:before="122"/>
        <w:ind w:right="337" w:firstLine="0"/>
      </w:pPr>
      <w:r>
        <w:rPr>
          <w:sz w:val="19"/>
        </w:rPr>
        <w:t>Funcionaria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carrera</w:t>
      </w:r>
      <w:r>
        <w:rPr>
          <w:spacing w:val="-3"/>
          <w:sz w:val="19"/>
        </w:rPr>
        <w:t xml:space="preserve"> </w:t>
      </w:r>
      <w:r>
        <w:rPr>
          <w:sz w:val="19"/>
        </w:rPr>
        <w:t>Cuerpo</w:t>
      </w:r>
      <w:r>
        <w:rPr>
          <w:spacing w:val="-3"/>
          <w:sz w:val="19"/>
        </w:rPr>
        <w:t xml:space="preserve"> </w:t>
      </w:r>
      <w:r>
        <w:rPr>
          <w:sz w:val="19"/>
        </w:rPr>
        <w:t>Superior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Administradores,</w:t>
      </w:r>
      <w:r>
        <w:rPr>
          <w:spacing w:val="-3"/>
          <w:sz w:val="19"/>
        </w:rPr>
        <w:t xml:space="preserve"> </w:t>
      </w:r>
      <w:r>
        <w:rPr>
          <w:sz w:val="19"/>
        </w:rPr>
        <w:t>Escala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Administradores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Generales</w:t>
      </w:r>
      <w:r>
        <w:rPr>
          <w:spacing w:val="-3"/>
          <w:sz w:val="19"/>
        </w:rPr>
        <w:t xml:space="preserve"> </w:t>
      </w:r>
      <w:r>
        <w:rPr>
          <w:sz w:val="19"/>
        </w:rPr>
        <w:t>(Grupo</w:t>
      </w:r>
      <w:r>
        <w:rPr>
          <w:spacing w:val="-3"/>
          <w:sz w:val="19"/>
        </w:rPr>
        <w:t xml:space="preserve"> </w:t>
      </w:r>
      <w:r>
        <w:rPr>
          <w:sz w:val="19"/>
        </w:rPr>
        <w:t>A,</w:t>
      </w:r>
      <w:r>
        <w:rPr>
          <w:spacing w:val="-3"/>
          <w:sz w:val="19"/>
        </w:rPr>
        <w:t xml:space="preserve"> </w:t>
      </w:r>
      <w:r>
        <w:rPr>
          <w:sz w:val="19"/>
        </w:rPr>
        <w:t>Subgrupo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A1), de </w:t>
      </w:r>
      <w:r>
        <w:rPr>
          <w:sz w:val="19"/>
        </w:rPr>
        <w:t>la Administración Pública de la Comunidad Autónoma de Canarias, desempeñando</w:t>
      </w:r>
      <w:r>
        <w:rPr>
          <w:spacing w:val="40"/>
          <w:sz w:val="19"/>
        </w:rPr>
        <w:t xml:space="preserve"> </w:t>
      </w:r>
      <w:r>
        <w:rPr>
          <w:sz w:val="19"/>
        </w:rPr>
        <w:t>los siguientes puestos:</w:t>
      </w:r>
    </w:p>
    <w:p w14:paraId="00AD8350" w14:textId="77777777" w:rsidR="00393CB8" w:rsidRDefault="00A92BD5">
      <w:pPr>
        <w:pStyle w:val="Prrafodelista"/>
        <w:numPr>
          <w:ilvl w:val="1"/>
          <w:numId w:val="1"/>
        </w:numPr>
        <w:tabs>
          <w:tab w:val="left" w:pos="454"/>
        </w:tabs>
        <w:ind w:left="454" w:hanging="126"/>
      </w:pPr>
      <w:r>
        <w:rPr>
          <w:sz w:val="19"/>
        </w:rPr>
        <w:t xml:space="preserve">Jefa del Servicio de Régimen Jurídico de la Consejería de Agricultura, Ganadería y Pesca. (abril 1999 – julio </w:t>
      </w:r>
      <w:r>
        <w:rPr>
          <w:spacing w:val="-2"/>
          <w:sz w:val="19"/>
        </w:rPr>
        <w:t>2023)</w:t>
      </w:r>
    </w:p>
    <w:p w14:paraId="1B93503C" w14:textId="77777777" w:rsidR="00393CB8" w:rsidRDefault="00A92BD5">
      <w:pPr>
        <w:pStyle w:val="Prrafodelista"/>
        <w:numPr>
          <w:ilvl w:val="1"/>
          <w:numId w:val="1"/>
        </w:numPr>
        <w:tabs>
          <w:tab w:val="left" w:pos="454"/>
        </w:tabs>
        <w:spacing w:before="3"/>
        <w:ind w:right="516" w:firstLine="211"/>
      </w:pPr>
      <w:r>
        <w:rPr>
          <w:sz w:val="19"/>
        </w:rPr>
        <w:t>Puesto</w:t>
      </w:r>
      <w:r>
        <w:rPr>
          <w:spacing w:val="-3"/>
          <w:sz w:val="19"/>
        </w:rPr>
        <w:t xml:space="preserve"> </w:t>
      </w:r>
      <w:r>
        <w:rPr>
          <w:sz w:val="19"/>
        </w:rPr>
        <w:t>Singularizado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Secretaría</w:t>
      </w:r>
      <w:r>
        <w:rPr>
          <w:spacing w:val="-3"/>
          <w:sz w:val="19"/>
        </w:rPr>
        <w:t xml:space="preserve"> </w:t>
      </w:r>
      <w:r>
        <w:rPr>
          <w:sz w:val="19"/>
        </w:rPr>
        <w:t>General</w:t>
      </w:r>
      <w:r>
        <w:rPr>
          <w:spacing w:val="-3"/>
          <w:sz w:val="19"/>
        </w:rPr>
        <w:t xml:space="preserve"> </w:t>
      </w:r>
      <w:r>
        <w:rPr>
          <w:sz w:val="19"/>
        </w:rPr>
        <w:t>Técnica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Consejería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Agricultura,</w:t>
      </w:r>
      <w:r>
        <w:rPr>
          <w:spacing w:val="-3"/>
          <w:sz w:val="19"/>
        </w:rPr>
        <w:t xml:space="preserve"> </w:t>
      </w:r>
      <w:r>
        <w:rPr>
          <w:sz w:val="19"/>
        </w:rPr>
        <w:t>Ganadería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Pesca.</w:t>
      </w:r>
      <w:r>
        <w:rPr>
          <w:spacing w:val="-3"/>
          <w:sz w:val="19"/>
        </w:rPr>
        <w:t xml:space="preserve"> </w:t>
      </w:r>
      <w:r>
        <w:rPr>
          <w:sz w:val="19"/>
        </w:rPr>
        <w:t>(marzo1997</w:t>
      </w:r>
      <w:r>
        <w:rPr>
          <w:spacing w:val="-3"/>
          <w:sz w:val="19"/>
        </w:rPr>
        <w:t xml:space="preserve"> </w:t>
      </w:r>
      <w:r>
        <w:rPr>
          <w:sz w:val="19"/>
        </w:rPr>
        <w:t>– abril 1999)</w:t>
      </w:r>
    </w:p>
    <w:p w14:paraId="7D79BBCD" w14:textId="77777777" w:rsidR="00393CB8" w:rsidRDefault="00A92BD5">
      <w:pPr>
        <w:pStyle w:val="Prrafodelista"/>
        <w:numPr>
          <w:ilvl w:val="1"/>
          <w:numId w:val="1"/>
        </w:numPr>
        <w:tabs>
          <w:tab w:val="left" w:pos="454"/>
        </w:tabs>
        <w:ind w:left="454" w:hanging="126"/>
      </w:pPr>
      <w:r>
        <w:rPr>
          <w:sz w:val="19"/>
        </w:rPr>
        <w:t>Técnico Asesor en la Secretaría General Técnica</w:t>
      </w:r>
      <w:r>
        <w:rPr>
          <w:spacing w:val="52"/>
          <w:sz w:val="19"/>
        </w:rPr>
        <w:t xml:space="preserve"> </w:t>
      </w:r>
      <w:r>
        <w:rPr>
          <w:sz w:val="19"/>
        </w:rPr>
        <w:t xml:space="preserve">de la Consejería de Agricultura, Ganadería y Pesca. (febrero </w:t>
      </w:r>
      <w:r>
        <w:rPr>
          <w:spacing w:val="-2"/>
          <w:sz w:val="19"/>
        </w:rPr>
        <w:t>1997)</w:t>
      </w:r>
    </w:p>
    <w:p w14:paraId="4226A10B" w14:textId="77777777" w:rsidR="00393CB8" w:rsidRDefault="00A92BD5">
      <w:pPr>
        <w:pStyle w:val="Prrafodelista"/>
        <w:numPr>
          <w:ilvl w:val="1"/>
          <w:numId w:val="1"/>
        </w:numPr>
        <w:tabs>
          <w:tab w:val="left" w:pos="454"/>
        </w:tabs>
        <w:spacing w:before="2"/>
        <w:ind w:left="454" w:hanging="126"/>
      </w:pPr>
      <w:r>
        <w:rPr>
          <w:sz w:val="19"/>
        </w:rPr>
        <w:t xml:space="preserve">Jefa del Servicio de Empleo. Servicio Canario de Empleo. (marzo 1994 – enero </w:t>
      </w:r>
      <w:r>
        <w:rPr>
          <w:spacing w:val="-2"/>
          <w:sz w:val="19"/>
        </w:rPr>
        <w:t>1997)</w:t>
      </w:r>
    </w:p>
    <w:p w14:paraId="5EFD0513" w14:textId="77777777" w:rsidR="00393CB8" w:rsidRDefault="00A92BD5">
      <w:pPr>
        <w:pStyle w:val="Prrafodelista"/>
        <w:numPr>
          <w:ilvl w:val="1"/>
          <w:numId w:val="1"/>
        </w:numPr>
        <w:tabs>
          <w:tab w:val="left" w:pos="454"/>
        </w:tabs>
        <w:spacing w:before="3"/>
        <w:ind w:left="454" w:hanging="126"/>
      </w:pPr>
      <w:r>
        <w:rPr>
          <w:sz w:val="19"/>
        </w:rPr>
        <w:t xml:space="preserve">Jefa de Sección de Subvenciones. Servicio Canario de Empleo (enero – marzo </w:t>
      </w:r>
      <w:r>
        <w:rPr>
          <w:spacing w:val="-2"/>
          <w:sz w:val="19"/>
        </w:rPr>
        <w:t>1994)</w:t>
      </w:r>
    </w:p>
    <w:p w14:paraId="2BB8A131" w14:textId="77777777" w:rsidR="00393CB8" w:rsidRDefault="00A92BD5">
      <w:pPr>
        <w:pStyle w:val="Prrafodelista"/>
        <w:numPr>
          <w:ilvl w:val="1"/>
          <w:numId w:val="1"/>
        </w:numPr>
        <w:tabs>
          <w:tab w:val="left" w:pos="454"/>
        </w:tabs>
        <w:spacing w:before="3"/>
        <w:ind w:left="454" w:hanging="126"/>
      </w:pPr>
      <w:r>
        <w:rPr>
          <w:sz w:val="19"/>
        </w:rPr>
        <w:t xml:space="preserve">Jefa de Sección de Empleo. Servicio Canario de Empleo (abril 1992 – enero </w:t>
      </w:r>
      <w:r>
        <w:rPr>
          <w:spacing w:val="-2"/>
          <w:sz w:val="19"/>
        </w:rPr>
        <w:t>1994)</w:t>
      </w:r>
    </w:p>
    <w:p w14:paraId="650C8EDE" w14:textId="77777777" w:rsidR="00393CB8" w:rsidRDefault="00A92BD5">
      <w:pPr>
        <w:pStyle w:val="Prrafodelista"/>
        <w:numPr>
          <w:ilvl w:val="1"/>
          <w:numId w:val="1"/>
        </w:numPr>
        <w:tabs>
          <w:tab w:val="left" w:pos="454"/>
        </w:tabs>
        <w:spacing w:before="2"/>
        <w:ind w:left="454" w:hanging="126"/>
      </w:pPr>
      <w:r>
        <w:rPr>
          <w:sz w:val="19"/>
        </w:rPr>
        <w:t xml:space="preserve">Técnica Asesora en la Secretaría General Técnica. Consejería de Agricultura, Ganadería y Pesca (agosto 1990 - </w:t>
      </w:r>
      <w:r>
        <w:rPr>
          <w:spacing w:val="-2"/>
          <w:sz w:val="19"/>
        </w:rPr>
        <w:t>marzo1992)</w:t>
      </w:r>
    </w:p>
    <w:p w14:paraId="2DD1D216" w14:textId="77777777" w:rsidR="00393CB8" w:rsidRDefault="00A92BD5">
      <w:pPr>
        <w:pStyle w:val="Prrafodelista"/>
        <w:numPr>
          <w:ilvl w:val="1"/>
          <w:numId w:val="1"/>
        </w:numPr>
        <w:tabs>
          <w:tab w:val="left" w:pos="454"/>
        </w:tabs>
        <w:spacing w:before="3"/>
        <w:ind w:left="454" w:hanging="126"/>
      </w:pPr>
      <w:r>
        <w:rPr>
          <w:sz w:val="19"/>
        </w:rPr>
        <w:t xml:space="preserve">Letrada habilitada de la Viceconsejería de los Servicios </w:t>
      </w:r>
      <w:r>
        <w:rPr>
          <w:spacing w:val="-2"/>
          <w:sz w:val="19"/>
        </w:rPr>
        <w:t>Jurídicos.</w:t>
      </w:r>
    </w:p>
    <w:p w14:paraId="65755DFF" w14:textId="77777777" w:rsidR="00393CB8" w:rsidRDefault="00393CB8">
      <w:pPr>
        <w:pStyle w:val="Textoindependiente"/>
        <w:spacing w:before="0"/>
        <w:ind w:left="0"/>
      </w:pPr>
    </w:p>
    <w:p w14:paraId="62A3EED4" w14:textId="77777777" w:rsidR="00393CB8" w:rsidRDefault="00393CB8">
      <w:pPr>
        <w:pStyle w:val="Textoindependiente"/>
        <w:spacing w:before="0"/>
        <w:ind w:left="0"/>
      </w:pPr>
    </w:p>
    <w:p w14:paraId="460E2A22" w14:textId="77777777" w:rsidR="00393CB8" w:rsidRDefault="00393CB8">
      <w:pPr>
        <w:pStyle w:val="Textoindependiente"/>
        <w:spacing w:before="0"/>
        <w:ind w:left="0"/>
      </w:pPr>
    </w:p>
    <w:p w14:paraId="28734281" w14:textId="77777777" w:rsidR="00393CB8" w:rsidRDefault="00393CB8">
      <w:pPr>
        <w:pStyle w:val="Textoindependiente"/>
        <w:spacing w:before="196"/>
        <w:ind w:left="0"/>
      </w:pPr>
    </w:p>
    <w:p w14:paraId="68CB14C5" w14:textId="77777777" w:rsidR="00393CB8" w:rsidRDefault="00A92BD5">
      <w:pPr>
        <w:pStyle w:val="Ttulo2"/>
        <w:tabs>
          <w:tab w:val="left" w:pos="11216"/>
        </w:tabs>
        <w:sectPr w:rsidR="00393CB8">
          <w:footerReference w:type="default" r:id="rId13"/>
          <w:pgSz w:w="11900" w:h="16840"/>
          <w:pgMar w:top="520" w:right="283" w:bottom="700" w:left="283" w:header="0" w:footer="512" w:gutter="0"/>
          <w:pgNumType w:start="1"/>
          <w:cols w:space="720"/>
        </w:sectPr>
      </w:pPr>
      <w:r>
        <w:rPr>
          <w:color w:val="000000"/>
          <w:shd w:val="clear" w:color="auto" w:fill="DADCDE"/>
        </w:rPr>
        <w:t>Compatibilidad actividades públicas-</w:t>
      </w:r>
      <w:r>
        <w:rPr>
          <w:color w:val="000000"/>
          <w:spacing w:val="-2"/>
          <w:shd w:val="clear" w:color="auto" w:fill="DADCDE"/>
        </w:rPr>
        <w:t>privadas</w:t>
      </w:r>
      <w:r>
        <w:rPr>
          <w:color w:val="000000"/>
          <w:shd w:val="clear" w:color="auto" w:fill="DADCDE"/>
        </w:rPr>
        <w:tab/>
      </w:r>
    </w:p>
    <w:p w14:paraId="51E8B576" w14:textId="77777777" w:rsidR="00393CB8" w:rsidRDefault="00A92BD5">
      <w:pPr>
        <w:pStyle w:val="Prrafodelista"/>
        <w:numPr>
          <w:ilvl w:val="0"/>
          <w:numId w:val="1"/>
        </w:numPr>
        <w:tabs>
          <w:tab w:val="left" w:pos="233"/>
        </w:tabs>
        <w:spacing w:before="78"/>
        <w:ind w:left="233" w:hanging="116"/>
      </w:pPr>
      <w:r>
        <w:rPr>
          <w:spacing w:val="-2"/>
          <w:sz w:val="19"/>
        </w:rPr>
        <w:lastRenderedPageBreak/>
        <w:t>Ninguna</w:t>
      </w:r>
    </w:p>
    <w:p w14:paraId="67865F49" w14:textId="77777777" w:rsidR="00393CB8" w:rsidRDefault="00A92BD5">
      <w:pPr>
        <w:pStyle w:val="Ttulo2"/>
        <w:tabs>
          <w:tab w:val="left" w:pos="11216"/>
        </w:tabs>
        <w:spacing w:before="201"/>
      </w:pPr>
      <w:r>
        <w:rPr>
          <w:color w:val="000000"/>
          <w:spacing w:val="-2"/>
          <w:shd w:val="clear" w:color="auto" w:fill="DADCDE"/>
        </w:rPr>
        <w:t>Competencias</w:t>
      </w:r>
      <w:r>
        <w:rPr>
          <w:color w:val="000000"/>
          <w:shd w:val="clear" w:color="auto" w:fill="DADCDE"/>
        </w:rPr>
        <w:tab/>
      </w:r>
    </w:p>
    <w:p w14:paraId="2902512E" w14:textId="77777777" w:rsidR="00393CB8" w:rsidRDefault="00A92BD5">
      <w:pPr>
        <w:pStyle w:val="Textoindependiente"/>
        <w:spacing w:before="122"/>
      </w:pPr>
      <w:r>
        <w:t xml:space="preserve">Funciones de carácter </w:t>
      </w:r>
      <w:r>
        <w:rPr>
          <w:spacing w:val="-2"/>
        </w:rPr>
        <w:t>específico.</w:t>
      </w:r>
    </w:p>
    <w:p w14:paraId="58F12D7F" w14:textId="77777777" w:rsidR="00393CB8" w:rsidRDefault="00A92BD5">
      <w:pPr>
        <w:pStyle w:val="Textoindependiente"/>
        <w:spacing w:before="3"/>
        <w:ind w:right="90"/>
      </w:pPr>
      <w:r>
        <w:t>Bajo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gramStart"/>
      <w:r>
        <w:t>Consejero</w:t>
      </w:r>
      <w:proofErr w:type="gram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gramStart"/>
      <w:r>
        <w:t>Consejera</w:t>
      </w:r>
      <w:proofErr w:type="gramEnd"/>
      <w:r>
        <w:t>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ejercerá,</w:t>
      </w:r>
      <w:r>
        <w:rPr>
          <w:spacing w:val="-2"/>
        </w:rPr>
        <w:t xml:space="preserve"> </w:t>
      </w:r>
      <w:r>
        <w:t>además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 xml:space="preserve">que con carácter general se atribuyen a las Secretarías Generales Técnicas por las disposiciones vigentes, las siguientes funciones </w:t>
      </w:r>
      <w:r>
        <w:rPr>
          <w:spacing w:val="-2"/>
        </w:rPr>
        <w:t>específicas:</w:t>
      </w:r>
    </w:p>
    <w:p w14:paraId="376B4E88" w14:textId="77777777" w:rsidR="00393CB8" w:rsidRDefault="00A92BD5">
      <w:pPr>
        <w:pStyle w:val="Prrafodelista"/>
        <w:numPr>
          <w:ilvl w:val="0"/>
          <w:numId w:val="2"/>
        </w:numPr>
        <w:tabs>
          <w:tab w:val="left" w:pos="338"/>
        </w:tabs>
        <w:ind w:right="558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administración,</w:t>
      </w:r>
      <w:r>
        <w:rPr>
          <w:spacing w:val="-3"/>
          <w:sz w:val="19"/>
        </w:rPr>
        <w:t xml:space="preserve"> </w:t>
      </w:r>
      <w:r>
        <w:rPr>
          <w:sz w:val="19"/>
        </w:rPr>
        <w:t>gestión,</w:t>
      </w:r>
      <w:r>
        <w:rPr>
          <w:spacing w:val="-3"/>
          <w:sz w:val="19"/>
        </w:rPr>
        <w:t xml:space="preserve"> </w:t>
      </w:r>
      <w:r>
        <w:rPr>
          <w:sz w:val="19"/>
        </w:rPr>
        <w:t>apoyo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administrativa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materia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personal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Consejería,</w:t>
      </w:r>
      <w:r>
        <w:rPr>
          <w:spacing w:val="-3"/>
          <w:sz w:val="19"/>
        </w:rPr>
        <w:t xml:space="preserve"> </w:t>
      </w:r>
      <w:r>
        <w:rPr>
          <w:sz w:val="19"/>
        </w:rPr>
        <w:t>sin</w:t>
      </w:r>
      <w:r>
        <w:rPr>
          <w:spacing w:val="-3"/>
          <w:sz w:val="19"/>
        </w:rPr>
        <w:t xml:space="preserve"> </w:t>
      </w:r>
      <w:r>
        <w:rPr>
          <w:sz w:val="19"/>
        </w:rPr>
        <w:t>perjuicio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 competencias atribuidas a otros órganos.</w:t>
      </w:r>
    </w:p>
    <w:p w14:paraId="2AB098BD" w14:textId="77777777" w:rsidR="00393CB8" w:rsidRDefault="00A92BD5">
      <w:pPr>
        <w:pStyle w:val="Prrafodelista"/>
        <w:numPr>
          <w:ilvl w:val="0"/>
          <w:numId w:val="2"/>
        </w:numPr>
        <w:tabs>
          <w:tab w:val="left" w:pos="338"/>
        </w:tabs>
        <w:ind w:left="338" w:hanging="221"/>
      </w:pPr>
      <w:r>
        <w:rPr>
          <w:sz w:val="19"/>
        </w:rPr>
        <w:t xml:space="preserve">La selección y contratación de personal laboral temporal de la </w:t>
      </w:r>
      <w:r>
        <w:rPr>
          <w:spacing w:val="-2"/>
          <w:sz w:val="19"/>
        </w:rPr>
        <w:t>Consejería.</w:t>
      </w:r>
    </w:p>
    <w:p w14:paraId="53E062A0" w14:textId="77777777" w:rsidR="00393CB8" w:rsidRDefault="00A92BD5">
      <w:pPr>
        <w:pStyle w:val="Prrafodelista"/>
        <w:numPr>
          <w:ilvl w:val="0"/>
          <w:numId w:val="2"/>
        </w:numPr>
        <w:tabs>
          <w:tab w:val="left" w:pos="328"/>
        </w:tabs>
        <w:spacing w:before="3"/>
        <w:ind w:right="346" w:firstLine="0"/>
      </w:pP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gestión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z w:val="19"/>
        </w:rPr>
        <w:t>nóminas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autorización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disposición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los</w:t>
      </w:r>
      <w:r>
        <w:rPr>
          <w:spacing w:val="-2"/>
          <w:sz w:val="19"/>
        </w:rPr>
        <w:t xml:space="preserve"> </w:t>
      </w:r>
      <w:r>
        <w:rPr>
          <w:sz w:val="19"/>
        </w:rPr>
        <w:t>gastos</w:t>
      </w:r>
      <w:r>
        <w:rPr>
          <w:spacing w:val="-2"/>
          <w:sz w:val="19"/>
        </w:rPr>
        <w:t xml:space="preserve"> </w:t>
      </w:r>
      <w:r>
        <w:rPr>
          <w:sz w:val="19"/>
        </w:rPr>
        <w:t>derivados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gestión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r>
        <w:rPr>
          <w:sz w:val="19"/>
        </w:rPr>
        <w:t>personal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r>
        <w:rPr>
          <w:sz w:val="19"/>
        </w:rPr>
        <w:t>Departamento, así como el reconocimiento de las obligaciones y la propuesta de pago.</w:t>
      </w:r>
    </w:p>
    <w:p w14:paraId="62347767" w14:textId="77777777" w:rsidR="00393CB8" w:rsidRDefault="00A92BD5">
      <w:pPr>
        <w:pStyle w:val="Prrafodelista"/>
        <w:numPr>
          <w:ilvl w:val="0"/>
          <w:numId w:val="2"/>
        </w:numPr>
        <w:tabs>
          <w:tab w:val="left" w:pos="338"/>
        </w:tabs>
        <w:ind w:left="338" w:hanging="221"/>
      </w:pPr>
      <w:r>
        <w:rPr>
          <w:sz w:val="19"/>
        </w:rPr>
        <w:t xml:space="preserve">Proponer al titular o la titular del Departamento la aprobación del Plan de Innovación y Mejora </w:t>
      </w:r>
      <w:r>
        <w:rPr>
          <w:spacing w:val="-2"/>
          <w:sz w:val="19"/>
        </w:rPr>
        <w:t>Continua.</w:t>
      </w:r>
    </w:p>
    <w:p w14:paraId="11D59E1C" w14:textId="77777777" w:rsidR="00393CB8" w:rsidRDefault="00A92BD5">
      <w:pPr>
        <w:pStyle w:val="Prrafodelista"/>
        <w:numPr>
          <w:ilvl w:val="0"/>
          <w:numId w:val="2"/>
        </w:numPr>
        <w:tabs>
          <w:tab w:val="left" w:pos="338"/>
        </w:tabs>
        <w:spacing w:before="2"/>
        <w:ind w:left="338" w:hanging="221"/>
      </w:pPr>
      <w:r>
        <w:rPr>
          <w:sz w:val="19"/>
        </w:rPr>
        <w:t xml:space="preserve">Ejecutar el Plan de Innovación y Mejora Continua en relación con las áreas materiales que tiene </w:t>
      </w:r>
      <w:r>
        <w:rPr>
          <w:spacing w:val="-2"/>
          <w:sz w:val="19"/>
        </w:rPr>
        <w:t>encomendadas.</w:t>
      </w:r>
    </w:p>
    <w:p w14:paraId="4B1F5D08" w14:textId="77777777" w:rsidR="00393CB8" w:rsidRDefault="00A92BD5">
      <w:pPr>
        <w:pStyle w:val="Prrafodelista"/>
        <w:numPr>
          <w:ilvl w:val="0"/>
          <w:numId w:val="2"/>
        </w:numPr>
        <w:tabs>
          <w:tab w:val="left" w:pos="285"/>
        </w:tabs>
        <w:spacing w:before="3"/>
        <w:ind w:right="241" w:firstLine="0"/>
      </w:pPr>
      <w:r>
        <w:rPr>
          <w:sz w:val="19"/>
        </w:rPr>
        <w:t xml:space="preserve">Elaborar un informe anual sobre el conjunto de actuaciones llevadas a cabo por el </w:t>
      </w:r>
      <w:r>
        <w:rPr>
          <w:sz w:val="19"/>
        </w:rPr>
        <w:t>Departamento en relación con la efectividad del</w:t>
      </w:r>
      <w:r>
        <w:rPr>
          <w:spacing w:val="-3"/>
          <w:sz w:val="19"/>
        </w:rPr>
        <w:t xml:space="preserve"> </w:t>
      </w:r>
      <w:r>
        <w:rPr>
          <w:sz w:val="19"/>
        </w:rPr>
        <w:t>principio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igualdad</w:t>
      </w:r>
      <w:r>
        <w:rPr>
          <w:spacing w:val="-3"/>
          <w:sz w:val="19"/>
        </w:rPr>
        <w:t xml:space="preserve"> </w:t>
      </w:r>
      <w:r>
        <w:rPr>
          <w:sz w:val="19"/>
        </w:rPr>
        <w:t>entre</w:t>
      </w:r>
      <w:r>
        <w:rPr>
          <w:spacing w:val="-3"/>
          <w:sz w:val="19"/>
        </w:rPr>
        <w:t xml:space="preserve"> </w:t>
      </w:r>
      <w:r>
        <w:rPr>
          <w:sz w:val="19"/>
        </w:rPr>
        <w:t>mujeres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hombres,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contendrá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propuesta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criterios</w:t>
      </w:r>
      <w:r>
        <w:rPr>
          <w:spacing w:val="-3"/>
          <w:sz w:val="19"/>
        </w:rPr>
        <w:t xml:space="preserve"> </w:t>
      </w:r>
      <w:r>
        <w:rPr>
          <w:sz w:val="19"/>
        </w:rPr>
        <w:t>correctores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resulten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necesarios o precisos para dar cumplimiento a los objetivos contenidos en la Ley </w:t>
      </w:r>
      <w:r>
        <w:rPr>
          <w:sz w:val="19"/>
        </w:rPr>
        <w:t>Canaria de Igualdad entre Mujeres y Hombres.</w:t>
      </w:r>
    </w:p>
    <w:p w14:paraId="0D40D2FA" w14:textId="77777777" w:rsidR="00393CB8" w:rsidRDefault="00A92BD5">
      <w:pPr>
        <w:pStyle w:val="Prrafodelista"/>
        <w:numPr>
          <w:ilvl w:val="0"/>
          <w:numId w:val="2"/>
        </w:numPr>
        <w:tabs>
          <w:tab w:val="left" w:pos="338"/>
        </w:tabs>
        <w:spacing w:before="2"/>
        <w:ind w:right="780" w:firstLine="0"/>
      </w:pPr>
      <w:r>
        <w:rPr>
          <w:sz w:val="19"/>
        </w:rPr>
        <w:t>Impulsar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coordinar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incorporación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perspectiva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género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planificación,</w:t>
      </w:r>
      <w:r>
        <w:rPr>
          <w:spacing w:val="-3"/>
          <w:sz w:val="19"/>
        </w:rPr>
        <w:t xml:space="preserve"> </w:t>
      </w:r>
      <w:r>
        <w:rPr>
          <w:sz w:val="19"/>
        </w:rPr>
        <w:t>gestión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evaluación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políticas llevadas a cabo por el Departamento.</w:t>
      </w:r>
    </w:p>
    <w:p w14:paraId="0AEA76D9" w14:textId="77777777" w:rsidR="00393CB8" w:rsidRDefault="00A92BD5">
      <w:pPr>
        <w:pStyle w:val="Prrafodelista"/>
        <w:numPr>
          <w:ilvl w:val="0"/>
          <w:numId w:val="2"/>
        </w:numPr>
        <w:tabs>
          <w:tab w:val="left" w:pos="338"/>
        </w:tabs>
        <w:ind w:left="338" w:hanging="221"/>
      </w:pPr>
      <w:r>
        <w:rPr>
          <w:sz w:val="19"/>
        </w:rPr>
        <w:t xml:space="preserve">Ejecutar, en su ámbito de actuación, el Plan Estratégico o la Estrategia para la igualdad entre mujeres y </w:t>
      </w:r>
      <w:r>
        <w:rPr>
          <w:spacing w:val="-2"/>
          <w:sz w:val="19"/>
        </w:rPr>
        <w:t>hombres.</w:t>
      </w:r>
    </w:p>
    <w:p w14:paraId="5FDE14E2" w14:textId="77777777" w:rsidR="00393CB8" w:rsidRDefault="00A92BD5">
      <w:pPr>
        <w:pStyle w:val="Prrafodelista"/>
        <w:numPr>
          <w:ilvl w:val="0"/>
          <w:numId w:val="2"/>
        </w:numPr>
        <w:tabs>
          <w:tab w:val="left" w:pos="275"/>
        </w:tabs>
        <w:spacing w:before="2"/>
        <w:ind w:right="136" w:firstLine="0"/>
      </w:pPr>
      <w:r>
        <w:rPr>
          <w:sz w:val="19"/>
        </w:rPr>
        <w:t>Comprobar</w:t>
      </w:r>
      <w:r>
        <w:rPr>
          <w:spacing w:val="-2"/>
          <w:sz w:val="19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enfoque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género</w:t>
      </w:r>
      <w:r>
        <w:rPr>
          <w:spacing w:val="-2"/>
          <w:sz w:val="19"/>
        </w:rPr>
        <w:t xml:space="preserve"> </w:t>
      </w:r>
      <w:r>
        <w:rPr>
          <w:sz w:val="19"/>
        </w:rPr>
        <w:t>en</w:t>
      </w:r>
      <w:r>
        <w:rPr>
          <w:spacing w:val="-2"/>
          <w:sz w:val="19"/>
        </w:rPr>
        <w:t xml:space="preserve"> </w:t>
      </w:r>
      <w:r>
        <w:rPr>
          <w:sz w:val="19"/>
        </w:rPr>
        <w:t>los</w:t>
      </w:r>
      <w:r>
        <w:rPr>
          <w:spacing w:val="-2"/>
          <w:sz w:val="19"/>
        </w:rPr>
        <w:t xml:space="preserve"> </w:t>
      </w:r>
      <w:r>
        <w:rPr>
          <w:sz w:val="19"/>
        </w:rPr>
        <w:t>informes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impacto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género</w:t>
      </w:r>
      <w:r>
        <w:rPr>
          <w:spacing w:val="-2"/>
          <w:sz w:val="19"/>
        </w:rPr>
        <w:t xml:space="preserve"> </w:t>
      </w:r>
      <w:r>
        <w:rPr>
          <w:sz w:val="19"/>
        </w:rPr>
        <w:t>que</w:t>
      </w:r>
      <w:r>
        <w:rPr>
          <w:spacing w:val="-2"/>
          <w:sz w:val="19"/>
        </w:rPr>
        <w:t xml:space="preserve"> </w:t>
      </w:r>
      <w:r>
        <w:rPr>
          <w:sz w:val="19"/>
        </w:rPr>
        <w:t>se</w:t>
      </w:r>
      <w:r>
        <w:rPr>
          <w:spacing w:val="-2"/>
          <w:sz w:val="19"/>
        </w:rPr>
        <w:t xml:space="preserve"> </w:t>
      </w:r>
      <w:r>
        <w:rPr>
          <w:sz w:val="19"/>
        </w:rPr>
        <w:t>emitan</w:t>
      </w:r>
      <w:r>
        <w:rPr>
          <w:spacing w:val="-2"/>
          <w:sz w:val="19"/>
        </w:rPr>
        <w:t xml:space="preserve"> </w:t>
      </w:r>
      <w:r>
        <w:rPr>
          <w:sz w:val="19"/>
        </w:rPr>
        <w:t>en</w:t>
      </w:r>
      <w:r>
        <w:rPr>
          <w:spacing w:val="-2"/>
          <w:sz w:val="19"/>
        </w:rPr>
        <w:t xml:space="preserve"> </w:t>
      </w:r>
      <w:r>
        <w:rPr>
          <w:sz w:val="19"/>
        </w:rPr>
        <w:t>relación</w:t>
      </w:r>
      <w:r>
        <w:rPr>
          <w:spacing w:val="-2"/>
          <w:sz w:val="19"/>
        </w:rPr>
        <w:t xml:space="preserve"> </w:t>
      </w:r>
      <w:r>
        <w:rPr>
          <w:sz w:val="19"/>
        </w:rPr>
        <w:t>con</w:t>
      </w:r>
      <w:r>
        <w:rPr>
          <w:spacing w:val="-2"/>
          <w:sz w:val="19"/>
        </w:rPr>
        <w:t xml:space="preserve"> </w:t>
      </w:r>
      <w:r>
        <w:rPr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z w:val="19"/>
        </w:rPr>
        <w:t>iniciativas</w:t>
      </w:r>
      <w:r>
        <w:rPr>
          <w:spacing w:val="-2"/>
          <w:sz w:val="19"/>
        </w:rPr>
        <w:t xml:space="preserve"> </w:t>
      </w:r>
      <w:r>
        <w:rPr>
          <w:sz w:val="19"/>
        </w:rPr>
        <w:t>normativas</w:t>
      </w:r>
      <w:r>
        <w:rPr>
          <w:spacing w:val="-2"/>
          <w:sz w:val="19"/>
        </w:rPr>
        <w:t xml:space="preserve"> </w:t>
      </w:r>
      <w:r>
        <w:rPr>
          <w:sz w:val="19"/>
        </w:rPr>
        <w:t>y planes del Departamento.</w:t>
      </w:r>
    </w:p>
    <w:p w14:paraId="65D408D4" w14:textId="77777777" w:rsidR="00393CB8" w:rsidRDefault="00A92BD5">
      <w:pPr>
        <w:pStyle w:val="Prrafodelista"/>
        <w:numPr>
          <w:ilvl w:val="0"/>
          <w:numId w:val="2"/>
        </w:numPr>
        <w:tabs>
          <w:tab w:val="left" w:pos="275"/>
        </w:tabs>
        <w:ind w:left="275" w:hanging="158"/>
      </w:pPr>
      <w:r>
        <w:rPr>
          <w:sz w:val="19"/>
        </w:rPr>
        <w:t xml:space="preserve">La dirección y </w:t>
      </w:r>
      <w:r>
        <w:rPr>
          <w:sz w:val="19"/>
        </w:rPr>
        <w:t xml:space="preserve">coordinación en el ámbito del Departamento de la planificación estratégica y dirección por </w:t>
      </w:r>
      <w:r>
        <w:rPr>
          <w:spacing w:val="-2"/>
          <w:sz w:val="19"/>
        </w:rPr>
        <w:t>objetivos.</w:t>
      </w:r>
    </w:p>
    <w:p w14:paraId="126387FB" w14:textId="77777777" w:rsidR="00393CB8" w:rsidRDefault="00A92BD5">
      <w:pPr>
        <w:pStyle w:val="Prrafodelista"/>
        <w:numPr>
          <w:ilvl w:val="0"/>
          <w:numId w:val="2"/>
        </w:numPr>
        <w:tabs>
          <w:tab w:val="left" w:pos="328"/>
        </w:tabs>
        <w:spacing w:before="3"/>
        <w:ind w:left="328" w:hanging="211"/>
      </w:pPr>
      <w:r>
        <w:rPr>
          <w:sz w:val="19"/>
        </w:rPr>
        <w:t xml:space="preserve">El impulso, seguimiento de la implantación y evaluación del proceso de simplificación y racionalización </w:t>
      </w:r>
      <w:r>
        <w:rPr>
          <w:spacing w:val="-2"/>
          <w:sz w:val="19"/>
        </w:rPr>
        <w:t>procedimental.</w:t>
      </w:r>
    </w:p>
    <w:p w14:paraId="0F646F4B" w14:textId="77777777" w:rsidR="00393CB8" w:rsidRDefault="00A92BD5">
      <w:pPr>
        <w:pStyle w:val="Prrafodelista"/>
        <w:numPr>
          <w:ilvl w:val="0"/>
          <w:numId w:val="2"/>
        </w:numPr>
        <w:tabs>
          <w:tab w:val="left" w:pos="275"/>
        </w:tabs>
        <w:spacing w:before="3"/>
        <w:ind w:right="326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designación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miembros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equipo</w:t>
      </w:r>
      <w:r>
        <w:rPr>
          <w:spacing w:val="-3"/>
          <w:sz w:val="19"/>
        </w:rPr>
        <w:t xml:space="preserve"> </w:t>
      </w:r>
      <w:r>
        <w:rPr>
          <w:sz w:val="19"/>
        </w:rPr>
        <w:t>técnico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simplificación</w:t>
      </w:r>
      <w:r>
        <w:rPr>
          <w:spacing w:val="-3"/>
          <w:sz w:val="19"/>
        </w:rPr>
        <w:t xml:space="preserve"> </w:t>
      </w:r>
      <w:r>
        <w:rPr>
          <w:sz w:val="19"/>
        </w:rPr>
        <w:t>departamental,</w:t>
      </w:r>
      <w:r>
        <w:rPr>
          <w:spacing w:val="-3"/>
          <w:sz w:val="19"/>
        </w:rPr>
        <w:t xml:space="preserve"> </w:t>
      </w:r>
      <w:r>
        <w:rPr>
          <w:sz w:val="19"/>
        </w:rPr>
        <w:t>así</w:t>
      </w:r>
      <w:r>
        <w:rPr>
          <w:spacing w:val="-3"/>
          <w:sz w:val="19"/>
        </w:rPr>
        <w:t xml:space="preserve"> </w:t>
      </w:r>
      <w:r>
        <w:rPr>
          <w:sz w:val="19"/>
        </w:rPr>
        <w:t>como</w:t>
      </w:r>
      <w:r>
        <w:rPr>
          <w:spacing w:val="-3"/>
          <w:sz w:val="19"/>
        </w:rPr>
        <w:t xml:space="preserve"> </w:t>
      </w:r>
      <w:r>
        <w:rPr>
          <w:sz w:val="19"/>
        </w:rPr>
        <w:t>dictar</w:t>
      </w:r>
      <w:r>
        <w:rPr>
          <w:spacing w:val="-3"/>
          <w:sz w:val="19"/>
        </w:rPr>
        <w:t xml:space="preserve"> </w:t>
      </w:r>
      <w:r>
        <w:rPr>
          <w:sz w:val="19"/>
        </w:rPr>
        <w:t>instrucciones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aprobar</w:t>
      </w:r>
      <w:r>
        <w:rPr>
          <w:spacing w:val="-3"/>
          <w:sz w:val="19"/>
        </w:rPr>
        <w:t xml:space="preserve"> </w:t>
      </w:r>
      <w:r>
        <w:rPr>
          <w:sz w:val="19"/>
        </w:rPr>
        <w:t>las directrices dirigidas al resto de Centros Directivos, en materia de simplificación y reducción de cargas administrativas.</w:t>
      </w:r>
    </w:p>
    <w:p w14:paraId="1B0E5230" w14:textId="77777777" w:rsidR="00393CB8" w:rsidRDefault="00A92BD5">
      <w:pPr>
        <w:pStyle w:val="Prrafodelista"/>
        <w:numPr>
          <w:ilvl w:val="0"/>
          <w:numId w:val="2"/>
        </w:numPr>
        <w:tabs>
          <w:tab w:val="left" w:pos="391"/>
        </w:tabs>
        <w:ind w:right="125" w:firstLine="0"/>
      </w:pPr>
      <w:r>
        <w:rPr>
          <w:sz w:val="19"/>
        </w:rPr>
        <w:t>Planificar</w:t>
      </w:r>
      <w:r>
        <w:rPr>
          <w:spacing w:val="-3"/>
          <w:sz w:val="19"/>
        </w:rPr>
        <w:t xml:space="preserve"> </w:t>
      </w:r>
      <w:r>
        <w:rPr>
          <w:sz w:val="19"/>
        </w:rPr>
        <w:t>anualmente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contratación</w:t>
      </w:r>
      <w:r>
        <w:rPr>
          <w:spacing w:val="-3"/>
          <w:sz w:val="19"/>
        </w:rPr>
        <w:t xml:space="preserve"> </w:t>
      </w:r>
      <w:r>
        <w:rPr>
          <w:sz w:val="19"/>
        </w:rPr>
        <w:t>pública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privada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encargos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medios</w:t>
      </w:r>
      <w:r>
        <w:rPr>
          <w:spacing w:val="-3"/>
          <w:sz w:val="19"/>
        </w:rPr>
        <w:t xml:space="preserve"> </w:t>
      </w:r>
      <w:r>
        <w:rPr>
          <w:sz w:val="19"/>
        </w:rPr>
        <w:t>propios</w:t>
      </w:r>
      <w:r>
        <w:rPr>
          <w:spacing w:val="-3"/>
          <w:sz w:val="19"/>
        </w:rPr>
        <w:t xml:space="preserve"> </w:t>
      </w:r>
      <w:r>
        <w:rPr>
          <w:sz w:val="19"/>
        </w:rPr>
        <w:t>personificados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relación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áreas materiales que tiene encomendadas, así como las aplicaciones informáticas necesarias para llevar a cabo sus funciones.</w:t>
      </w:r>
    </w:p>
    <w:p w14:paraId="0F73A8EC" w14:textId="77777777" w:rsidR="00393CB8" w:rsidRDefault="00A92BD5">
      <w:pPr>
        <w:pStyle w:val="Prrafodelista"/>
        <w:numPr>
          <w:ilvl w:val="0"/>
          <w:numId w:val="2"/>
        </w:numPr>
        <w:tabs>
          <w:tab w:val="left" w:pos="338"/>
        </w:tabs>
        <w:ind w:right="305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supervisión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planificación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administrativas</w:t>
      </w:r>
      <w:r>
        <w:rPr>
          <w:spacing w:val="-3"/>
          <w:sz w:val="19"/>
        </w:rPr>
        <w:t xml:space="preserve"> </w:t>
      </w:r>
      <w:r>
        <w:rPr>
          <w:sz w:val="19"/>
        </w:rPr>
        <w:t>atribuidas</w:t>
      </w:r>
      <w:r>
        <w:rPr>
          <w:spacing w:val="-3"/>
          <w:sz w:val="19"/>
        </w:rPr>
        <w:t xml:space="preserve"> </w:t>
      </w:r>
      <w:r>
        <w:rPr>
          <w:sz w:val="19"/>
        </w:rPr>
        <w:t>por</w:t>
      </w:r>
      <w:r>
        <w:rPr>
          <w:spacing w:val="-3"/>
          <w:sz w:val="19"/>
        </w:rPr>
        <w:t xml:space="preserve"> </w:t>
      </w:r>
      <w:r>
        <w:rPr>
          <w:sz w:val="19"/>
        </w:rPr>
        <w:t>este</w:t>
      </w:r>
      <w:r>
        <w:rPr>
          <w:spacing w:val="-3"/>
          <w:sz w:val="19"/>
        </w:rPr>
        <w:t xml:space="preserve"> </w:t>
      </w:r>
      <w:r>
        <w:rPr>
          <w:sz w:val="19"/>
        </w:rPr>
        <w:t>Reglamento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otros</w:t>
      </w:r>
      <w:r>
        <w:rPr>
          <w:spacing w:val="-3"/>
          <w:sz w:val="19"/>
        </w:rPr>
        <w:t xml:space="preserve"> </w:t>
      </w:r>
      <w:r>
        <w:rPr>
          <w:sz w:val="19"/>
        </w:rPr>
        <w:t>órganos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superiores del Departamento en materia de contratos públicos y privados, aplicaciones informáticas y encargos a medios propios </w:t>
      </w:r>
      <w:r>
        <w:rPr>
          <w:spacing w:val="-2"/>
          <w:sz w:val="19"/>
        </w:rPr>
        <w:t>personificados.</w:t>
      </w:r>
    </w:p>
    <w:p w14:paraId="63242306" w14:textId="77777777" w:rsidR="00393CB8" w:rsidRDefault="00A92BD5">
      <w:pPr>
        <w:pStyle w:val="Textoindependiente"/>
      </w:pPr>
      <w:r>
        <w:t>ñ) El ejercicio de las facultades de órgano de contratación y de poder adjudicador para los encargos a los entes, organismos y entidades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tengan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consideración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técnicos</w:t>
      </w:r>
      <w:r>
        <w:rPr>
          <w:spacing w:val="-3"/>
        </w:rPr>
        <w:t xml:space="preserve"> </w:t>
      </w:r>
      <w:r>
        <w:t>propios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</w:t>
      </w:r>
      <w:r>
        <w:rPr>
          <w:spacing w:val="-3"/>
        </w:rPr>
        <w:t xml:space="preserve"> </w:t>
      </w:r>
      <w:r>
        <w:t>Autónoma</w:t>
      </w:r>
      <w:r>
        <w:rPr>
          <w:spacing w:val="-3"/>
        </w:rPr>
        <w:t xml:space="preserve"> </w:t>
      </w:r>
      <w:r>
        <w:t>de Canarias, respecto a las áreas materiales que tiene encomendadas, hasta el límite de 700.000 euros.</w:t>
      </w:r>
    </w:p>
    <w:p w14:paraId="7C608D58" w14:textId="77777777" w:rsidR="00393CB8" w:rsidRDefault="00A92BD5">
      <w:pPr>
        <w:pStyle w:val="Textoindependiente"/>
        <w:spacing w:before="2"/>
      </w:pPr>
      <w:r>
        <w:t>Asimismo, le corresponde la tramitación de los expedientes de contratación, a excepción de los menores, en los que el poder adjudicador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Departamento,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fases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selección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contratista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adjudicación,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así como el informe de los encargos.</w:t>
      </w:r>
    </w:p>
    <w:p w14:paraId="1F1B65F4" w14:textId="77777777" w:rsidR="00393CB8" w:rsidRDefault="00A92BD5">
      <w:pPr>
        <w:pStyle w:val="Prrafodelista"/>
        <w:numPr>
          <w:ilvl w:val="0"/>
          <w:numId w:val="2"/>
        </w:numPr>
        <w:tabs>
          <w:tab w:val="left" w:pos="338"/>
        </w:tabs>
        <w:ind w:right="168" w:firstLine="0"/>
      </w:pP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análisis,</w:t>
      </w:r>
      <w:r>
        <w:rPr>
          <w:spacing w:val="-3"/>
          <w:sz w:val="19"/>
        </w:rPr>
        <w:t xml:space="preserve"> </w:t>
      </w:r>
      <w:r>
        <w:rPr>
          <w:sz w:val="19"/>
        </w:rPr>
        <w:t>implantación,</w:t>
      </w:r>
      <w:r>
        <w:rPr>
          <w:spacing w:val="-3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mantenimiento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aplicaciones</w:t>
      </w:r>
      <w:r>
        <w:rPr>
          <w:spacing w:val="-3"/>
          <w:sz w:val="19"/>
        </w:rPr>
        <w:t xml:space="preserve"> </w:t>
      </w:r>
      <w:r>
        <w:rPr>
          <w:sz w:val="19"/>
        </w:rPr>
        <w:t>informáticas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Consejería,</w:t>
      </w:r>
      <w:r>
        <w:rPr>
          <w:spacing w:val="-3"/>
          <w:sz w:val="19"/>
        </w:rPr>
        <w:t xml:space="preserve"> </w:t>
      </w:r>
      <w:r>
        <w:rPr>
          <w:sz w:val="19"/>
        </w:rPr>
        <w:t>así</w:t>
      </w:r>
      <w:r>
        <w:rPr>
          <w:spacing w:val="-3"/>
          <w:sz w:val="19"/>
        </w:rPr>
        <w:t xml:space="preserve"> </w:t>
      </w:r>
      <w:r>
        <w:rPr>
          <w:sz w:val="19"/>
        </w:rPr>
        <w:t>como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supervisión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y </w:t>
      </w:r>
      <w:r>
        <w:rPr>
          <w:sz w:val="19"/>
        </w:rPr>
        <w:t>coordinación de los equipos, comunicaciones y otros medios informáticos adscritos a la misma, sin perjuicio de las competencias que en esta materia tiene atribuida el Departamento competente en materia de informática.</w:t>
      </w:r>
    </w:p>
    <w:p w14:paraId="7922F437" w14:textId="77777777" w:rsidR="00393CB8" w:rsidRDefault="00A92BD5">
      <w:pPr>
        <w:pStyle w:val="Prrafodelista"/>
        <w:numPr>
          <w:ilvl w:val="0"/>
          <w:numId w:val="2"/>
        </w:numPr>
        <w:tabs>
          <w:tab w:val="left" w:pos="338"/>
        </w:tabs>
        <w:spacing w:before="2"/>
        <w:ind w:right="432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administración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z w:val="19"/>
        </w:rPr>
        <w:t>inventario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patrimonio</w:t>
      </w:r>
      <w:r>
        <w:rPr>
          <w:spacing w:val="-3"/>
          <w:sz w:val="19"/>
        </w:rPr>
        <w:t xml:space="preserve"> </w:t>
      </w:r>
      <w:r>
        <w:rPr>
          <w:sz w:val="19"/>
        </w:rPr>
        <w:t>mobiliario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z w:val="19"/>
        </w:rPr>
        <w:t>inmobiliario</w:t>
      </w:r>
      <w:r>
        <w:rPr>
          <w:spacing w:val="-3"/>
          <w:sz w:val="19"/>
        </w:rPr>
        <w:t xml:space="preserve"> </w:t>
      </w:r>
      <w:r>
        <w:rPr>
          <w:sz w:val="19"/>
        </w:rPr>
        <w:t>adscrito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Consejería,</w:t>
      </w:r>
      <w:r>
        <w:rPr>
          <w:spacing w:val="-3"/>
          <w:sz w:val="19"/>
        </w:rPr>
        <w:t xml:space="preserve"> </w:t>
      </w:r>
      <w:r>
        <w:rPr>
          <w:sz w:val="19"/>
        </w:rPr>
        <w:t>sin</w:t>
      </w:r>
      <w:r>
        <w:rPr>
          <w:spacing w:val="-3"/>
          <w:sz w:val="19"/>
        </w:rPr>
        <w:t xml:space="preserve"> </w:t>
      </w:r>
      <w:r>
        <w:rPr>
          <w:sz w:val="19"/>
        </w:rPr>
        <w:t>perjuicio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competencia que corresponda en esta materia a la Dirección General de Patrimonio y Contratación.</w:t>
      </w:r>
    </w:p>
    <w:p w14:paraId="4CFFD31F" w14:textId="77777777" w:rsidR="00393CB8" w:rsidRDefault="00A92BD5">
      <w:pPr>
        <w:pStyle w:val="Prrafodelista"/>
        <w:numPr>
          <w:ilvl w:val="0"/>
          <w:numId w:val="2"/>
        </w:numPr>
        <w:tabs>
          <w:tab w:val="left" w:pos="338"/>
        </w:tabs>
        <w:ind w:right="178" w:firstLine="0"/>
      </w:pP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gestión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supervisión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r>
        <w:rPr>
          <w:sz w:val="19"/>
        </w:rPr>
        <w:t>Registro</w:t>
      </w:r>
      <w:r>
        <w:rPr>
          <w:spacing w:val="-2"/>
          <w:sz w:val="19"/>
        </w:rPr>
        <w:t xml:space="preserve"> </w:t>
      </w:r>
      <w:r>
        <w:rPr>
          <w:sz w:val="19"/>
        </w:rPr>
        <w:t>General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r>
        <w:rPr>
          <w:sz w:val="19"/>
        </w:rPr>
        <w:t>Archivo</w:t>
      </w:r>
      <w:r>
        <w:rPr>
          <w:spacing w:val="-2"/>
          <w:sz w:val="19"/>
        </w:rPr>
        <w:t xml:space="preserve"> </w:t>
      </w:r>
      <w:r>
        <w:rPr>
          <w:sz w:val="19"/>
        </w:rPr>
        <w:t>Central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Consejería,</w:t>
      </w:r>
      <w:r>
        <w:rPr>
          <w:spacing w:val="-2"/>
          <w:sz w:val="19"/>
        </w:rPr>
        <w:t xml:space="preserve"> </w:t>
      </w:r>
      <w:r>
        <w:rPr>
          <w:sz w:val="19"/>
        </w:rPr>
        <w:t>así</w:t>
      </w:r>
      <w:r>
        <w:rPr>
          <w:spacing w:val="-2"/>
          <w:sz w:val="19"/>
        </w:rPr>
        <w:t xml:space="preserve"> </w:t>
      </w:r>
      <w:r>
        <w:rPr>
          <w:sz w:val="19"/>
        </w:rPr>
        <w:t>como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los</w:t>
      </w:r>
      <w:r>
        <w:rPr>
          <w:spacing w:val="-2"/>
          <w:sz w:val="19"/>
        </w:rPr>
        <w:t xml:space="preserve"> </w:t>
      </w:r>
      <w:r>
        <w:rPr>
          <w:sz w:val="19"/>
        </w:rPr>
        <w:t>registros</w:t>
      </w:r>
      <w:r>
        <w:rPr>
          <w:spacing w:val="-2"/>
          <w:sz w:val="19"/>
        </w:rPr>
        <w:t xml:space="preserve"> </w:t>
      </w:r>
      <w:r>
        <w:rPr>
          <w:sz w:val="19"/>
        </w:rPr>
        <w:t>especiales</w:t>
      </w:r>
      <w:r>
        <w:rPr>
          <w:spacing w:val="-2"/>
          <w:sz w:val="19"/>
        </w:rPr>
        <w:t xml:space="preserve"> </w:t>
      </w:r>
      <w:r>
        <w:rPr>
          <w:sz w:val="19"/>
        </w:rPr>
        <w:t>que</w:t>
      </w:r>
      <w:r>
        <w:rPr>
          <w:spacing w:val="-2"/>
          <w:sz w:val="19"/>
        </w:rPr>
        <w:t xml:space="preserve"> </w:t>
      </w:r>
      <w:r>
        <w:rPr>
          <w:sz w:val="19"/>
        </w:rPr>
        <w:t>le sean asignados por normativa legal o reglamentaria, además de la coordinación de los registros especiales y archivos de oficina cuya gestión corresponda a los restantes órganos del Departamento.</w:t>
      </w:r>
    </w:p>
    <w:p w14:paraId="0D5330E5" w14:textId="77777777" w:rsidR="00393CB8" w:rsidRDefault="00A92BD5">
      <w:pPr>
        <w:pStyle w:val="Prrafodelista"/>
        <w:numPr>
          <w:ilvl w:val="0"/>
          <w:numId w:val="2"/>
        </w:numPr>
        <w:tabs>
          <w:tab w:val="left" w:pos="296"/>
        </w:tabs>
        <w:ind w:right="210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gestión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ingresos,</w:t>
      </w:r>
      <w:r>
        <w:rPr>
          <w:spacing w:val="-3"/>
          <w:sz w:val="19"/>
        </w:rPr>
        <w:t xml:space="preserve"> </w:t>
      </w:r>
      <w:r>
        <w:rPr>
          <w:sz w:val="19"/>
        </w:rPr>
        <w:t>tanto</w:t>
      </w:r>
      <w:r>
        <w:rPr>
          <w:spacing w:val="-3"/>
          <w:sz w:val="19"/>
        </w:rPr>
        <w:t xml:space="preserve"> </w:t>
      </w:r>
      <w:r>
        <w:rPr>
          <w:sz w:val="19"/>
        </w:rPr>
        <w:t>patrimoniales</w:t>
      </w:r>
      <w:r>
        <w:rPr>
          <w:spacing w:val="-3"/>
          <w:sz w:val="19"/>
        </w:rPr>
        <w:t xml:space="preserve"> </w:t>
      </w:r>
      <w:r>
        <w:rPr>
          <w:sz w:val="19"/>
        </w:rPr>
        <w:t>como</w:t>
      </w:r>
      <w:r>
        <w:rPr>
          <w:spacing w:val="-3"/>
          <w:sz w:val="19"/>
        </w:rPr>
        <w:t xml:space="preserve"> </w:t>
      </w:r>
      <w:r>
        <w:rPr>
          <w:sz w:val="19"/>
        </w:rPr>
        <w:t>derivados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tasas,</w:t>
      </w:r>
      <w:r>
        <w:rPr>
          <w:spacing w:val="-3"/>
          <w:sz w:val="19"/>
        </w:rPr>
        <w:t xml:space="preserve"> </w:t>
      </w:r>
      <w:r>
        <w:rPr>
          <w:sz w:val="19"/>
        </w:rPr>
        <w:t>cánones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precios</w:t>
      </w:r>
      <w:r>
        <w:rPr>
          <w:spacing w:val="-3"/>
          <w:sz w:val="19"/>
        </w:rPr>
        <w:t xml:space="preserve"> </w:t>
      </w:r>
      <w:r>
        <w:rPr>
          <w:sz w:val="19"/>
        </w:rPr>
        <w:t>públicos,</w:t>
      </w:r>
      <w:r>
        <w:rPr>
          <w:spacing w:val="-3"/>
          <w:sz w:val="19"/>
        </w:rPr>
        <w:t xml:space="preserve"> </w:t>
      </w:r>
      <w:r>
        <w:rPr>
          <w:sz w:val="19"/>
        </w:rPr>
        <w:t>sin</w:t>
      </w:r>
      <w:r>
        <w:rPr>
          <w:spacing w:val="-3"/>
          <w:sz w:val="19"/>
        </w:rPr>
        <w:t xml:space="preserve"> </w:t>
      </w:r>
      <w:r>
        <w:rPr>
          <w:sz w:val="19"/>
        </w:rPr>
        <w:t>perjuicio</w:t>
      </w:r>
      <w:r>
        <w:rPr>
          <w:spacing w:val="-3"/>
          <w:sz w:val="19"/>
        </w:rPr>
        <w:t xml:space="preserve"> </w:t>
      </w:r>
      <w:r>
        <w:rPr>
          <w:sz w:val="19"/>
        </w:rPr>
        <w:t>de las competencias que correspondan a otros centros directivos por razón de la materia.</w:t>
      </w:r>
    </w:p>
    <w:p w14:paraId="4B87727E" w14:textId="77777777" w:rsidR="00393CB8" w:rsidRDefault="00A92BD5">
      <w:pPr>
        <w:pStyle w:val="Prrafodelista"/>
        <w:numPr>
          <w:ilvl w:val="0"/>
          <w:numId w:val="2"/>
        </w:numPr>
        <w:tabs>
          <w:tab w:val="left" w:pos="328"/>
        </w:tabs>
        <w:ind w:left="328" w:hanging="211"/>
      </w:pPr>
      <w:r>
        <w:rPr>
          <w:sz w:val="19"/>
        </w:rPr>
        <w:t xml:space="preserve">El apoyo y asistencia técnica y jurídica a los órganos de la Consejería, sin perjuicio de las competencias de otros </w:t>
      </w:r>
      <w:r>
        <w:rPr>
          <w:spacing w:val="-2"/>
          <w:sz w:val="19"/>
        </w:rPr>
        <w:t>órganos.</w:t>
      </w:r>
    </w:p>
    <w:p w14:paraId="2640398C" w14:textId="77777777" w:rsidR="00393CB8" w:rsidRDefault="00A92BD5">
      <w:pPr>
        <w:pStyle w:val="Prrafodelista"/>
        <w:numPr>
          <w:ilvl w:val="0"/>
          <w:numId w:val="2"/>
        </w:numPr>
        <w:tabs>
          <w:tab w:val="left" w:pos="285"/>
        </w:tabs>
        <w:spacing w:before="3"/>
        <w:ind w:right="178" w:firstLine="0"/>
      </w:pPr>
      <w:r>
        <w:rPr>
          <w:sz w:val="19"/>
        </w:rPr>
        <w:t>Tramitar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bases</w:t>
      </w:r>
      <w:r>
        <w:rPr>
          <w:spacing w:val="-3"/>
          <w:sz w:val="19"/>
        </w:rPr>
        <w:t xml:space="preserve"> </w:t>
      </w:r>
      <w:r>
        <w:rPr>
          <w:sz w:val="19"/>
        </w:rPr>
        <w:t>reguladoras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convocatorias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subvenciones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competencia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Departamento,</w:t>
      </w:r>
      <w:r>
        <w:rPr>
          <w:spacing w:val="-3"/>
          <w:sz w:val="19"/>
        </w:rPr>
        <w:t xml:space="preserve"> </w:t>
      </w:r>
      <w:r>
        <w:rPr>
          <w:sz w:val="19"/>
        </w:rPr>
        <w:t>así</w:t>
      </w:r>
      <w:r>
        <w:rPr>
          <w:spacing w:val="-3"/>
          <w:sz w:val="19"/>
        </w:rPr>
        <w:t xml:space="preserve"> </w:t>
      </w:r>
      <w:r>
        <w:rPr>
          <w:sz w:val="19"/>
        </w:rPr>
        <w:t>como</w:t>
      </w:r>
      <w:r>
        <w:rPr>
          <w:spacing w:val="-3"/>
          <w:sz w:val="19"/>
        </w:rPr>
        <w:t xml:space="preserve"> </w:t>
      </w:r>
      <w:r>
        <w:rPr>
          <w:sz w:val="19"/>
        </w:rPr>
        <w:t>proponer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a su titular la aprobación de </w:t>
      </w:r>
      <w:proofErr w:type="gramStart"/>
      <w:r>
        <w:rPr>
          <w:sz w:val="19"/>
        </w:rPr>
        <w:t>las mismas</w:t>
      </w:r>
      <w:proofErr w:type="gramEnd"/>
      <w:r>
        <w:rPr>
          <w:sz w:val="19"/>
        </w:rPr>
        <w:t>.</w:t>
      </w:r>
    </w:p>
    <w:p w14:paraId="08EC674F" w14:textId="77777777" w:rsidR="00393CB8" w:rsidRDefault="00A92BD5">
      <w:pPr>
        <w:pStyle w:val="Prrafodelista"/>
        <w:numPr>
          <w:ilvl w:val="0"/>
          <w:numId w:val="2"/>
        </w:numPr>
        <w:tabs>
          <w:tab w:val="left" w:pos="338"/>
        </w:tabs>
        <w:ind w:right="1287" w:firstLine="0"/>
        <w:sectPr w:rsidR="00393CB8">
          <w:footerReference w:type="default" r:id="rId14"/>
          <w:pgSz w:w="11900" w:h="16840"/>
          <w:pgMar w:top="420" w:right="283" w:bottom="700" w:left="283" w:header="720" w:footer="720" w:gutter="0"/>
          <w:cols w:space="720"/>
        </w:sectPr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instrucción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formulación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propuestas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resolución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recursos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administrativos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reclamaciones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de responsabilidad patrimonial que corresponda resolver al </w:t>
      </w:r>
      <w:proofErr w:type="gramStart"/>
      <w:r>
        <w:rPr>
          <w:sz w:val="19"/>
        </w:rPr>
        <w:t>Consejero</w:t>
      </w:r>
      <w:proofErr w:type="gramEnd"/>
      <w:r>
        <w:rPr>
          <w:sz w:val="19"/>
        </w:rPr>
        <w:t xml:space="preserve"> o la </w:t>
      </w:r>
      <w:proofErr w:type="gramStart"/>
      <w:r>
        <w:rPr>
          <w:sz w:val="19"/>
        </w:rPr>
        <w:t>Consejera</w:t>
      </w:r>
      <w:proofErr w:type="gramEnd"/>
      <w:r>
        <w:rPr>
          <w:sz w:val="19"/>
        </w:rPr>
        <w:t>.</w:t>
      </w:r>
    </w:p>
    <w:p w14:paraId="7044050F" w14:textId="77777777" w:rsidR="00393CB8" w:rsidRDefault="00A92BD5">
      <w:pPr>
        <w:pStyle w:val="Prrafodelista"/>
        <w:numPr>
          <w:ilvl w:val="0"/>
          <w:numId w:val="2"/>
        </w:numPr>
        <w:tabs>
          <w:tab w:val="left" w:pos="328"/>
        </w:tabs>
        <w:spacing w:before="78"/>
        <w:ind w:right="178" w:firstLine="0"/>
        <w:jc w:val="both"/>
      </w:pPr>
      <w:r>
        <w:rPr>
          <w:sz w:val="19"/>
        </w:rPr>
        <w:lastRenderedPageBreak/>
        <w:t>El</w:t>
      </w:r>
      <w:r>
        <w:rPr>
          <w:spacing w:val="-1"/>
          <w:sz w:val="19"/>
        </w:rPr>
        <w:t xml:space="preserve"> </w:t>
      </w:r>
      <w:r>
        <w:rPr>
          <w:sz w:val="19"/>
        </w:rPr>
        <w:t>inicio,</w:t>
      </w:r>
      <w:r>
        <w:rPr>
          <w:spacing w:val="-1"/>
          <w:sz w:val="19"/>
        </w:rPr>
        <w:t xml:space="preserve"> </w:t>
      </w:r>
      <w:r>
        <w:rPr>
          <w:sz w:val="19"/>
        </w:rPr>
        <w:t>instrucción</w:t>
      </w:r>
      <w:r>
        <w:rPr>
          <w:spacing w:val="-1"/>
          <w:sz w:val="19"/>
        </w:rPr>
        <w:t xml:space="preserve"> </w:t>
      </w:r>
      <w:r>
        <w:rPr>
          <w:sz w:val="19"/>
        </w:rPr>
        <w:t>y</w:t>
      </w:r>
      <w:r>
        <w:rPr>
          <w:spacing w:val="-1"/>
          <w:sz w:val="19"/>
        </w:rPr>
        <w:t xml:space="preserve"> </w:t>
      </w:r>
      <w:r>
        <w:rPr>
          <w:sz w:val="19"/>
        </w:rPr>
        <w:t>resolución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los</w:t>
      </w:r>
      <w:r>
        <w:rPr>
          <w:spacing w:val="-1"/>
          <w:sz w:val="19"/>
        </w:rPr>
        <w:t xml:space="preserve"> </w:t>
      </w:r>
      <w:r>
        <w:rPr>
          <w:sz w:val="19"/>
        </w:rPr>
        <w:t>procedimientos</w:t>
      </w:r>
      <w:r>
        <w:rPr>
          <w:spacing w:val="-1"/>
          <w:sz w:val="19"/>
        </w:rPr>
        <w:t xml:space="preserve"> </w:t>
      </w:r>
      <w:r>
        <w:rPr>
          <w:sz w:val="19"/>
        </w:rPr>
        <w:t>revisión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oficio,</w:t>
      </w:r>
      <w:r>
        <w:rPr>
          <w:spacing w:val="-1"/>
          <w:sz w:val="19"/>
        </w:rPr>
        <w:t xml:space="preserve"> </w:t>
      </w:r>
      <w:r>
        <w:rPr>
          <w:sz w:val="19"/>
        </w:rPr>
        <w:t>declaración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lesividad,</w:t>
      </w:r>
      <w:r>
        <w:rPr>
          <w:spacing w:val="-1"/>
          <w:sz w:val="19"/>
        </w:rPr>
        <w:t xml:space="preserve"> </w:t>
      </w:r>
      <w:r>
        <w:rPr>
          <w:sz w:val="19"/>
        </w:rPr>
        <w:t>reintegro</w:t>
      </w:r>
      <w:r>
        <w:rPr>
          <w:spacing w:val="-1"/>
          <w:sz w:val="19"/>
        </w:rPr>
        <w:t xml:space="preserve"> </w:t>
      </w:r>
      <w:r>
        <w:rPr>
          <w:sz w:val="19"/>
        </w:rPr>
        <w:t>y</w:t>
      </w:r>
      <w:r>
        <w:rPr>
          <w:spacing w:val="-1"/>
          <w:sz w:val="19"/>
        </w:rPr>
        <w:t xml:space="preserve"> </w:t>
      </w:r>
      <w:r>
        <w:rPr>
          <w:sz w:val="19"/>
        </w:rPr>
        <w:t>sancionadores</w:t>
      </w:r>
      <w:r>
        <w:rPr>
          <w:spacing w:val="-1"/>
          <w:sz w:val="19"/>
        </w:rPr>
        <w:t xml:space="preserve"> </w:t>
      </w:r>
      <w:r>
        <w:rPr>
          <w:sz w:val="19"/>
        </w:rPr>
        <w:t>en materia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subvenciones,</w:t>
      </w:r>
      <w:r>
        <w:rPr>
          <w:spacing w:val="-3"/>
          <w:sz w:val="19"/>
        </w:rPr>
        <w:t xml:space="preserve"> </w:t>
      </w:r>
      <w:r>
        <w:rPr>
          <w:sz w:val="19"/>
        </w:rPr>
        <w:t>sin</w:t>
      </w:r>
      <w:r>
        <w:rPr>
          <w:spacing w:val="-3"/>
          <w:sz w:val="19"/>
        </w:rPr>
        <w:t xml:space="preserve"> </w:t>
      </w:r>
      <w:r>
        <w:rPr>
          <w:sz w:val="19"/>
        </w:rPr>
        <w:t>perjuicio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funciones</w:t>
      </w:r>
      <w:r>
        <w:rPr>
          <w:spacing w:val="-3"/>
          <w:sz w:val="19"/>
        </w:rPr>
        <w:t xml:space="preserve"> </w:t>
      </w:r>
      <w:r>
        <w:rPr>
          <w:sz w:val="19"/>
        </w:rPr>
        <w:t>atribuidas</w:t>
      </w:r>
      <w:r>
        <w:rPr>
          <w:spacing w:val="-3"/>
          <w:sz w:val="19"/>
        </w:rPr>
        <w:t xml:space="preserve"> </w:t>
      </w:r>
      <w:r>
        <w:rPr>
          <w:sz w:val="19"/>
        </w:rPr>
        <w:t>respectivamente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Direcciones</w:t>
      </w:r>
      <w:r>
        <w:rPr>
          <w:spacing w:val="-3"/>
          <w:sz w:val="19"/>
        </w:rPr>
        <w:t xml:space="preserve"> </w:t>
      </w:r>
      <w:r>
        <w:rPr>
          <w:sz w:val="19"/>
        </w:rPr>
        <w:t>Generales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Agricultura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de Ganadería por los artículos 10.1.F</w:t>
      </w:r>
      <w:proofErr w:type="gramStart"/>
      <w:r>
        <w:rPr>
          <w:sz w:val="19"/>
        </w:rPr>
        <w:t>).a</w:t>
      </w:r>
      <w:proofErr w:type="gramEnd"/>
      <w:r>
        <w:rPr>
          <w:sz w:val="19"/>
        </w:rPr>
        <w:t xml:space="preserve">) y </w:t>
      </w:r>
      <w:r>
        <w:rPr>
          <w:sz w:val="19"/>
        </w:rPr>
        <w:t>12.1.D</w:t>
      </w:r>
      <w:proofErr w:type="gramStart"/>
      <w:r>
        <w:rPr>
          <w:sz w:val="19"/>
        </w:rPr>
        <w:t>).a</w:t>
      </w:r>
      <w:proofErr w:type="gramEnd"/>
      <w:r>
        <w:rPr>
          <w:sz w:val="19"/>
        </w:rPr>
        <w:t>) de este Reglamento.</w:t>
      </w:r>
    </w:p>
    <w:p w14:paraId="7C82F599" w14:textId="77777777" w:rsidR="00393CB8" w:rsidRDefault="00A92BD5">
      <w:pPr>
        <w:pStyle w:val="Prrafodelista"/>
        <w:numPr>
          <w:ilvl w:val="0"/>
          <w:numId w:val="2"/>
        </w:numPr>
        <w:tabs>
          <w:tab w:val="left" w:pos="370"/>
        </w:tabs>
        <w:ind w:left="370" w:hanging="253"/>
        <w:jc w:val="both"/>
      </w:pPr>
      <w:r>
        <w:rPr>
          <w:sz w:val="19"/>
        </w:rPr>
        <w:t xml:space="preserve">Las funciones que en materia presupuestaria se les encomienda por las disposiciones </w:t>
      </w:r>
      <w:r>
        <w:rPr>
          <w:spacing w:val="-2"/>
          <w:sz w:val="19"/>
        </w:rPr>
        <w:t>vigentes.</w:t>
      </w:r>
    </w:p>
    <w:p w14:paraId="4714F72D" w14:textId="77777777" w:rsidR="00393CB8" w:rsidRDefault="00A92BD5">
      <w:pPr>
        <w:pStyle w:val="Prrafodelista"/>
        <w:numPr>
          <w:ilvl w:val="0"/>
          <w:numId w:val="2"/>
        </w:numPr>
        <w:tabs>
          <w:tab w:val="left" w:pos="328"/>
        </w:tabs>
        <w:spacing w:before="3"/>
        <w:ind w:right="875" w:firstLine="0"/>
        <w:jc w:val="both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actuación</w:t>
      </w:r>
      <w:r>
        <w:rPr>
          <w:spacing w:val="-3"/>
          <w:sz w:val="19"/>
        </w:rPr>
        <w:t xml:space="preserve"> </w:t>
      </w:r>
      <w:r>
        <w:rPr>
          <w:sz w:val="19"/>
        </w:rPr>
        <w:t>como</w:t>
      </w:r>
      <w:r>
        <w:rPr>
          <w:spacing w:val="-3"/>
          <w:sz w:val="19"/>
        </w:rPr>
        <w:t xml:space="preserve"> </w:t>
      </w:r>
      <w:r>
        <w:rPr>
          <w:sz w:val="19"/>
        </w:rPr>
        <w:t>órgano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comunicación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demás</w:t>
      </w:r>
      <w:r>
        <w:rPr>
          <w:spacing w:val="-3"/>
          <w:sz w:val="19"/>
        </w:rPr>
        <w:t xml:space="preserve"> </w:t>
      </w:r>
      <w:r>
        <w:rPr>
          <w:sz w:val="19"/>
        </w:rPr>
        <w:t>Departamentos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Gobierno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Canarias</w:t>
      </w:r>
      <w:r>
        <w:rPr>
          <w:spacing w:val="-3"/>
          <w:sz w:val="19"/>
        </w:rPr>
        <w:t xml:space="preserve"> </w:t>
      </w:r>
      <w:r>
        <w:rPr>
          <w:sz w:val="19"/>
        </w:rPr>
        <w:t>y,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general,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con cualquier </w:t>
      </w:r>
      <w:r>
        <w:rPr>
          <w:sz w:val="19"/>
        </w:rPr>
        <w:t>órgano de las distintas Administraciones Públicas.</w:t>
      </w:r>
    </w:p>
    <w:p w14:paraId="0A5B5849" w14:textId="77777777" w:rsidR="00393CB8" w:rsidRDefault="00393CB8">
      <w:pPr>
        <w:pStyle w:val="Textoindependiente"/>
        <w:spacing w:before="195"/>
        <w:ind w:left="0"/>
      </w:pPr>
    </w:p>
    <w:p w14:paraId="6D56A150" w14:textId="77777777" w:rsidR="00393CB8" w:rsidRDefault="00A92BD5">
      <w:pPr>
        <w:pStyle w:val="Ttulo2"/>
        <w:tabs>
          <w:tab w:val="left" w:pos="11216"/>
        </w:tabs>
        <w:spacing w:before="1"/>
      </w:pPr>
      <w:r>
        <w:rPr>
          <w:color w:val="000000"/>
          <w:shd w:val="clear" w:color="auto" w:fill="DADCDE"/>
        </w:rPr>
        <w:t xml:space="preserve">Marco </w:t>
      </w:r>
      <w:r>
        <w:rPr>
          <w:color w:val="000000"/>
          <w:spacing w:val="-2"/>
          <w:shd w:val="clear" w:color="auto" w:fill="DADCDE"/>
        </w:rPr>
        <w:t>legal</w:t>
      </w:r>
      <w:r>
        <w:rPr>
          <w:color w:val="000000"/>
          <w:shd w:val="clear" w:color="auto" w:fill="DADCDE"/>
        </w:rPr>
        <w:tab/>
      </w:r>
    </w:p>
    <w:p w14:paraId="2F776E21" w14:textId="77777777" w:rsidR="00393CB8" w:rsidRDefault="00A92BD5">
      <w:pPr>
        <w:pStyle w:val="Prrafodelista"/>
        <w:numPr>
          <w:ilvl w:val="1"/>
          <w:numId w:val="2"/>
        </w:numPr>
        <w:tabs>
          <w:tab w:val="left" w:pos="242"/>
        </w:tabs>
        <w:spacing w:before="112"/>
        <w:ind w:right="283" w:firstLine="0"/>
      </w:pP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212/2024,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diciembre,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aprueba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Reglamento</w:t>
      </w:r>
      <w:r>
        <w:rPr>
          <w:spacing w:val="-3"/>
          <w:sz w:val="20"/>
        </w:rPr>
        <w:t xml:space="preserve"> </w:t>
      </w:r>
      <w:r>
        <w:rPr>
          <w:sz w:val="20"/>
        </w:rPr>
        <w:t>Orgánico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Consejería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Agricultura, Ganadería, Pesca y Soberanía Alimentaria. </w:t>
      </w:r>
      <w:hyperlink r:id="rId15" w:history="1">
        <w:r>
          <w:rPr>
            <w:sz w:val="20"/>
          </w:rPr>
          <w:t>https://www.gobiernodecanarias.org/boc/2024/256/4334.html</w:t>
        </w:r>
      </w:hyperlink>
    </w:p>
    <w:p w14:paraId="13C8A967" w14:textId="77777777" w:rsidR="00393CB8" w:rsidRDefault="00393CB8">
      <w:pPr>
        <w:pStyle w:val="Textoindependiente"/>
        <w:spacing w:before="0"/>
        <w:ind w:left="0"/>
        <w:rPr>
          <w:sz w:val="20"/>
        </w:rPr>
      </w:pPr>
    </w:p>
    <w:p w14:paraId="14179DDA" w14:textId="77777777" w:rsidR="00393CB8" w:rsidRDefault="00393CB8">
      <w:pPr>
        <w:pStyle w:val="Textoindependiente"/>
        <w:spacing w:before="59"/>
        <w:ind w:left="0"/>
        <w:rPr>
          <w:sz w:val="20"/>
        </w:rPr>
      </w:pPr>
    </w:p>
    <w:p w14:paraId="690F67F8" w14:textId="77777777" w:rsidR="00393CB8" w:rsidRDefault="00A92BD5">
      <w:pPr>
        <w:pStyle w:val="Prrafodelista"/>
        <w:numPr>
          <w:ilvl w:val="1"/>
          <w:numId w:val="2"/>
        </w:numPr>
        <w:tabs>
          <w:tab w:val="left" w:pos="242"/>
        </w:tabs>
        <w:spacing w:before="0"/>
        <w:ind w:right="230" w:firstLine="0"/>
      </w:pPr>
      <w:r>
        <w:rPr>
          <w:sz w:val="20"/>
        </w:rPr>
        <w:t xml:space="preserve">DECRETO 329/2023, de 1 de agosto, (BOC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152 de 2 de agosto), que modifica y corrige errores del Decreto 123/2023, 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estructura</w:t>
      </w:r>
      <w:r>
        <w:rPr>
          <w:spacing w:val="-2"/>
          <w:sz w:val="20"/>
        </w:rPr>
        <w:t xml:space="preserve"> </w:t>
      </w:r>
      <w:r>
        <w:rPr>
          <w:sz w:val="20"/>
        </w:rPr>
        <w:t>orgánica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sedes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Consejerías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Canarias.</w:t>
      </w:r>
      <w:r>
        <w:rPr>
          <w:spacing w:val="-2"/>
          <w:sz w:val="20"/>
        </w:rPr>
        <w:t xml:space="preserve"> </w:t>
      </w:r>
      <w:r>
        <w:rPr>
          <w:sz w:val="20"/>
        </w:rPr>
        <w:t>http:</w:t>
      </w:r>
    </w:p>
    <w:p w14:paraId="0F1482A4" w14:textId="77777777" w:rsidR="00393CB8" w:rsidRDefault="00A92BD5">
      <w:pPr>
        <w:spacing w:before="1"/>
        <w:ind w:left="117"/>
      </w:pPr>
      <w:hyperlink r:id="rId16" w:history="1">
        <w:r>
          <w:rPr>
            <w:spacing w:val="-2"/>
            <w:sz w:val="20"/>
          </w:rPr>
          <w:t>//www.gobiernodecanarias.org/boc/2023/152/001.html</w:t>
        </w:r>
      </w:hyperlink>
    </w:p>
    <w:p w14:paraId="20E4967C" w14:textId="77777777" w:rsidR="00393CB8" w:rsidRDefault="00393CB8">
      <w:pPr>
        <w:pStyle w:val="Textoindependiente"/>
        <w:spacing w:before="0"/>
        <w:ind w:left="0"/>
        <w:rPr>
          <w:sz w:val="20"/>
        </w:rPr>
      </w:pPr>
    </w:p>
    <w:p w14:paraId="7C6DE2C4" w14:textId="77777777" w:rsidR="00393CB8" w:rsidRDefault="00393CB8">
      <w:pPr>
        <w:pStyle w:val="Textoindependiente"/>
        <w:spacing w:before="61"/>
        <w:ind w:left="0"/>
        <w:rPr>
          <w:sz w:val="20"/>
        </w:rPr>
      </w:pPr>
    </w:p>
    <w:p w14:paraId="1EA18399" w14:textId="77777777" w:rsidR="00393CB8" w:rsidRDefault="00A92BD5">
      <w:pPr>
        <w:pStyle w:val="Prrafodelista"/>
        <w:numPr>
          <w:ilvl w:val="1"/>
          <w:numId w:val="2"/>
        </w:numPr>
        <w:tabs>
          <w:tab w:val="left" w:pos="242"/>
        </w:tabs>
        <w:ind w:right="197" w:firstLine="0"/>
      </w:pPr>
      <w:r>
        <w:rPr>
          <w:sz w:val="20"/>
        </w:rPr>
        <w:t xml:space="preserve">Decreto 47/2023, de 17 de julio (BOC nº140 de 18.07.2023), del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 xml:space="preserve">, por el que se modifica el Decreto 41/2023, de 14 de julio, del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>, por el que se determinan las competencias de la Presidencia y Vicepresidencia, así como el número,</w:t>
      </w:r>
      <w:r>
        <w:rPr>
          <w:spacing w:val="-3"/>
          <w:sz w:val="20"/>
        </w:rPr>
        <w:t xml:space="preserve"> </w:t>
      </w:r>
      <w:r>
        <w:rPr>
          <w:sz w:val="20"/>
        </w:rPr>
        <w:t>denominación,</w:t>
      </w:r>
      <w:r>
        <w:rPr>
          <w:spacing w:val="-3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precedencias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Consejerías,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determina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estructura</w:t>
      </w:r>
      <w:r>
        <w:rPr>
          <w:spacing w:val="-3"/>
          <w:sz w:val="20"/>
        </w:rPr>
        <w:t xml:space="preserve"> </w:t>
      </w:r>
      <w:r>
        <w:rPr>
          <w:sz w:val="20"/>
        </w:rPr>
        <w:t>orgánica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la Presidencia del Gobierno. </w:t>
      </w:r>
      <w:hyperlink r:id="rId17" w:history="1">
        <w:r>
          <w:rPr>
            <w:sz w:val="20"/>
          </w:rPr>
          <w:t>http://www.gobiernodecanarias.org/boc/2023/140/001.html</w:t>
        </w:r>
      </w:hyperlink>
    </w:p>
    <w:p w14:paraId="35424AF1" w14:textId="77777777" w:rsidR="00393CB8" w:rsidRDefault="00393CB8">
      <w:pPr>
        <w:pStyle w:val="Textoindependiente"/>
        <w:spacing w:before="0"/>
        <w:ind w:left="0"/>
        <w:rPr>
          <w:sz w:val="20"/>
        </w:rPr>
      </w:pPr>
    </w:p>
    <w:p w14:paraId="4B41C888" w14:textId="77777777" w:rsidR="00393CB8" w:rsidRDefault="00393CB8">
      <w:pPr>
        <w:pStyle w:val="Textoindependiente"/>
        <w:spacing w:before="0"/>
        <w:ind w:left="0"/>
        <w:rPr>
          <w:sz w:val="20"/>
        </w:rPr>
      </w:pPr>
    </w:p>
    <w:p w14:paraId="35B6E019" w14:textId="77777777" w:rsidR="00393CB8" w:rsidRDefault="00393CB8">
      <w:pPr>
        <w:pStyle w:val="Textoindependiente"/>
        <w:spacing w:before="59"/>
        <w:ind w:left="0"/>
        <w:rPr>
          <w:sz w:val="20"/>
        </w:rPr>
      </w:pPr>
    </w:p>
    <w:p w14:paraId="43BFFEFE" w14:textId="77777777" w:rsidR="00393CB8" w:rsidRDefault="00A92BD5">
      <w:pPr>
        <w:pStyle w:val="Prrafodelista"/>
        <w:numPr>
          <w:ilvl w:val="1"/>
          <w:numId w:val="2"/>
        </w:numPr>
        <w:tabs>
          <w:tab w:val="left" w:pos="242"/>
        </w:tabs>
        <w:ind w:right="309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123/2023,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140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18.07.2023</w:t>
      </w:r>
      <w:proofErr w:type="gramStart"/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estructura</w:t>
      </w:r>
      <w:r>
        <w:rPr>
          <w:spacing w:val="-2"/>
          <w:sz w:val="20"/>
        </w:rPr>
        <w:t xml:space="preserve"> </w:t>
      </w:r>
      <w:r>
        <w:rPr>
          <w:sz w:val="20"/>
        </w:rPr>
        <w:t>orgánica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sedes de las Consejerías del Gobierno de Canarias. </w:t>
      </w:r>
      <w:hyperlink r:id="rId18" w:history="1">
        <w:r>
          <w:rPr>
            <w:sz w:val="20"/>
          </w:rPr>
          <w:t>http://www.gobiernodecanarias.org/boc/2023/140/002.html</w:t>
        </w:r>
      </w:hyperlink>
    </w:p>
    <w:p w14:paraId="37A61CEF" w14:textId="77777777" w:rsidR="00393CB8" w:rsidRDefault="00393CB8">
      <w:pPr>
        <w:pStyle w:val="Textoindependiente"/>
        <w:spacing w:before="0"/>
        <w:ind w:left="0"/>
        <w:rPr>
          <w:sz w:val="20"/>
        </w:rPr>
      </w:pPr>
    </w:p>
    <w:p w14:paraId="7AB0BB50" w14:textId="77777777" w:rsidR="00393CB8" w:rsidRDefault="00393CB8">
      <w:pPr>
        <w:pStyle w:val="Textoindependiente"/>
        <w:spacing w:before="59"/>
        <w:ind w:left="0"/>
        <w:rPr>
          <w:sz w:val="20"/>
        </w:rPr>
      </w:pPr>
    </w:p>
    <w:p w14:paraId="690ED8A2" w14:textId="77777777" w:rsidR="00393CB8" w:rsidRDefault="00A92BD5">
      <w:pPr>
        <w:pStyle w:val="Prrafodelista"/>
        <w:numPr>
          <w:ilvl w:val="1"/>
          <w:numId w:val="2"/>
        </w:numPr>
        <w:tabs>
          <w:tab w:val="left" w:pos="242"/>
        </w:tabs>
        <w:spacing w:before="0"/>
        <w:ind w:right="354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41/2023,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138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15.07.2023),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competencias de la Presidencia y Vicepresidencia, así como el número, denominación, competencias y orden de precedencias de las Consejerías. </w:t>
      </w:r>
      <w:hyperlink r:id="rId19" w:history="1">
        <w:r>
          <w:rPr>
            <w:sz w:val="20"/>
          </w:rPr>
          <w:t>http://www.gobiernodecanarias.org/boc/archivo/2023/138/</w:t>
        </w:r>
      </w:hyperlink>
    </w:p>
    <w:p w14:paraId="7999A055" w14:textId="77777777" w:rsidR="00393CB8" w:rsidRDefault="00393CB8">
      <w:pPr>
        <w:pStyle w:val="Textoindependiente"/>
        <w:spacing w:before="0"/>
        <w:ind w:left="0"/>
        <w:rPr>
          <w:sz w:val="20"/>
        </w:rPr>
      </w:pPr>
    </w:p>
    <w:p w14:paraId="15A8C2C9" w14:textId="77777777" w:rsidR="00393CB8" w:rsidRDefault="00393CB8">
      <w:pPr>
        <w:pStyle w:val="Textoindependiente"/>
        <w:spacing w:before="59"/>
        <w:ind w:left="0"/>
        <w:rPr>
          <w:sz w:val="20"/>
        </w:rPr>
      </w:pPr>
    </w:p>
    <w:p w14:paraId="06454DB3" w14:textId="77777777" w:rsidR="00393CB8" w:rsidRDefault="00A92BD5">
      <w:pPr>
        <w:pStyle w:val="Prrafodelista"/>
        <w:numPr>
          <w:ilvl w:val="1"/>
          <w:numId w:val="2"/>
        </w:numPr>
        <w:tabs>
          <w:tab w:val="left" w:pos="242"/>
        </w:tabs>
        <w:spacing w:before="0"/>
        <w:ind w:right="865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24/2020,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marzo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59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25.03.2020),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modifica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Orgánico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Consejería de Agricultura, Ganadería, Pesca y Aguas, aprobado por Decreto </w:t>
      </w:r>
      <w:r>
        <w:rPr>
          <w:sz w:val="20"/>
        </w:rPr>
        <w:t xml:space="preserve">110/2018, de 23 de julio. </w:t>
      </w:r>
      <w:hyperlink r:id="rId20" w:history="1">
        <w:r>
          <w:rPr>
            <w:sz w:val="20"/>
          </w:rPr>
          <w:t>http://www.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gobiernodecanarias.org/</w:t>
      </w:r>
      <w:proofErr w:type="spellStart"/>
      <w:r>
        <w:rPr>
          <w:spacing w:val="-2"/>
          <w:sz w:val="20"/>
        </w:rPr>
        <w:t>boc</w:t>
      </w:r>
      <w:proofErr w:type="spellEnd"/>
      <w:r>
        <w:rPr>
          <w:spacing w:val="-2"/>
          <w:sz w:val="20"/>
        </w:rPr>
        <w:t>/2020/059/002.html</w:t>
      </w:r>
    </w:p>
    <w:p w14:paraId="2BC273BE" w14:textId="77777777" w:rsidR="00393CB8" w:rsidRDefault="00393CB8">
      <w:pPr>
        <w:pStyle w:val="Textoindependiente"/>
        <w:spacing w:before="53"/>
        <w:ind w:left="0"/>
        <w:rPr>
          <w:sz w:val="20"/>
        </w:rPr>
      </w:pPr>
    </w:p>
    <w:p w14:paraId="5DDEFDD6" w14:textId="77777777" w:rsidR="00393CB8" w:rsidRDefault="00A92BD5">
      <w:pPr>
        <w:pStyle w:val="Prrafodelista"/>
        <w:numPr>
          <w:ilvl w:val="1"/>
          <w:numId w:val="2"/>
        </w:numPr>
        <w:tabs>
          <w:tab w:val="left" w:pos="242"/>
        </w:tabs>
        <w:spacing w:before="0"/>
        <w:ind w:right="798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110/2018,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23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147,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31.07.2018),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aprueba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Orgánico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Consejería de Agricultura, Ganadería, Pesca y Aguas </w:t>
      </w:r>
      <w:hyperlink r:id="rId21" w:history="1">
        <w:r>
          <w:rPr>
            <w:sz w:val="20"/>
          </w:rPr>
          <w:t>http://www.gobiernodecanarias.org/juriscan/ficha.jsp?id=77359</w:t>
        </w:r>
      </w:hyperlink>
    </w:p>
    <w:p w14:paraId="4EBCF553" w14:textId="77777777" w:rsidR="00393CB8" w:rsidRDefault="00393CB8">
      <w:pPr>
        <w:pStyle w:val="Textoindependiente"/>
        <w:spacing w:before="0"/>
        <w:ind w:left="0"/>
        <w:rPr>
          <w:sz w:val="20"/>
        </w:rPr>
      </w:pPr>
    </w:p>
    <w:p w14:paraId="421C5149" w14:textId="77777777" w:rsidR="00393CB8" w:rsidRDefault="00393CB8">
      <w:pPr>
        <w:pStyle w:val="Textoindependiente"/>
        <w:spacing w:before="63"/>
        <w:ind w:left="0"/>
        <w:rPr>
          <w:sz w:val="20"/>
        </w:rPr>
      </w:pPr>
    </w:p>
    <w:p w14:paraId="53673915" w14:textId="77777777" w:rsidR="00393CB8" w:rsidRDefault="00A92BD5">
      <w:pPr>
        <w:pStyle w:val="Prrafodelista"/>
        <w:numPr>
          <w:ilvl w:val="1"/>
          <w:numId w:val="2"/>
        </w:numPr>
        <w:tabs>
          <w:tab w:val="left" w:pos="242"/>
        </w:tabs>
        <w:spacing w:before="0"/>
        <w:ind w:right="298" w:firstLine="0"/>
      </w:pPr>
      <w:r>
        <w:rPr>
          <w:sz w:val="20"/>
        </w:rPr>
        <w:t>Orden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septiembre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191,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03.10.2019),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suprime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auxiliar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oficina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registro de la Dirección General de Aguas y se da publicidad a la relación actualizada de las oficinas de registro de la Consejería de </w:t>
      </w:r>
      <w:r>
        <w:rPr>
          <w:sz w:val="20"/>
        </w:rPr>
        <w:t xml:space="preserve">Agricultura, Ganadería y Pesca y organismos autónomos adscritos. http://www.gobiernodecanarias. </w:t>
      </w:r>
      <w:proofErr w:type="spellStart"/>
      <w:r>
        <w:rPr>
          <w:spacing w:val="-2"/>
          <w:sz w:val="20"/>
        </w:rPr>
        <w:t>org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boc</w:t>
      </w:r>
      <w:proofErr w:type="spellEnd"/>
      <w:r>
        <w:rPr>
          <w:spacing w:val="-2"/>
          <w:sz w:val="20"/>
        </w:rPr>
        <w:t>/2019/191/002.html</w:t>
      </w:r>
    </w:p>
    <w:p w14:paraId="3A05B31F" w14:textId="77777777" w:rsidR="00393CB8" w:rsidRDefault="00393CB8">
      <w:pPr>
        <w:pStyle w:val="Textoindependiente"/>
        <w:spacing w:before="215"/>
        <w:ind w:left="0"/>
      </w:pPr>
    </w:p>
    <w:p w14:paraId="07B57399" w14:textId="77777777" w:rsidR="00393CB8" w:rsidRDefault="00A92BD5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Retribución íntegra anual (Sin Seguridad Social ni </w:t>
      </w:r>
      <w:r>
        <w:rPr>
          <w:color w:val="000000"/>
          <w:spacing w:val="-2"/>
          <w:shd w:val="clear" w:color="auto" w:fill="DADCDE"/>
        </w:rPr>
        <w:t>Antigüedad)</w:t>
      </w:r>
      <w:r>
        <w:rPr>
          <w:color w:val="000000"/>
          <w:shd w:val="clear" w:color="auto" w:fill="DADCDE"/>
        </w:rPr>
        <w:tab/>
      </w:r>
    </w:p>
    <w:p w14:paraId="5720650F" w14:textId="77777777" w:rsidR="00393CB8" w:rsidRDefault="00A92BD5">
      <w:pPr>
        <w:pStyle w:val="Textoindependiente"/>
        <w:spacing w:before="121"/>
      </w:pPr>
      <w:r>
        <w:t xml:space="preserve">80.290,32 </w:t>
      </w:r>
      <w:r>
        <w:rPr>
          <w:spacing w:val="-10"/>
        </w:rPr>
        <w:t>€</w:t>
      </w:r>
    </w:p>
    <w:p w14:paraId="10D1DE4C" w14:textId="77777777" w:rsidR="00393CB8" w:rsidRDefault="00A92BD5">
      <w:pPr>
        <w:pStyle w:val="Ttulo2"/>
        <w:tabs>
          <w:tab w:val="left" w:pos="11216"/>
        </w:tabs>
        <w:spacing w:before="202"/>
      </w:pPr>
      <w:r>
        <w:rPr>
          <w:color w:val="000000"/>
          <w:shd w:val="clear" w:color="auto" w:fill="DADCDE"/>
        </w:rPr>
        <w:t xml:space="preserve">Indemnizaciones por razón del servicio (viajes, </w:t>
      </w:r>
      <w:r>
        <w:rPr>
          <w:color w:val="000000"/>
          <w:shd w:val="clear" w:color="auto" w:fill="DADCDE"/>
        </w:rPr>
        <w:t xml:space="preserve">dietas, </w:t>
      </w:r>
      <w:r>
        <w:rPr>
          <w:color w:val="000000"/>
          <w:spacing w:val="-2"/>
          <w:shd w:val="clear" w:color="auto" w:fill="DADCDE"/>
        </w:rPr>
        <w:t>etc.)</w:t>
      </w:r>
      <w:r>
        <w:rPr>
          <w:color w:val="000000"/>
          <w:shd w:val="clear" w:color="auto" w:fill="DADCDE"/>
        </w:rPr>
        <w:tab/>
      </w:r>
    </w:p>
    <w:p w14:paraId="5E49C806" w14:textId="77777777" w:rsidR="00393CB8" w:rsidRDefault="00A92BD5">
      <w:pPr>
        <w:pStyle w:val="Textoindependiente"/>
        <w:spacing w:before="121"/>
      </w:pPr>
      <w:hyperlink r:id="rId22" w:history="1">
        <w:r>
          <w:t>https://www.gobiernodecanarias.org/transparencia/temas/institucional-</w:t>
        </w:r>
        <w:r>
          <w:rPr>
            <w:spacing w:val="-2"/>
          </w:rPr>
          <w:t>organizativa/retribuciones/indemnizaciones/devengo/</w:t>
        </w:r>
      </w:hyperlink>
    </w:p>
    <w:p w14:paraId="4F8B73C8" w14:textId="77777777" w:rsidR="00393CB8" w:rsidRDefault="00393CB8">
      <w:pPr>
        <w:pStyle w:val="Textoindependiente"/>
        <w:spacing w:before="203"/>
        <w:ind w:left="0"/>
      </w:pPr>
    </w:p>
    <w:p w14:paraId="33E5A52F" w14:textId="77777777" w:rsidR="00393CB8" w:rsidRDefault="00A92BD5">
      <w:pPr>
        <w:pStyle w:val="Ttulo2"/>
        <w:tabs>
          <w:tab w:val="left" w:pos="11216"/>
        </w:tabs>
        <w:sectPr w:rsidR="00393CB8">
          <w:footerReference w:type="default" r:id="rId23"/>
          <w:pgSz w:w="11900" w:h="16840"/>
          <w:pgMar w:top="420" w:right="283" w:bottom="700" w:left="283" w:header="720" w:footer="720" w:gutter="0"/>
          <w:cols w:space="720"/>
        </w:sectPr>
      </w:pPr>
      <w:r>
        <w:rPr>
          <w:color w:val="000000"/>
          <w:shd w:val="clear" w:color="auto" w:fill="DADCDE"/>
        </w:rPr>
        <w:t xml:space="preserve">Declaración sobre bienes, derechos y obligaciones </w:t>
      </w:r>
      <w:r>
        <w:rPr>
          <w:color w:val="000000"/>
          <w:spacing w:val="-2"/>
          <w:shd w:val="clear" w:color="auto" w:fill="DADCDE"/>
        </w:rPr>
        <w:t>patrimoniales</w:t>
      </w:r>
      <w:r>
        <w:rPr>
          <w:color w:val="000000"/>
          <w:shd w:val="clear" w:color="auto" w:fill="DADCDE"/>
        </w:rPr>
        <w:tab/>
      </w:r>
    </w:p>
    <w:p w14:paraId="0BFEDAA3" w14:textId="77777777" w:rsidR="00393CB8" w:rsidRDefault="00A92BD5">
      <w:pPr>
        <w:pStyle w:val="Textoindependiente"/>
        <w:spacing w:before="78"/>
      </w:pPr>
      <w:hyperlink r:id="rId24" w:history="1">
        <w:r>
          <w:t>https://www.gobiernodecanarias.org/organigrama/descargar-</w:t>
        </w:r>
        <w:r>
          <w:rPr>
            <w:spacing w:val="-2"/>
          </w:rPr>
          <w:t>ficha?ou=42085&amp;tipo=declaracion</w:t>
        </w:r>
      </w:hyperlink>
    </w:p>
    <w:sectPr w:rsidR="00393CB8">
      <w:footerReference w:type="default" r:id="rId25"/>
      <w:pgSz w:w="11900" w:h="16840"/>
      <w:pgMar w:top="420" w:right="283" w:bottom="70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9297" w14:textId="77777777" w:rsidR="00A92BD5" w:rsidRDefault="00A92BD5">
      <w:r>
        <w:separator/>
      </w:r>
    </w:p>
  </w:endnote>
  <w:endnote w:type="continuationSeparator" w:id="0">
    <w:p w14:paraId="687BC21D" w14:textId="77777777" w:rsidR="00A92BD5" w:rsidRDefault="00A9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5598" w14:textId="77777777" w:rsidR="00A92BD5" w:rsidRDefault="00A92BD5">
    <w:pPr>
      <w:pStyle w:val="Textoindependiente"/>
      <w:spacing w:before="0" w:line="12" w:lineRule="auto"/>
      <w:ind w:left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AD5D5E" wp14:editId="3CE3D0D1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52537410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B91DB6A" w14:textId="77777777" w:rsidR="00A92BD5" w:rsidRDefault="00A92BD5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D5D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pt;margin-top:805.4pt;width:258.85pt;height:13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" filled="f" stroked="f">
              <v:textbox inset="0,0,0,0">
                <w:txbxContent>
                  <w:p w14:paraId="0B91DB6A" w14:textId="77777777" w:rsidR="00A92BD5" w:rsidRDefault="00A92BD5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CEAA76" wp14:editId="356E1DC0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89882892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F25436" w14:textId="77777777" w:rsidR="00A92BD5" w:rsidRDefault="00A92BD5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CEAA76" id="Textbox 2" o:spid="_x0000_s1027" type="#_x0000_t202" style="position:absolute;margin-left:489.5pt;margin-top:805.4pt;width:86.55pt;height:13.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" filled="f" stroked="f">
              <v:textbox inset="0,0,0,0">
                <w:txbxContent>
                  <w:p w14:paraId="5AF25436" w14:textId="77777777" w:rsidR="00A92BD5" w:rsidRDefault="00A92BD5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B722" w14:textId="77777777" w:rsidR="00A92BD5" w:rsidRDefault="00A92BD5">
    <w:pPr>
      <w:pStyle w:val="Textoindependiente"/>
      <w:spacing w:before="0" w:line="12" w:lineRule="auto"/>
      <w:ind w:left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782105" wp14:editId="0797A798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215542707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A7A1329" w14:textId="77777777" w:rsidR="00A92BD5" w:rsidRDefault="00A92BD5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8210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pt;margin-top:805.4pt;width:258.85pt;height:13.2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" filled="f" stroked="f">
              <v:textbox inset="0,0,0,0">
                <w:txbxContent>
                  <w:p w14:paraId="0A7A1329" w14:textId="77777777" w:rsidR="00A92BD5" w:rsidRDefault="00A92BD5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0051F79" wp14:editId="3F955A12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147481785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5C65B75" w14:textId="77777777" w:rsidR="00A92BD5" w:rsidRDefault="00A92BD5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051F79" id="_x0000_s1029" type="#_x0000_t202" style="position:absolute;margin-left:489.5pt;margin-top:805.4pt;width:86.55pt;height:13.2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" filled="f" stroked="f">
              <v:textbox inset="0,0,0,0">
                <w:txbxContent>
                  <w:p w14:paraId="45C65B75" w14:textId="77777777" w:rsidR="00A92BD5" w:rsidRDefault="00A92BD5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8B95" w14:textId="77777777" w:rsidR="00A92BD5" w:rsidRDefault="00A92BD5">
    <w:pPr>
      <w:pStyle w:val="Textoindependiente"/>
      <w:spacing w:before="0" w:line="12" w:lineRule="auto"/>
      <w:ind w:left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FAD3AB4" wp14:editId="13B20740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4908269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645D286" w14:textId="77777777" w:rsidR="00A92BD5" w:rsidRDefault="00A92BD5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D3AB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9pt;margin-top:805.4pt;width:258.85pt;height:13.2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" filled="f" stroked="f">
              <v:textbox inset="0,0,0,0">
                <w:txbxContent>
                  <w:p w14:paraId="1645D286" w14:textId="77777777" w:rsidR="00A92BD5" w:rsidRDefault="00A92BD5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FCCDF65" wp14:editId="61A2E18F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1418023816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BBDCC3D" w14:textId="77777777" w:rsidR="00A92BD5" w:rsidRDefault="00A92BD5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CCDF65" id="_x0000_s1031" type="#_x0000_t202" style="position:absolute;margin-left:489.5pt;margin-top:805.4pt;width:86.55pt;height:13.2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" filled="f" stroked="f">
              <v:textbox inset="0,0,0,0">
                <w:txbxContent>
                  <w:p w14:paraId="0BBDCC3D" w14:textId="77777777" w:rsidR="00A92BD5" w:rsidRDefault="00A92BD5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1973" w14:textId="77777777" w:rsidR="00A92BD5" w:rsidRDefault="00A92BD5">
    <w:pPr>
      <w:pStyle w:val="Textoindependiente"/>
      <w:spacing w:before="0" w:line="12" w:lineRule="auto"/>
      <w:ind w:left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0B409CF" wp14:editId="55E92264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38317321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DD8AC48" w14:textId="77777777" w:rsidR="00A92BD5" w:rsidRDefault="00A92BD5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409C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9pt;margin-top:805.4pt;width:258.85pt;height:13.2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" filled="f" stroked="f">
              <v:textbox inset="0,0,0,0">
                <w:txbxContent>
                  <w:p w14:paraId="3DD8AC48" w14:textId="77777777" w:rsidR="00A92BD5" w:rsidRDefault="00A92BD5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BD92826" wp14:editId="04E62122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1808171488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785DEE" w14:textId="77777777" w:rsidR="00A92BD5" w:rsidRDefault="00A92BD5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D92826" id="_x0000_s1033" type="#_x0000_t202" style="position:absolute;margin-left:489.5pt;margin-top:805.4pt;width:86.55pt;height:13.2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" filled="f" stroked="f">
              <v:textbox inset="0,0,0,0">
                <w:txbxContent>
                  <w:p w14:paraId="4D785DEE" w14:textId="77777777" w:rsidR="00A92BD5" w:rsidRDefault="00A92BD5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0B21" w14:textId="77777777" w:rsidR="00A92BD5" w:rsidRDefault="00A92BD5">
      <w:r>
        <w:rPr>
          <w:color w:val="000000"/>
        </w:rPr>
        <w:separator/>
      </w:r>
    </w:p>
  </w:footnote>
  <w:footnote w:type="continuationSeparator" w:id="0">
    <w:p w14:paraId="5045A3BC" w14:textId="77777777" w:rsidR="00A92BD5" w:rsidRDefault="00A92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A4E7B"/>
    <w:multiLevelType w:val="multilevel"/>
    <w:tmpl w:val="1A40552A"/>
    <w:lvl w:ilvl="0">
      <w:start w:val="1"/>
      <w:numFmt w:val="lowerLetter"/>
      <w:lvlText w:val="%1)"/>
      <w:lvlJc w:val="left"/>
      <w:pPr>
        <w:ind w:left="117" w:hanging="222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>
      <w:numFmt w:val="bullet"/>
      <w:lvlText w:val="•"/>
      <w:lvlJc w:val="left"/>
      <w:pPr>
        <w:ind w:left="117" w:hanging="126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62" w:hanging="12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84" w:hanging="12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05" w:hanging="12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27" w:hanging="12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48" w:hanging="12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69" w:hanging="12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091" w:hanging="126"/>
      </w:pPr>
      <w:rPr>
        <w:lang w:val="es-ES" w:eastAsia="en-US" w:bidi="ar-SA"/>
      </w:rPr>
    </w:lvl>
  </w:abstractNum>
  <w:abstractNum w:abstractNumId="1" w15:restartNumberingAfterBreak="0">
    <w:nsid w:val="7AFA2BCD"/>
    <w:multiLevelType w:val="multilevel"/>
    <w:tmpl w:val="1D9668A8"/>
    <w:lvl w:ilvl="0">
      <w:numFmt w:val="bullet"/>
      <w:lvlText w:val="-"/>
      <w:lvlJc w:val="left"/>
      <w:pPr>
        <w:ind w:left="117" w:hanging="11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>
      <w:numFmt w:val="bullet"/>
      <w:lvlText w:val="*"/>
      <w:lvlJc w:val="left"/>
      <w:pPr>
        <w:ind w:left="117" w:hanging="12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2362" w:hanging="12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84" w:hanging="12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05" w:hanging="12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27" w:hanging="12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48" w:hanging="12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69" w:hanging="12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091" w:hanging="127"/>
      </w:pPr>
      <w:rPr>
        <w:lang w:val="es-ES" w:eastAsia="en-US" w:bidi="ar-SA"/>
      </w:rPr>
    </w:lvl>
  </w:abstractNum>
  <w:num w:numId="1" w16cid:durableId="861240270">
    <w:abstractNumId w:val="1"/>
  </w:num>
  <w:num w:numId="2" w16cid:durableId="142456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3CB8"/>
    <w:rsid w:val="00393CB8"/>
    <w:rsid w:val="00A92BD5"/>
    <w:rsid w:val="00B23D82"/>
    <w:rsid w:val="00D0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358D"/>
  <w15:docId w15:val="{28240594-C007-4B3A-BBDA-BAEB3ABC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117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before="1"/>
      <w:ind w:left="117"/>
    </w:pPr>
    <w:rPr>
      <w:sz w:val="19"/>
      <w:szCs w:val="19"/>
    </w:rPr>
  </w:style>
  <w:style w:type="paragraph" w:styleId="Prrafodelista">
    <w:name w:val="List Paragraph"/>
    <w:basedOn w:val="Normal"/>
    <w:pPr>
      <w:spacing w:before="1"/>
      <w:ind w:left="117"/>
    </w:pPr>
  </w:style>
  <w:style w:type="paragraph" w:customStyle="1" w:styleId="TableParagraph">
    <w:name w:val="Table Paragraph"/>
    <w:basedOn w:val="Normal"/>
    <w:pPr>
      <w:spacing w:line="213" w:lineRule="exact"/>
      <w:ind w:left="10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" w:eastAsia="Arial" w:hAnsi="Arial" w:cs="Arial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://www.gobiernodecanarias.org/boc/2023/140/002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gobiernodecanarias.org/juriscan/ficha.jsp?id=77359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gobiernodecanarias.org/boc/2023/141/026.html" TargetMode="External"/><Relationship Id="rId17" Type="http://schemas.openxmlformats.org/officeDocument/2006/relationships/hyperlink" Target="http://www.gobiernodecanarias.org/boc/2023/140/001.html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gobiernodecanarias.org/boc/2023/152/001.html" TargetMode="External"/><Relationship Id="rId20" Type="http://schemas.openxmlformats.org/officeDocument/2006/relationships/hyperlink" Target="http://ww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gt.agp@gobiernodecanarias.org" TargetMode="External"/><Relationship Id="rId24" Type="http://schemas.openxmlformats.org/officeDocument/2006/relationships/hyperlink" Target="https://www.gobiernodecanarias.org/organigrama/descargar-ficha?ou=42085&amp;tipo=declarac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biernodecanarias.org/boc/2024/256/4334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gobiernodecanarias.org/agpsa/" TargetMode="External"/><Relationship Id="rId19" Type="http://schemas.openxmlformats.org/officeDocument/2006/relationships/hyperlink" Target="http://www.gobiernodecanarias.org/boc/archivo/2023/1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biernodecanarias.org/organigrama/ficha-altos-cargos?ou=42085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gobiernodecanarias.org/transparencia/temas/institucional-organizativa/retribuciones/indemnizaciones/devengo/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1727</Words>
  <Characters>9501</Characters>
  <Application>Microsoft Office Word</Application>
  <DocSecurity>0</DocSecurity>
  <Lines>79</Lines>
  <Paragraphs>22</Paragraphs>
  <ScaleCrop>false</ScaleCrop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Teresa Brito Rodríguez</cp:lastModifiedBy>
  <cp:revision>2</cp:revision>
  <dcterms:created xsi:type="dcterms:W3CDTF">2026-04-22T06:45:00Z</dcterms:created>
  <dcterms:modified xsi:type="dcterms:W3CDTF">2026-04-22T06:45:00Z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JasperReports Library version 6.5.1</vt:lpwstr>
  </property>
  <property fmtid="{D5CDD505-2E9C-101B-9397-08002B2CF9AE}" pid="4" name="LastSaved">
    <vt:filetime>2026-04-17T00:00:00Z</vt:filetime>
  </property>
</Properties>
</file>