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E136" w14:textId="2E5602C6" w:rsidR="00E73AD1" w:rsidRPr="00ED1BDD" w:rsidRDefault="00ED1BDD" w:rsidP="00ED1BDD">
      <w:pPr>
        <w:rPr>
          <w:rFonts w:ascii="Poppins Light" w:hAnsi="Poppins Light" w:cs="Poppins Light"/>
          <w:b/>
          <w:u w:val="single"/>
        </w:rPr>
      </w:pPr>
      <w:r w:rsidRPr="00ED1BDD">
        <w:rPr>
          <w:rFonts w:ascii="Poppins Light" w:hAnsi="Poppins Light" w:cs="Poppins Light"/>
          <w:b/>
          <w:u w:val="single"/>
        </w:rPr>
        <w:t>CONDICIONES DE USO DEL CANAL DE DENUNCIAS DE GMR CANARIAS</w:t>
      </w:r>
    </w:p>
    <w:p w14:paraId="66510E49" w14:textId="2503622D" w:rsidR="00784ADA" w:rsidRPr="00650828" w:rsidRDefault="002F6BCE" w:rsidP="00650828">
      <w:pPr>
        <w:rPr>
          <w:rFonts w:ascii="Poppins Light" w:hAnsi="Poppins Light" w:cs="Poppins Light"/>
          <w:b/>
          <w:u w:val="single"/>
        </w:rPr>
      </w:pPr>
      <w:bookmarkStart w:id="0" w:name="_Toc135992332"/>
      <w:r w:rsidRPr="00650828">
        <w:rPr>
          <w:rFonts w:ascii="Poppins Light" w:hAnsi="Poppins Light" w:cs="Poppins Light"/>
          <w:b/>
          <w:u w:val="single"/>
        </w:rPr>
        <w:t>Objeto</w:t>
      </w:r>
      <w:bookmarkEnd w:id="0"/>
    </w:p>
    <w:p w14:paraId="084DBB51" w14:textId="0488DAFC" w:rsidR="00BD7BFA" w:rsidRDefault="001F1338" w:rsidP="00BD7BFA">
      <w:pPr>
        <w:rPr>
          <w:rFonts w:ascii="Poppins Light" w:hAnsi="Poppins Light" w:cs="Poppins Light"/>
        </w:rPr>
      </w:pPr>
      <w:r w:rsidRPr="003F446C">
        <w:rPr>
          <w:rFonts w:ascii="Poppins Light" w:hAnsi="Poppins Light" w:cs="Poppins Light"/>
        </w:rPr>
        <w:t>GESTION DEL MEDIO RURAL DE CANARIAS, S.A.</w:t>
      </w:r>
      <w:r>
        <w:rPr>
          <w:rFonts w:ascii="Poppins Light" w:hAnsi="Poppins Light" w:cs="Poppins Light"/>
        </w:rPr>
        <w:t xml:space="preserve"> (en adelante, “GMR Canarias”) </w:t>
      </w:r>
      <w:r w:rsidR="002F6BCE">
        <w:rPr>
          <w:rFonts w:ascii="Poppins Light" w:hAnsi="Poppins Light" w:cs="Poppins Light"/>
        </w:rPr>
        <w:t xml:space="preserve">pone a disposición de todos los interesados con acceso al </w:t>
      </w:r>
      <w:r w:rsidR="00FE1B70">
        <w:rPr>
          <w:rFonts w:ascii="Poppins Light" w:hAnsi="Poppins Light" w:cs="Poppins Light"/>
        </w:rPr>
        <w:t>Canal de Denuncias</w:t>
      </w:r>
      <w:r w:rsidR="002F6BCE">
        <w:rPr>
          <w:rFonts w:ascii="Poppins Light" w:hAnsi="Poppins Light" w:cs="Poppins Light"/>
        </w:rPr>
        <w:t xml:space="preserve"> de la compañía, la presente información sobre el uso del canal por su parte.</w:t>
      </w:r>
    </w:p>
    <w:p w14:paraId="0A62C9C8" w14:textId="3778081B" w:rsidR="002F6BCE" w:rsidRDefault="002F6BCE" w:rsidP="00BD7BFA">
      <w:pPr>
        <w:rPr>
          <w:rFonts w:ascii="Poppins Light" w:hAnsi="Poppins Light" w:cs="Poppins Light"/>
        </w:rPr>
      </w:pPr>
      <w:r>
        <w:rPr>
          <w:rFonts w:ascii="Poppins Light" w:hAnsi="Poppins Light" w:cs="Poppins Light"/>
        </w:rPr>
        <w:t xml:space="preserve">Esta información será necesariamente aceptada por el usuario del </w:t>
      </w:r>
      <w:r w:rsidR="00FE1B70">
        <w:rPr>
          <w:rFonts w:ascii="Poppins Light" w:hAnsi="Poppins Light" w:cs="Poppins Light"/>
        </w:rPr>
        <w:t>Canal de Denuncias</w:t>
      </w:r>
      <w:r>
        <w:rPr>
          <w:rFonts w:ascii="Poppins Light" w:hAnsi="Poppins Light" w:cs="Poppins Light"/>
        </w:rPr>
        <w:t xml:space="preserve"> en el registro de la comunicación a través de una casilla de aceptación que tendrá que marcar para que el registro quede oportunamente creado.</w:t>
      </w:r>
    </w:p>
    <w:p w14:paraId="09BC221E" w14:textId="35758953" w:rsidR="002F6BCE" w:rsidRDefault="002F6BCE" w:rsidP="00BD7BFA">
      <w:pPr>
        <w:rPr>
          <w:rFonts w:ascii="Poppins Light" w:hAnsi="Poppins Light" w:cs="Poppins Light"/>
        </w:rPr>
      </w:pPr>
      <w:r>
        <w:rPr>
          <w:rFonts w:ascii="Poppins Light" w:hAnsi="Poppins Light" w:cs="Poppins Light"/>
        </w:rPr>
        <w:t xml:space="preserve">En el caso de que la comunicación no se efectúe a través de la plataforma </w:t>
      </w:r>
      <w:r w:rsidR="00085F5A">
        <w:rPr>
          <w:rFonts w:ascii="Poppins Light" w:hAnsi="Poppins Light" w:cs="Poppins Light"/>
        </w:rPr>
        <w:t>GlobalSuite</w:t>
      </w:r>
      <w:r>
        <w:rPr>
          <w:rFonts w:ascii="Poppins Light" w:hAnsi="Poppins Light" w:cs="Poppins Light"/>
        </w:rPr>
        <w:t xml:space="preserve">® Canal de </w:t>
      </w:r>
      <w:r w:rsidR="00E22294">
        <w:rPr>
          <w:rFonts w:ascii="Poppins Light" w:hAnsi="Poppins Light" w:cs="Poppins Light"/>
        </w:rPr>
        <w:t>Denuncias</w:t>
      </w:r>
      <w:r>
        <w:rPr>
          <w:rFonts w:ascii="Poppins Light" w:hAnsi="Poppins Light" w:cs="Poppins Light"/>
        </w:rPr>
        <w:t xml:space="preserve">, y el comunicante opte por cualquier otra vía de acceso al </w:t>
      </w:r>
      <w:proofErr w:type="gramStart"/>
      <w:r>
        <w:rPr>
          <w:rFonts w:ascii="Poppins Light" w:hAnsi="Poppins Light" w:cs="Poppins Light"/>
        </w:rPr>
        <w:t>Responsable</w:t>
      </w:r>
      <w:proofErr w:type="gramEnd"/>
      <w:r>
        <w:rPr>
          <w:rFonts w:ascii="Poppins Light" w:hAnsi="Poppins Light" w:cs="Poppins Light"/>
        </w:rPr>
        <w:t xml:space="preserve"> del </w:t>
      </w:r>
      <w:r w:rsidR="00FE1B70">
        <w:rPr>
          <w:rFonts w:ascii="Poppins Light" w:hAnsi="Poppins Light" w:cs="Poppins Light"/>
        </w:rPr>
        <w:t>Canal de Denuncias</w:t>
      </w:r>
      <w:r>
        <w:rPr>
          <w:rFonts w:ascii="Poppins Light" w:hAnsi="Poppins Light" w:cs="Poppins Light"/>
        </w:rPr>
        <w:t xml:space="preserve">, será este quien se responsabilice de recoger la aceptación de </w:t>
      </w:r>
      <w:proofErr w:type="gramStart"/>
      <w:r>
        <w:rPr>
          <w:rFonts w:ascii="Poppins Light" w:hAnsi="Poppins Light" w:cs="Poppins Light"/>
        </w:rPr>
        <w:t>esta condiciones</w:t>
      </w:r>
      <w:proofErr w:type="gramEnd"/>
      <w:r>
        <w:rPr>
          <w:rFonts w:ascii="Poppins Light" w:hAnsi="Poppins Light" w:cs="Poppins Light"/>
        </w:rPr>
        <w:t xml:space="preserve"> de uso e incorporarlas al expediente de electrónico de la comunicación. </w:t>
      </w:r>
    </w:p>
    <w:p w14:paraId="157283EC" w14:textId="46FB08C9" w:rsidR="00205197" w:rsidRPr="00A3482C" w:rsidRDefault="00E74E44" w:rsidP="00A3482C">
      <w:pPr>
        <w:rPr>
          <w:rFonts w:ascii="Poppins Light" w:hAnsi="Poppins Light" w:cs="Poppins Light"/>
          <w:b/>
          <w:u w:val="single"/>
        </w:rPr>
      </w:pPr>
      <w:bookmarkStart w:id="1" w:name="_Toc135992333"/>
      <w:r w:rsidRPr="00A3482C">
        <w:rPr>
          <w:rFonts w:ascii="Poppins Light" w:hAnsi="Poppins Light" w:cs="Poppins Light"/>
          <w:b/>
          <w:u w:val="single"/>
        </w:rPr>
        <w:t xml:space="preserve">¿Qué principios generales rigen el funcionamiento del </w:t>
      </w:r>
      <w:r w:rsidR="00FE1B70">
        <w:rPr>
          <w:rFonts w:ascii="Poppins Light" w:hAnsi="Poppins Light" w:cs="Poppins Light"/>
          <w:b/>
          <w:u w:val="single"/>
        </w:rPr>
        <w:t>Canal de Denuncias</w:t>
      </w:r>
      <w:r w:rsidRPr="00A3482C">
        <w:rPr>
          <w:rFonts w:ascii="Poppins Light" w:hAnsi="Poppins Light" w:cs="Poppins Light"/>
          <w:b/>
          <w:u w:val="single"/>
        </w:rPr>
        <w:t>?</w:t>
      </w:r>
      <w:bookmarkEnd w:id="1"/>
    </w:p>
    <w:p w14:paraId="6F068BD3" w14:textId="78228EE7" w:rsidR="00AC78EA" w:rsidRPr="00D60CBA" w:rsidRDefault="00E74E44" w:rsidP="00205197">
      <w:pPr>
        <w:rPr>
          <w:rFonts w:ascii="Poppins Light" w:hAnsi="Poppins Light" w:cs="Poppins Light"/>
        </w:rPr>
      </w:pPr>
      <w:r>
        <w:rPr>
          <w:rFonts w:ascii="Poppins Light" w:hAnsi="Poppins Light" w:cs="Poppins Light"/>
        </w:rPr>
        <w:t xml:space="preserve">Los principios generales que rigen el </w:t>
      </w:r>
      <w:r w:rsidR="00FE1B70">
        <w:rPr>
          <w:rFonts w:ascii="Poppins Light" w:hAnsi="Poppins Light" w:cs="Poppins Light"/>
        </w:rPr>
        <w:t>Canal de Denuncias</w:t>
      </w:r>
      <w:r w:rsidR="00A3482C" w:rsidRPr="00A3482C">
        <w:rPr>
          <w:rFonts w:ascii="Poppins Light" w:hAnsi="Poppins Light" w:cs="Poppins Light"/>
        </w:rPr>
        <w:t xml:space="preserve"> </w:t>
      </w:r>
      <w:r>
        <w:rPr>
          <w:rFonts w:ascii="Poppins Light" w:hAnsi="Poppins Light" w:cs="Poppins Light"/>
        </w:rPr>
        <w:t xml:space="preserve">son los </w:t>
      </w:r>
      <w:r w:rsidR="00A3482C">
        <w:rPr>
          <w:rFonts w:ascii="Poppins Light" w:hAnsi="Poppins Light" w:cs="Poppins Light"/>
        </w:rPr>
        <w:t>que</w:t>
      </w:r>
      <w:r w:rsidR="00230871">
        <w:rPr>
          <w:rFonts w:ascii="Poppins Light" w:hAnsi="Poppins Light" w:cs="Poppins Light"/>
        </w:rPr>
        <w:t xml:space="preserve"> están definidos la </w:t>
      </w:r>
      <w:r w:rsidR="00230871" w:rsidRPr="00BE2FCC">
        <w:rPr>
          <w:rFonts w:ascii="Poppins Light" w:hAnsi="Poppins Light" w:cs="Poppins Light"/>
        </w:rPr>
        <w:t xml:space="preserve">Política </w:t>
      </w:r>
      <w:r w:rsidR="00511A86">
        <w:rPr>
          <w:rFonts w:ascii="Poppins Light" w:hAnsi="Poppins Light" w:cs="Poppins Light"/>
        </w:rPr>
        <w:t>del Canal de Denuncias</w:t>
      </w:r>
      <w:r w:rsidR="00230871" w:rsidRPr="00BE2FCC">
        <w:rPr>
          <w:rFonts w:ascii="Poppins Light" w:hAnsi="Poppins Light" w:cs="Poppins Light"/>
        </w:rPr>
        <w:t xml:space="preserve"> de </w:t>
      </w:r>
      <w:r w:rsidR="00CF4E0E" w:rsidRPr="00BE2FCC">
        <w:rPr>
          <w:rFonts w:ascii="Poppins Light" w:hAnsi="Poppins Light" w:cs="Poppins Light"/>
        </w:rPr>
        <w:t>GMR Canarias</w:t>
      </w:r>
      <w:r w:rsidR="00230871">
        <w:rPr>
          <w:rFonts w:ascii="Poppins Light" w:hAnsi="Poppins Light" w:cs="Poppins Light"/>
        </w:rPr>
        <w:t>.</w:t>
      </w:r>
    </w:p>
    <w:p w14:paraId="21035067" w14:textId="314BF10B" w:rsidR="00505896" w:rsidRPr="00BE2FCC" w:rsidRDefault="00505896" w:rsidP="00BE2FCC">
      <w:pPr>
        <w:pStyle w:val="Ttulo1"/>
        <w:numPr>
          <w:ilvl w:val="0"/>
          <w:numId w:val="0"/>
        </w:numPr>
        <w:spacing w:before="240" w:after="240"/>
        <w:ind w:left="360" w:hanging="360"/>
        <w:contextualSpacing w:val="0"/>
        <w:jc w:val="both"/>
        <w:rPr>
          <w:rFonts w:ascii="Poppins Light" w:hAnsi="Poppins Light" w:cs="Poppins Light"/>
          <w:b/>
          <w:bCs/>
          <w:color w:val="auto"/>
          <w:kern w:val="0"/>
          <w:sz w:val="22"/>
          <w:szCs w:val="24"/>
          <w:u w:val="single"/>
        </w:rPr>
      </w:pPr>
      <w:bookmarkStart w:id="2" w:name="_Toc135992334"/>
      <w:r w:rsidRPr="00BE2FCC">
        <w:rPr>
          <w:rFonts w:ascii="Poppins Light" w:hAnsi="Poppins Light" w:cs="Poppins Light"/>
          <w:b/>
          <w:bCs/>
          <w:color w:val="auto"/>
          <w:kern w:val="0"/>
          <w:sz w:val="22"/>
          <w:szCs w:val="24"/>
          <w:u w:val="single"/>
        </w:rPr>
        <w:t>¿Qué se puede comunicar o denunciar?</w:t>
      </w:r>
      <w:bookmarkEnd w:id="2"/>
    </w:p>
    <w:p w14:paraId="0910DE25" w14:textId="77AE0682" w:rsidR="00505896" w:rsidRPr="00D637E3" w:rsidRDefault="00505896" w:rsidP="00505896">
      <w:pPr>
        <w:rPr>
          <w:rFonts w:ascii="Poppins Light" w:hAnsi="Poppins Light" w:cs="Poppins Light"/>
        </w:rPr>
      </w:pPr>
      <w:r w:rsidRPr="003C7841">
        <w:rPr>
          <w:rFonts w:ascii="Poppins Light" w:hAnsi="Poppins Light" w:cs="Poppins Light"/>
        </w:rPr>
        <w:t>Son susceptibles de ser denunciados todos aquellos hechos o actos que atenten contra el Código Ético</w:t>
      </w:r>
      <w:r w:rsidR="00E36816" w:rsidRPr="003C7841">
        <w:rPr>
          <w:rFonts w:ascii="Poppins Light" w:hAnsi="Poppins Light" w:cs="Poppins Light"/>
        </w:rPr>
        <w:t xml:space="preserve"> y </w:t>
      </w:r>
      <w:r w:rsidR="006079A9" w:rsidRPr="003C7841">
        <w:rPr>
          <w:rFonts w:ascii="Poppins Light" w:hAnsi="Poppins Light" w:cs="Poppins Light"/>
        </w:rPr>
        <w:t>la Política de Conflicto de Inter</w:t>
      </w:r>
      <w:r w:rsidR="00E36816" w:rsidRPr="003C7841">
        <w:rPr>
          <w:rFonts w:ascii="Poppins Light" w:hAnsi="Poppins Light" w:cs="Poppins Light"/>
        </w:rPr>
        <w:t>eses de GMR Canarias</w:t>
      </w:r>
      <w:r w:rsidR="000C20C5" w:rsidRPr="003C7841">
        <w:rPr>
          <w:rFonts w:ascii="Poppins Light" w:hAnsi="Poppins Light" w:cs="Poppins Light"/>
        </w:rPr>
        <w:t xml:space="preserve">, </w:t>
      </w:r>
      <w:r w:rsidR="00E36816" w:rsidRPr="003C7841">
        <w:rPr>
          <w:rFonts w:ascii="Poppins Light" w:hAnsi="Poppins Light" w:cs="Poppins Light"/>
        </w:rPr>
        <w:t>o</w:t>
      </w:r>
      <w:r w:rsidR="00183E3D" w:rsidRPr="003C7841">
        <w:rPr>
          <w:rFonts w:ascii="Poppins Light" w:hAnsi="Poppins Light" w:cs="Poppins Light"/>
        </w:rPr>
        <w:t xml:space="preserve"> cualquier otro acto que sea</w:t>
      </w:r>
      <w:r w:rsidR="000C20C5" w:rsidRPr="003C7841">
        <w:rPr>
          <w:rFonts w:ascii="Poppins Light" w:hAnsi="Poppins Light" w:cs="Poppins Light"/>
        </w:rPr>
        <w:t xml:space="preserve"> constitutiv</w:t>
      </w:r>
      <w:r w:rsidR="00183E3D" w:rsidRPr="003C7841">
        <w:rPr>
          <w:rFonts w:ascii="Poppins Light" w:hAnsi="Poppins Light" w:cs="Poppins Light"/>
        </w:rPr>
        <w:t xml:space="preserve">o </w:t>
      </w:r>
      <w:r w:rsidR="000C20C5" w:rsidRPr="003C7841">
        <w:rPr>
          <w:rFonts w:ascii="Poppins Light" w:hAnsi="Poppins Light" w:cs="Poppins Light"/>
        </w:rPr>
        <w:t>de infracciones del Derecho de la Unión Europea, o bien constitutiv</w:t>
      </w:r>
      <w:r w:rsidR="00183E3D" w:rsidRPr="003C7841">
        <w:rPr>
          <w:rFonts w:ascii="Poppins Light" w:hAnsi="Poppins Light" w:cs="Poppins Light"/>
        </w:rPr>
        <w:t>o</w:t>
      </w:r>
      <w:r w:rsidR="000C20C5" w:rsidRPr="003C7841">
        <w:rPr>
          <w:rFonts w:ascii="Poppins Light" w:hAnsi="Poppins Light" w:cs="Poppins Light"/>
        </w:rPr>
        <w:t xml:space="preserve"> de infracción penal o administrativa grave o muy grave</w:t>
      </w:r>
      <w:r w:rsidRPr="003C7841">
        <w:rPr>
          <w:rFonts w:ascii="Poppins Light" w:hAnsi="Poppins Light" w:cs="Poppins Light"/>
        </w:rPr>
        <w:t>, así como aquellos hecho</w:t>
      </w:r>
      <w:r w:rsidR="006C75C6" w:rsidRPr="003C7841">
        <w:rPr>
          <w:rFonts w:ascii="Poppins Light" w:hAnsi="Poppins Light" w:cs="Poppins Light"/>
        </w:rPr>
        <w:t>s</w:t>
      </w:r>
      <w:r w:rsidRPr="003C7841">
        <w:rPr>
          <w:rFonts w:ascii="Poppins Light" w:hAnsi="Poppins Light" w:cs="Poppins Light"/>
        </w:rPr>
        <w:t xml:space="preserve"> o actos que el comunicante pudiera considerar contrarios a la normativa aplicable, así como cualquier otra irregularidad que se pueda observar contraria a principios legales o normativos.</w:t>
      </w:r>
    </w:p>
    <w:p w14:paraId="249DB8C0" w14:textId="62B6049D" w:rsidR="00853348" w:rsidRPr="00BE2FCC" w:rsidRDefault="00853348" w:rsidP="00BE2FCC">
      <w:pPr>
        <w:pStyle w:val="Ttulo1"/>
        <w:numPr>
          <w:ilvl w:val="0"/>
          <w:numId w:val="0"/>
        </w:numPr>
        <w:spacing w:before="240" w:after="240"/>
        <w:ind w:left="360" w:hanging="360"/>
        <w:contextualSpacing w:val="0"/>
        <w:jc w:val="both"/>
        <w:rPr>
          <w:rFonts w:ascii="Poppins Light" w:hAnsi="Poppins Light" w:cs="Poppins Light"/>
          <w:b/>
          <w:bCs/>
          <w:color w:val="auto"/>
          <w:kern w:val="0"/>
          <w:sz w:val="22"/>
          <w:szCs w:val="24"/>
          <w:u w:val="single"/>
        </w:rPr>
      </w:pPr>
      <w:bookmarkStart w:id="3" w:name="_Toc135992335"/>
      <w:r w:rsidRPr="00BE2FCC">
        <w:rPr>
          <w:rFonts w:ascii="Poppins Light" w:hAnsi="Poppins Light" w:cs="Poppins Light"/>
          <w:b/>
          <w:bCs/>
          <w:color w:val="auto"/>
          <w:kern w:val="0"/>
          <w:sz w:val="22"/>
          <w:szCs w:val="24"/>
          <w:u w:val="single"/>
        </w:rPr>
        <w:t>¿Quién puede efectuar una comunicación?</w:t>
      </w:r>
      <w:bookmarkEnd w:id="3"/>
    </w:p>
    <w:p w14:paraId="0B091F92" w14:textId="77777777" w:rsidR="005B7926" w:rsidRDefault="00853348" w:rsidP="005B7926">
      <w:pPr>
        <w:rPr>
          <w:rFonts w:ascii="Poppins Light" w:hAnsi="Poppins Light" w:cs="Poppins Light"/>
        </w:rPr>
      </w:pPr>
      <w:r w:rsidRPr="00D637E3">
        <w:rPr>
          <w:rFonts w:ascii="Poppins Light" w:hAnsi="Poppins Light" w:cs="Poppins Light"/>
        </w:rPr>
        <w:t xml:space="preserve">Cualquier persona </w:t>
      </w:r>
      <w:r w:rsidRPr="009D6E09">
        <w:rPr>
          <w:rFonts w:ascii="Poppins Light" w:hAnsi="Poppins Light" w:cs="Poppins Light"/>
        </w:rPr>
        <w:t xml:space="preserve">(ya sea, </w:t>
      </w:r>
      <w:r w:rsidR="001B5890" w:rsidRPr="009D6E09">
        <w:rPr>
          <w:rFonts w:ascii="Poppins Light" w:hAnsi="Poppins Light" w:cs="Poppins Light"/>
        </w:rPr>
        <w:t>personal de GMR</w:t>
      </w:r>
      <w:r w:rsidR="00317D15" w:rsidRPr="009D6E09">
        <w:rPr>
          <w:rFonts w:ascii="Poppins Light" w:hAnsi="Poppins Light" w:cs="Poppins Light"/>
        </w:rPr>
        <w:t xml:space="preserve"> Canarias</w:t>
      </w:r>
      <w:r w:rsidRPr="009D6E09">
        <w:rPr>
          <w:rFonts w:ascii="Poppins Light" w:hAnsi="Poppins Light" w:cs="Poppins Light"/>
        </w:rPr>
        <w:t>, colaborador, usuario, cliente, proveedor, etc.)</w:t>
      </w:r>
      <w:r>
        <w:rPr>
          <w:rFonts w:ascii="Poppins Light" w:hAnsi="Poppins Light" w:cs="Poppins Light"/>
        </w:rPr>
        <w:t xml:space="preserve"> </w:t>
      </w:r>
      <w:r w:rsidRPr="00D637E3">
        <w:rPr>
          <w:rFonts w:ascii="Poppins Light" w:hAnsi="Poppins Light" w:cs="Poppins Light"/>
        </w:rPr>
        <w:t xml:space="preserve">de </w:t>
      </w:r>
      <w:r w:rsidR="00826B83">
        <w:rPr>
          <w:rFonts w:ascii="Poppins Light" w:hAnsi="Poppins Light" w:cs="Poppins Light"/>
        </w:rPr>
        <w:t>GMR Canarias</w:t>
      </w:r>
      <w:r>
        <w:rPr>
          <w:rFonts w:ascii="Poppins Light" w:hAnsi="Poppins Light" w:cs="Poppins Light"/>
        </w:rPr>
        <w:t xml:space="preserve"> </w:t>
      </w:r>
      <w:r w:rsidRPr="00D637E3">
        <w:rPr>
          <w:rFonts w:ascii="Poppins Light" w:hAnsi="Poppins Light" w:cs="Poppins Light"/>
        </w:rPr>
        <w:t>podrá dirigir consultas o comunicaciones relativas a posibles irregularidades</w:t>
      </w:r>
      <w:r>
        <w:rPr>
          <w:rFonts w:ascii="Poppins Light" w:hAnsi="Poppins Light" w:cs="Poppins Light"/>
        </w:rPr>
        <w:t xml:space="preserve"> a través del canal interno de comunicación</w:t>
      </w:r>
      <w:r w:rsidRPr="00D637E3">
        <w:rPr>
          <w:rFonts w:ascii="Poppins Light" w:hAnsi="Poppins Light" w:cs="Poppins Light"/>
        </w:rPr>
        <w:t xml:space="preserve">. </w:t>
      </w:r>
      <w:r w:rsidR="00BF3D6E">
        <w:rPr>
          <w:rFonts w:ascii="Poppins Light" w:hAnsi="Poppins Light" w:cs="Poppins Light"/>
        </w:rPr>
        <w:t xml:space="preserve">El registro se podrá efectuar de forma nominativa o anónima. </w:t>
      </w:r>
    </w:p>
    <w:p w14:paraId="1B924776" w14:textId="207030B4" w:rsidR="005B7926" w:rsidRPr="005B7926" w:rsidRDefault="005B7926" w:rsidP="005B7926">
      <w:pPr>
        <w:rPr>
          <w:rFonts w:ascii="Poppins Light" w:hAnsi="Poppins Light" w:cs="Poppins Light"/>
        </w:rPr>
      </w:pPr>
      <w:r w:rsidRPr="005B7926">
        <w:rPr>
          <w:rFonts w:ascii="Poppins Light" w:hAnsi="Poppins Light" w:cs="Poppins Light"/>
        </w:rPr>
        <w:t>No darán derecho a la protección</w:t>
      </w:r>
      <w:r>
        <w:rPr>
          <w:rFonts w:ascii="Poppins Light" w:hAnsi="Poppins Light" w:cs="Poppins Light"/>
        </w:rPr>
        <w:t xml:space="preserve"> del informante</w:t>
      </w:r>
      <w:r w:rsidRPr="005B7926">
        <w:rPr>
          <w:rFonts w:ascii="Poppins Light" w:hAnsi="Poppins Light" w:cs="Poppins Light"/>
        </w:rPr>
        <w:t xml:space="preserve"> las informaciones falsas, tergiversadas o las obtenidas de forma ilícita.</w:t>
      </w:r>
    </w:p>
    <w:p w14:paraId="27F9F6C4" w14:textId="55CC3356" w:rsidR="00505896" w:rsidRPr="00853348" w:rsidRDefault="00505896" w:rsidP="00505896">
      <w:pPr>
        <w:rPr>
          <w:rFonts w:ascii="Poppins Light" w:hAnsi="Poppins Light" w:cs="Poppins Light"/>
        </w:rPr>
      </w:pPr>
    </w:p>
    <w:p w14:paraId="59604336" w14:textId="77777777" w:rsidR="00BF3D6E" w:rsidRPr="00BE2FCC" w:rsidRDefault="00BF3D6E" w:rsidP="00BE2FCC">
      <w:pPr>
        <w:pStyle w:val="Ttulo1"/>
        <w:numPr>
          <w:ilvl w:val="0"/>
          <w:numId w:val="0"/>
        </w:numPr>
        <w:spacing w:before="240" w:after="240"/>
        <w:ind w:left="360" w:hanging="360"/>
        <w:contextualSpacing w:val="0"/>
        <w:jc w:val="both"/>
        <w:rPr>
          <w:rFonts w:ascii="Poppins Light" w:hAnsi="Poppins Light" w:cs="Poppins Light"/>
          <w:b/>
          <w:bCs/>
          <w:color w:val="auto"/>
          <w:kern w:val="0"/>
          <w:sz w:val="22"/>
          <w:szCs w:val="24"/>
          <w:u w:val="single"/>
        </w:rPr>
      </w:pPr>
      <w:bookmarkStart w:id="4" w:name="_Toc135992336"/>
      <w:r w:rsidRPr="00BE2FCC">
        <w:rPr>
          <w:rFonts w:ascii="Poppins Light" w:hAnsi="Poppins Light" w:cs="Poppins Light"/>
          <w:b/>
          <w:bCs/>
          <w:color w:val="auto"/>
          <w:kern w:val="0"/>
          <w:sz w:val="22"/>
          <w:szCs w:val="24"/>
          <w:u w:val="single"/>
        </w:rPr>
        <w:lastRenderedPageBreak/>
        <w:t>¿Quién va a atender el registro de la comunicación?</w:t>
      </w:r>
      <w:bookmarkEnd w:id="4"/>
    </w:p>
    <w:p w14:paraId="7358970D" w14:textId="64D36BC7" w:rsidR="00F6276E" w:rsidRPr="00301F2C" w:rsidRDefault="00B30ACD" w:rsidP="00DE673B">
      <w:pPr>
        <w:pStyle w:val="Textoprincipal"/>
        <w:ind w:left="0"/>
        <w:rPr>
          <w:rFonts w:cs="Poppins Light"/>
        </w:rPr>
      </w:pPr>
      <w:r w:rsidRPr="00301F2C">
        <w:rPr>
          <w:rFonts w:cs="Poppins Light"/>
        </w:rPr>
        <w:t xml:space="preserve">El </w:t>
      </w:r>
      <w:proofErr w:type="gramStart"/>
      <w:r w:rsidRPr="00301F2C">
        <w:rPr>
          <w:rFonts w:cs="Poppins Light"/>
        </w:rPr>
        <w:t>Responsable</w:t>
      </w:r>
      <w:proofErr w:type="gramEnd"/>
      <w:r w:rsidRPr="00301F2C">
        <w:rPr>
          <w:rFonts w:cs="Poppins Light"/>
        </w:rPr>
        <w:t xml:space="preserve"> del </w:t>
      </w:r>
      <w:r w:rsidR="00FE1B70" w:rsidRPr="00301F2C">
        <w:rPr>
          <w:rFonts w:cs="Poppins Light"/>
        </w:rPr>
        <w:t>Canal de Denuncias</w:t>
      </w:r>
      <w:r w:rsidRPr="00301F2C">
        <w:rPr>
          <w:rFonts w:cs="Poppins Light"/>
        </w:rPr>
        <w:t xml:space="preserve"> es un órgano colegiado de </w:t>
      </w:r>
      <w:r w:rsidR="00826B83" w:rsidRPr="00301F2C">
        <w:rPr>
          <w:rFonts w:cs="Poppins Light"/>
        </w:rPr>
        <w:t>GMR Canarias</w:t>
      </w:r>
      <w:r w:rsidRPr="00301F2C">
        <w:rPr>
          <w:rFonts w:cs="Poppins Light"/>
        </w:rPr>
        <w:t xml:space="preserve">, esto es, </w:t>
      </w:r>
      <w:r w:rsidR="00BF3D6E" w:rsidRPr="00301F2C">
        <w:rPr>
          <w:rFonts w:cs="Poppins Light"/>
        </w:rPr>
        <w:t xml:space="preserve">el </w:t>
      </w:r>
      <w:r w:rsidR="00253900" w:rsidRPr="00301F2C">
        <w:rPr>
          <w:rFonts w:cs="Poppins Light"/>
          <w:b/>
          <w:bCs/>
        </w:rPr>
        <w:t>Comité de Investigación</w:t>
      </w:r>
      <w:r w:rsidR="00A81595" w:rsidRPr="00301F2C">
        <w:rPr>
          <w:rFonts w:cs="Poppins Light"/>
        </w:rPr>
        <w:t>,</w:t>
      </w:r>
      <w:r w:rsidR="00BF3D6E" w:rsidRPr="00301F2C">
        <w:rPr>
          <w:rFonts w:cs="Poppins Light"/>
        </w:rPr>
        <w:t xml:space="preserve"> </w:t>
      </w:r>
      <w:r w:rsidRPr="00301F2C">
        <w:rPr>
          <w:rFonts w:cs="Poppins Light"/>
        </w:rPr>
        <w:t>que será quien atienda la comunicación efectuada</w:t>
      </w:r>
      <w:r w:rsidR="00BF3D6E" w:rsidRPr="00301F2C">
        <w:rPr>
          <w:rFonts w:cs="Poppins Light"/>
        </w:rPr>
        <w:t xml:space="preserve">. </w:t>
      </w:r>
    </w:p>
    <w:p w14:paraId="352655EB" w14:textId="3D652DCE" w:rsidR="00403D6A" w:rsidRPr="00403D6A" w:rsidRDefault="00403D6A" w:rsidP="00403D6A">
      <w:pPr>
        <w:pStyle w:val="Textoprincipal"/>
        <w:ind w:left="0"/>
        <w:rPr>
          <w:rFonts w:cs="Poppins Light"/>
        </w:rPr>
      </w:pPr>
      <w:r>
        <w:rPr>
          <w:rFonts w:cs="Poppins Light"/>
        </w:rPr>
        <w:t>No obstante, p</w:t>
      </w:r>
      <w:r w:rsidRPr="00403D6A">
        <w:rPr>
          <w:rFonts w:cs="Poppins Light"/>
        </w:rPr>
        <w:t xml:space="preserve">ara evitar el </w:t>
      </w:r>
      <w:r w:rsidRPr="00301F2C">
        <w:rPr>
          <w:rFonts w:cs="Poppins Light"/>
        </w:rPr>
        <w:t xml:space="preserve">conflicto de intereses, </w:t>
      </w:r>
      <w:r w:rsidR="00AF6BBE" w:rsidRPr="00301F2C">
        <w:rPr>
          <w:rFonts w:cs="Poppins Light"/>
        </w:rPr>
        <w:t>un gestor externo</w:t>
      </w:r>
      <w:r w:rsidR="00FD497A" w:rsidRPr="00301F2C">
        <w:rPr>
          <w:rFonts w:cs="Poppins Light"/>
        </w:rPr>
        <w:t xml:space="preserve"> (Audisec, Seguridad de la Información, S.L.)</w:t>
      </w:r>
      <w:r w:rsidR="00AF6BBE" w:rsidRPr="00301F2C">
        <w:rPr>
          <w:rFonts w:cs="Poppins Light"/>
        </w:rPr>
        <w:t xml:space="preserve"> </w:t>
      </w:r>
      <w:r w:rsidRPr="00301F2C">
        <w:rPr>
          <w:rFonts w:cs="Poppins Light"/>
        </w:rPr>
        <w:t>atenderá en primera instancia todas las comunicaciones recibidas a través del</w:t>
      </w:r>
      <w:r w:rsidRPr="00403D6A">
        <w:rPr>
          <w:rFonts w:cs="Poppins Light"/>
        </w:rPr>
        <w:t xml:space="preserve"> Canal de Denuncias</w:t>
      </w:r>
      <w:r>
        <w:rPr>
          <w:rFonts w:cs="Poppins Light"/>
        </w:rPr>
        <w:t xml:space="preserve">. </w:t>
      </w:r>
      <w:r w:rsidRPr="00403D6A">
        <w:rPr>
          <w:rFonts w:cs="Poppins Light"/>
        </w:rPr>
        <w:t xml:space="preserve">Ante la recepción de una denuncia contra un miembro del </w:t>
      </w:r>
      <w:r w:rsidRPr="00517A3C">
        <w:rPr>
          <w:rFonts w:cs="Poppins Light"/>
        </w:rPr>
        <w:t>Comité de Investigación</w:t>
      </w:r>
      <w:r w:rsidRPr="00403D6A">
        <w:rPr>
          <w:rFonts w:cs="Poppins Light"/>
        </w:rPr>
        <w:t>, se excluirá temporalmente al miembro investigado de dicho Comité de Investigación, así como de la gestión de la denuncia, hasta que se produzca la resolución de la investigación y se esclarezcan los hechos, conforme con los procedimientos internos de este órgano</w:t>
      </w:r>
      <w:r>
        <w:rPr>
          <w:rFonts w:cs="Poppins Light"/>
        </w:rPr>
        <w:t>.</w:t>
      </w:r>
      <w:r w:rsidR="00BA669B" w:rsidRPr="00BA669B">
        <w:t xml:space="preserve"> </w:t>
      </w:r>
      <w:r w:rsidR="00BA669B">
        <w:rPr>
          <w:rFonts w:cs="Poppins Light"/>
        </w:rPr>
        <w:t>El gestor externo del Canal de Denuncias cumple con todas las</w:t>
      </w:r>
      <w:r w:rsidR="00BA669B" w:rsidRPr="00BA669B">
        <w:rPr>
          <w:rFonts w:cs="Poppins Light"/>
        </w:rPr>
        <w:t xml:space="preserve"> garantías adecuadas de respeto de la independencia, la confidencialidad, la protección de datos y el secreto de las comunicaciones</w:t>
      </w:r>
      <w:r w:rsidR="00BA669B">
        <w:rPr>
          <w:rFonts w:cs="Poppins Light"/>
        </w:rPr>
        <w:t>.</w:t>
      </w:r>
    </w:p>
    <w:p w14:paraId="0E67683F" w14:textId="3D6BC684" w:rsidR="00505896" w:rsidRPr="00BE2FCC" w:rsidRDefault="00505896" w:rsidP="00BE2FCC">
      <w:pPr>
        <w:pStyle w:val="Ttulo1"/>
        <w:numPr>
          <w:ilvl w:val="0"/>
          <w:numId w:val="0"/>
        </w:numPr>
        <w:spacing w:before="240" w:after="240"/>
        <w:ind w:left="360" w:hanging="360"/>
        <w:contextualSpacing w:val="0"/>
        <w:jc w:val="both"/>
        <w:rPr>
          <w:rFonts w:ascii="Poppins Light" w:hAnsi="Poppins Light" w:cs="Poppins Light"/>
          <w:b/>
          <w:bCs/>
          <w:color w:val="auto"/>
          <w:kern w:val="0"/>
          <w:sz w:val="22"/>
          <w:szCs w:val="24"/>
          <w:u w:val="single"/>
        </w:rPr>
      </w:pPr>
      <w:bookmarkStart w:id="5" w:name="_Toc135992337"/>
      <w:r w:rsidRPr="00BE2FCC">
        <w:rPr>
          <w:rFonts w:ascii="Poppins Light" w:hAnsi="Poppins Light" w:cs="Poppins Light"/>
          <w:b/>
          <w:bCs/>
          <w:color w:val="auto"/>
          <w:kern w:val="0"/>
          <w:sz w:val="22"/>
          <w:szCs w:val="24"/>
          <w:u w:val="single"/>
        </w:rPr>
        <w:t xml:space="preserve">¿Cómo se puede realizar una comunicación relacionada con </w:t>
      </w:r>
      <w:r w:rsidR="00826B83">
        <w:rPr>
          <w:rFonts w:ascii="Poppins Light" w:hAnsi="Poppins Light" w:cs="Poppins Light"/>
          <w:b/>
          <w:bCs/>
          <w:color w:val="auto"/>
          <w:kern w:val="0"/>
          <w:sz w:val="22"/>
          <w:szCs w:val="24"/>
          <w:u w:val="single"/>
        </w:rPr>
        <w:t>GMR Canarias</w:t>
      </w:r>
      <w:r w:rsidRPr="00BE2FCC">
        <w:rPr>
          <w:rFonts w:ascii="Poppins Light" w:hAnsi="Poppins Light" w:cs="Poppins Light"/>
          <w:b/>
          <w:bCs/>
          <w:color w:val="auto"/>
          <w:kern w:val="0"/>
          <w:sz w:val="22"/>
          <w:szCs w:val="24"/>
          <w:u w:val="single"/>
        </w:rPr>
        <w:t>?</w:t>
      </w:r>
      <w:bookmarkEnd w:id="5"/>
    </w:p>
    <w:p w14:paraId="701970C3" w14:textId="022A5ABF" w:rsidR="00505896" w:rsidRDefault="00826B83" w:rsidP="00BE2FCC">
      <w:pPr>
        <w:pStyle w:val="Textoprincipal"/>
        <w:ind w:left="0"/>
        <w:rPr>
          <w:rFonts w:cs="Poppins Light"/>
        </w:rPr>
      </w:pPr>
      <w:r w:rsidRPr="00850403">
        <w:rPr>
          <w:rFonts w:cs="Poppins Light"/>
        </w:rPr>
        <w:t>GMR Canarias</w:t>
      </w:r>
      <w:r w:rsidR="00853348" w:rsidRPr="00850403">
        <w:rPr>
          <w:rFonts w:cs="Poppins Light"/>
        </w:rPr>
        <w:t xml:space="preserve"> pone a disposición de sus interesados el uso de la aplicación </w:t>
      </w:r>
      <w:r w:rsidR="00085F5A" w:rsidRPr="00850403">
        <w:rPr>
          <w:rFonts w:cs="Poppins Light"/>
        </w:rPr>
        <w:t>GlobalSuite</w:t>
      </w:r>
      <w:r w:rsidR="00853348" w:rsidRPr="00850403">
        <w:rPr>
          <w:rFonts w:cs="Poppins Light"/>
        </w:rPr>
        <w:t xml:space="preserve">® Canal de </w:t>
      </w:r>
      <w:r w:rsidR="00850403" w:rsidRPr="00850403">
        <w:rPr>
          <w:rFonts w:cs="Poppins Light"/>
        </w:rPr>
        <w:t>Denuncias</w:t>
      </w:r>
      <w:r w:rsidR="00853348" w:rsidRPr="00850403">
        <w:rPr>
          <w:rFonts w:cs="Poppins Light"/>
        </w:rPr>
        <w:t xml:space="preserve"> </w:t>
      </w:r>
      <w:r w:rsidR="00505896" w:rsidRPr="00850403">
        <w:rPr>
          <w:rFonts w:cs="Poppins Light"/>
        </w:rPr>
        <w:t xml:space="preserve">para </w:t>
      </w:r>
      <w:r w:rsidR="00853348" w:rsidRPr="00850403">
        <w:rPr>
          <w:rFonts w:cs="Poppins Light"/>
        </w:rPr>
        <w:t>efectuar la comunicación que se considere oportuna.</w:t>
      </w:r>
      <w:r w:rsidR="00BF3D6E">
        <w:rPr>
          <w:rFonts w:cs="Poppins Light"/>
        </w:rPr>
        <w:t xml:space="preserve"> </w:t>
      </w:r>
    </w:p>
    <w:p w14:paraId="23FE5186" w14:textId="3CB93E24" w:rsidR="00B21252" w:rsidRDefault="00D908EE" w:rsidP="00BE2FCC">
      <w:pPr>
        <w:pStyle w:val="Textoprincipal"/>
        <w:ind w:left="0"/>
        <w:rPr>
          <w:rFonts w:cs="Poppins Light"/>
        </w:rPr>
      </w:pPr>
      <w:r>
        <w:rPr>
          <w:rFonts w:cs="Poppins Light"/>
        </w:rPr>
        <w:t xml:space="preserve">No </w:t>
      </w:r>
      <w:proofErr w:type="gramStart"/>
      <w:r>
        <w:rPr>
          <w:rFonts w:cs="Poppins Light"/>
        </w:rPr>
        <w:t>obstante</w:t>
      </w:r>
      <w:proofErr w:type="gramEnd"/>
      <w:r>
        <w:rPr>
          <w:rFonts w:cs="Poppins Light"/>
        </w:rPr>
        <w:t xml:space="preserve"> lo anterior, </w:t>
      </w:r>
      <w:r w:rsidR="00826B83">
        <w:rPr>
          <w:rFonts w:cs="Poppins Light"/>
        </w:rPr>
        <w:t>GMR Canarias</w:t>
      </w:r>
      <w:r w:rsidR="00B21252">
        <w:rPr>
          <w:rFonts w:cs="Poppins Light"/>
        </w:rPr>
        <w:t xml:space="preserve"> pone a disposición de los interesados la posibilidad de una atención personal con carácter general. </w:t>
      </w:r>
    </w:p>
    <w:p w14:paraId="6B3312B3" w14:textId="3BC6DAA5" w:rsidR="00B21252" w:rsidRPr="00853348" w:rsidRDefault="00B21252" w:rsidP="00BE2FCC">
      <w:pPr>
        <w:pStyle w:val="Textoprincipal"/>
        <w:ind w:left="0"/>
        <w:rPr>
          <w:rFonts w:cs="Poppins Light"/>
        </w:rPr>
      </w:pPr>
      <w:r>
        <w:rPr>
          <w:rFonts w:cs="Poppins Light"/>
        </w:rPr>
        <w:t xml:space="preserve">En cualquiera de los casos en los que la comunicación se efectúe de forma verbal, el </w:t>
      </w:r>
      <w:r w:rsidRPr="0015285D">
        <w:rPr>
          <w:rFonts w:cs="Poppins Light"/>
        </w:rPr>
        <w:t xml:space="preserve">informante </w:t>
      </w:r>
      <w:r>
        <w:rPr>
          <w:rFonts w:cs="Poppins Light"/>
        </w:rPr>
        <w:t xml:space="preserve">quedará informado y </w:t>
      </w:r>
      <w:r w:rsidRPr="0015285D">
        <w:rPr>
          <w:rFonts w:cs="Poppins Light"/>
        </w:rPr>
        <w:t>deberá otorgar su consentimiento</w:t>
      </w:r>
      <w:r>
        <w:rPr>
          <w:rFonts w:cs="Poppins Light"/>
        </w:rPr>
        <w:t>,</w:t>
      </w:r>
      <w:r w:rsidRPr="0015285D">
        <w:rPr>
          <w:rFonts w:cs="Poppins Light"/>
        </w:rPr>
        <w:t xml:space="preserve"> </w:t>
      </w:r>
      <w:r>
        <w:rPr>
          <w:rFonts w:cs="Poppins Light"/>
        </w:rPr>
        <w:t xml:space="preserve">dado que </w:t>
      </w:r>
      <w:r w:rsidRPr="0015285D">
        <w:rPr>
          <w:rFonts w:cs="Poppins Light"/>
        </w:rPr>
        <w:t>dicha conversación será grabada</w:t>
      </w:r>
      <w:r>
        <w:rPr>
          <w:rFonts w:cs="Poppins Light"/>
        </w:rPr>
        <w:t xml:space="preserve"> en cumplimiento de la Ley 2/23 de 20 de febrero reguladora de la protección de las personas que informen sobre infracciones normativas y de lucha contra la corrupción</w:t>
      </w:r>
      <w:r w:rsidRPr="0015285D">
        <w:rPr>
          <w:rFonts w:cs="Poppins Light"/>
        </w:rPr>
        <w:t>.</w:t>
      </w:r>
    </w:p>
    <w:p w14:paraId="05CC4B47" w14:textId="76C7CD1F" w:rsidR="00B21252" w:rsidRPr="00BE2FCC" w:rsidRDefault="00B21252" w:rsidP="00BE2FCC">
      <w:pPr>
        <w:pStyle w:val="Ttulo1"/>
        <w:numPr>
          <w:ilvl w:val="0"/>
          <w:numId w:val="0"/>
        </w:numPr>
        <w:spacing w:before="240" w:after="240"/>
        <w:ind w:left="360" w:hanging="360"/>
        <w:contextualSpacing w:val="0"/>
        <w:jc w:val="both"/>
        <w:rPr>
          <w:rFonts w:ascii="Poppins Light" w:hAnsi="Poppins Light" w:cs="Poppins Light"/>
          <w:b/>
          <w:bCs/>
          <w:color w:val="auto"/>
          <w:kern w:val="0"/>
          <w:sz w:val="22"/>
          <w:szCs w:val="24"/>
          <w:u w:val="single"/>
        </w:rPr>
      </w:pPr>
      <w:bookmarkStart w:id="6" w:name="_Toc135992338"/>
      <w:r w:rsidRPr="00BE2FCC">
        <w:rPr>
          <w:rFonts w:ascii="Poppins Light" w:hAnsi="Poppins Light" w:cs="Poppins Light"/>
          <w:b/>
          <w:bCs/>
          <w:color w:val="auto"/>
          <w:kern w:val="0"/>
          <w:sz w:val="22"/>
          <w:szCs w:val="24"/>
          <w:u w:val="single"/>
        </w:rPr>
        <w:t>¿Qué procedimiento sigue al registro de una comunicación por un denunciante?</w:t>
      </w:r>
      <w:bookmarkEnd w:id="6"/>
    </w:p>
    <w:p w14:paraId="36574122" w14:textId="47276A0B" w:rsidR="00B21252" w:rsidRPr="00BE2FCC" w:rsidRDefault="00B21252" w:rsidP="00BE2FCC">
      <w:pPr>
        <w:pStyle w:val="Ttulo1"/>
        <w:numPr>
          <w:ilvl w:val="0"/>
          <w:numId w:val="3"/>
        </w:numPr>
        <w:spacing w:before="240" w:after="240"/>
        <w:contextualSpacing w:val="0"/>
        <w:jc w:val="both"/>
        <w:rPr>
          <w:rFonts w:ascii="Poppins Light" w:hAnsi="Poppins Light" w:cs="Poppins Light"/>
          <w:b/>
          <w:bCs/>
          <w:color w:val="auto"/>
          <w:kern w:val="0"/>
          <w:sz w:val="22"/>
          <w:szCs w:val="24"/>
          <w:u w:val="single"/>
        </w:rPr>
      </w:pPr>
      <w:bookmarkStart w:id="7" w:name="_Toc135992339"/>
      <w:r w:rsidRPr="00BE2FCC">
        <w:rPr>
          <w:rFonts w:ascii="Poppins Light" w:hAnsi="Poppins Light" w:cs="Poppins Light"/>
          <w:b/>
          <w:bCs/>
          <w:color w:val="auto"/>
          <w:kern w:val="0"/>
          <w:sz w:val="22"/>
          <w:szCs w:val="24"/>
          <w:u w:val="single"/>
        </w:rPr>
        <w:t>Registro de la comunicación</w:t>
      </w:r>
      <w:bookmarkEnd w:id="7"/>
    </w:p>
    <w:p w14:paraId="5DF7BFBD" w14:textId="40A675C5" w:rsidR="00B21252" w:rsidRPr="00D637E3" w:rsidRDefault="00B21252" w:rsidP="00B21252">
      <w:pPr>
        <w:rPr>
          <w:rFonts w:ascii="Poppins Light" w:hAnsi="Poppins Light" w:cs="Poppins Light"/>
        </w:rPr>
      </w:pPr>
      <w:r w:rsidRPr="00D637E3">
        <w:rPr>
          <w:rFonts w:ascii="Poppins Light" w:hAnsi="Poppins Light" w:cs="Poppins Light"/>
        </w:rPr>
        <w:t xml:space="preserve">Toda comunicación deberá contener, como mínimo, </w:t>
      </w:r>
      <w:r>
        <w:rPr>
          <w:rFonts w:ascii="Poppins Light" w:hAnsi="Poppins Light" w:cs="Poppins Light"/>
        </w:rPr>
        <w:t>l</w:t>
      </w:r>
      <w:r w:rsidRPr="00D637E3">
        <w:rPr>
          <w:rFonts w:ascii="Poppins Light" w:hAnsi="Poppins Light" w:cs="Poppins Light"/>
        </w:rPr>
        <w:t xml:space="preserve">os datos </w:t>
      </w:r>
      <w:r>
        <w:rPr>
          <w:rFonts w:ascii="Poppins Light" w:hAnsi="Poppins Light" w:cs="Poppins Light"/>
        </w:rPr>
        <w:t xml:space="preserve">solicitados en el formulario de registro (una vez elegida la opción de comunicación anónima o nominativa) así como </w:t>
      </w:r>
      <w:r w:rsidRPr="00D637E3">
        <w:rPr>
          <w:rFonts w:ascii="Poppins Light" w:hAnsi="Poppins Light" w:cs="Poppins Light"/>
        </w:rPr>
        <w:t>los hechos denunciados, concretando, en la medida de lo posible, la infracción presuntamente cometida</w:t>
      </w:r>
      <w:r>
        <w:rPr>
          <w:rFonts w:ascii="Poppins Light" w:hAnsi="Poppins Light" w:cs="Poppins Light"/>
        </w:rPr>
        <w:t xml:space="preserve">, así como todas las evidencias que se puedan aportar como </w:t>
      </w:r>
      <w:r w:rsidRPr="00D637E3">
        <w:rPr>
          <w:rFonts w:ascii="Poppins Light" w:hAnsi="Poppins Light" w:cs="Poppins Light"/>
        </w:rPr>
        <w:t xml:space="preserve">material probatorio respecto a los hechos objetos de </w:t>
      </w:r>
      <w:r>
        <w:rPr>
          <w:rFonts w:ascii="Poppins Light" w:hAnsi="Poppins Light" w:cs="Poppins Light"/>
        </w:rPr>
        <w:t>comunicación</w:t>
      </w:r>
      <w:r w:rsidRPr="00D637E3">
        <w:rPr>
          <w:rFonts w:ascii="Poppins Light" w:hAnsi="Poppins Light" w:cs="Poppins Light"/>
        </w:rPr>
        <w:t>.</w:t>
      </w:r>
    </w:p>
    <w:p w14:paraId="37AA9090" w14:textId="50E0F32E" w:rsidR="00B21252" w:rsidRPr="00BE2FCC" w:rsidRDefault="001B62A3" w:rsidP="00BE2FCC">
      <w:pPr>
        <w:pStyle w:val="Ttulo1"/>
        <w:numPr>
          <w:ilvl w:val="0"/>
          <w:numId w:val="3"/>
        </w:numPr>
        <w:spacing w:before="240" w:after="240"/>
        <w:contextualSpacing w:val="0"/>
        <w:jc w:val="both"/>
        <w:rPr>
          <w:rFonts w:ascii="Poppins Light" w:hAnsi="Poppins Light" w:cs="Poppins Light"/>
          <w:b/>
          <w:bCs/>
          <w:color w:val="auto"/>
          <w:kern w:val="0"/>
          <w:sz w:val="22"/>
          <w:szCs w:val="24"/>
          <w:u w:val="single"/>
        </w:rPr>
      </w:pPr>
      <w:bookmarkStart w:id="8" w:name="_Toc135992340"/>
      <w:r w:rsidRPr="00BE2FCC">
        <w:rPr>
          <w:rFonts w:ascii="Poppins Light" w:hAnsi="Poppins Light" w:cs="Poppins Light"/>
          <w:b/>
          <w:bCs/>
          <w:color w:val="auto"/>
          <w:kern w:val="0"/>
          <w:sz w:val="22"/>
          <w:szCs w:val="24"/>
          <w:u w:val="single"/>
        </w:rPr>
        <w:lastRenderedPageBreak/>
        <w:t>Comunicación presencial</w:t>
      </w:r>
      <w:bookmarkEnd w:id="8"/>
    </w:p>
    <w:p w14:paraId="1525A459" w14:textId="57854FCD" w:rsidR="001B62A3" w:rsidRDefault="001B62A3" w:rsidP="001B62A3">
      <w:pPr>
        <w:spacing w:before="0" w:after="160" w:line="259" w:lineRule="auto"/>
        <w:contextualSpacing/>
        <w:rPr>
          <w:rFonts w:ascii="Poppins Light" w:hAnsi="Poppins Light" w:cs="Poppins Light"/>
        </w:rPr>
      </w:pPr>
      <w:r>
        <w:rPr>
          <w:rFonts w:ascii="Poppins Light" w:hAnsi="Poppins Light" w:cs="Poppins Light"/>
        </w:rPr>
        <w:t xml:space="preserve">Si la forma de comunicación elegida es presencial, </w:t>
      </w:r>
      <w:r w:rsidRPr="001B62A3">
        <w:rPr>
          <w:rFonts w:ascii="Poppins Light" w:hAnsi="Poppins Light" w:cs="Poppins Light"/>
        </w:rPr>
        <w:t>mediante la asistencia a una reunión</w:t>
      </w:r>
      <w:r>
        <w:rPr>
          <w:rFonts w:ascii="Poppins Light" w:hAnsi="Poppins Light" w:cs="Poppins Light"/>
        </w:rPr>
        <w:t xml:space="preserve">, </w:t>
      </w:r>
      <w:r w:rsidRPr="001B62A3">
        <w:rPr>
          <w:rFonts w:ascii="Poppins Light" w:hAnsi="Poppins Light" w:cs="Poppins Light"/>
        </w:rPr>
        <w:t xml:space="preserve">el </w:t>
      </w:r>
      <w:proofErr w:type="gramStart"/>
      <w:r>
        <w:rPr>
          <w:rFonts w:ascii="Poppins Light" w:hAnsi="Poppins Light" w:cs="Poppins Light"/>
        </w:rPr>
        <w:t>R</w:t>
      </w:r>
      <w:r w:rsidRPr="001B62A3">
        <w:rPr>
          <w:rFonts w:ascii="Poppins Light" w:hAnsi="Poppins Light" w:cs="Poppins Light"/>
        </w:rPr>
        <w:t>esponsable</w:t>
      </w:r>
      <w:proofErr w:type="gramEnd"/>
      <w:r w:rsidRPr="001B62A3">
        <w:rPr>
          <w:rFonts w:ascii="Poppins Light" w:hAnsi="Poppins Light" w:cs="Poppins Light"/>
        </w:rPr>
        <w:t xml:space="preserve"> del </w:t>
      </w:r>
      <w:r>
        <w:rPr>
          <w:rFonts w:ascii="Poppins Light" w:hAnsi="Poppins Light" w:cs="Poppins Light"/>
        </w:rPr>
        <w:t>S</w:t>
      </w:r>
      <w:r w:rsidRPr="001B62A3">
        <w:rPr>
          <w:rFonts w:ascii="Poppins Light" w:hAnsi="Poppins Light" w:cs="Poppins Light"/>
        </w:rPr>
        <w:t xml:space="preserve">istema indicará fecha y hora en el plazo de 7 días naturales desde su solicitud. Esta solicitud se realizará necesariamente por escrito por parte del informante y deberá indicar sus datos identificativos, así como una dirección de correo para poder fijar una fecha para la citada reunión. Asimismo, es preciso destacar que la conversación será transcrita mediante acta, y se ofrecerá al informante la posibilidad de comprobar, rectificar y aceptar mediante su firma, dicha transcripción. </w:t>
      </w:r>
    </w:p>
    <w:p w14:paraId="5AEC5C60" w14:textId="298E17A5" w:rsidR="008B58A2" w:rsidRPr="00BE2FCC" w:rsidRDefault="008B58A2" w:rsidP="00BE2FCC">
      <w:pPr>
        <w:pStyle w:val="Ttulo1"/>
        <w:numPr>
          <w:ilvl w:val="0"/>
          <w:numId w:val="3"/>
        </w:numPr>
        <w:spacing w:before="240" w:after="240"/>
        <w:contextualSpacing w:val="0"/>
        <w:jc w:val="both"/>
        <w:rPr>
          <w:rFonts w:ascii="Poppins Light" w:hAnsi="Poppins Light" w:cs="Poppins Light"/>
          <w:b/>
          <w:bCs/>
          <w:color w:val="auto"/>
          <w:kern w:val="0"/>
          <w:sz w:val="22"/>
          <w:szCs w:val="24"/>
          <w:u w:val="single"/>
        </w:rPr>
      </w:pPr>
      <w:bookmarkStart w:id="9" w:name="_Toc135992341"/>
      <w:r w:rsidRPr="00BE2FCC">
        <w:rPr>
          <w:rFonts w:ascii="Poppins Light" w:hAnsi="Poppins Light" w:cs="Poppins Light"/>
          <w:b/>
          <w:bCs/>
          <w:color w:val="auto"/>
          <w:kern w:val="0"/>
          <w:sz w:val="22"/>
          <w:szCs w:val="24"/>
          <w:u w:val="single"/>
        </w:rPr>
        <w:t>Acuse de recibo</w:t>
      </w:r>
      <w:bookmarkEnd w:id="9"/>
    </w:p>
    <w:p w14:paraId="720B047F" w14:textId="3CC1D82D" w:rsidR="008B58A2" w:rsidRPr="001B62A3" w:rsidRDefault="008B58A2" w:rsidP="001B62A3">
      <w:pPr>
        <w:spacing w:before="0" w:after="160" w:line="259" w:lineRule="auto"/>
        <w:contextualSpacing/>
        <w:rPr>
          <w:rFonts w:ascii="Poppins Light" w:hAnsi="Poppins Light" w:cs="Poppins Light"/>
        </w:rPr>
      </w:pPr>
      <w:r>
        <w:rPr>
          <w:rFonts w:ascii="Poppins Light" w:hAnsi="Poppins Light" w:cs="Poppins Light"/>
        </w:rPr>
        <w:t xml:space="preserve">En el plazo de 7 días naturales desde el día siguiente a la recepción, el </w:t>
      </w:r>
      <w:proofErr w:type="gramStart"/>
      <w:r>
        <w:rPr>
          <w:rFonts w:ascii="Poppins Light" w:hAnsi="Poppins Light" w:cs="Poppins Light"/>
        </w:rPr>
        <w:t>Responsable</w:t>
      </w:r>
      <w:proofErr w:type="gramEnd"/>
      <w:r>
        <w:rPr>
          <w:rFonts w:ascii="Poppins Light" w:hAnsi="Poppins Light" w:cs="Poppins Light"/>
        </w:rPr>
        <w:t xml:space="preserve"> del Sistema acusará recibo de la comunicación al </w:t>
      </w:r>
      <w:r w:rsidR="004B1A33">
        <w:rPr>
          <w:rFonts w:ascii="Poppins Light" w:hAnsi="Poppins Light" w:cs="Poppins Light"/>
        </w:rPr>
        <w:t xml:space="preserve">informante, salvo que con ello se pueda poner en peligro la confidencialidad de la comunicación. </w:t>
      </w:r>
    </w:p>
    <w:p w14:paraId="3F808CCE" w14:textId="442F1E48" w:rsidR="00F616AA" w:rsidRPr="00BE2FCC" w:rsidRDefault="00F616AA" w:rsidP="00BE2FCC">
      <w:pPr>
        <w:pStyle w:val="Ttulo1"/>
        <w:numPr>
          <w:ilvl w:val="0"/>
          <w:numId w:val="3"/>
        </w:numPr>
        <w:spacing w:before="240" w:after="240"/>
        <w:contextualSpacing w:val="0"/>
        <w:jc w:val="both"/>
        <w:rPr>
          <w:rFonts w:ascii="Poppins Light" w:hAnsi="Poppins Light" w:cs="Poppins Light"/>
          <w:b/>
          <w:bCs/>
          <w:color w:val="auto"/>
          <w:kern w:val="0"/>
          <w:sz w:val="22"/>
          <w:szCs w:val="24"/>
          <w:u w:val="single"/>
        </w:rPr>
      </w:pPr>
      <w:bookmarkStart w:id="10" w:name="_Toc135992342"/>
      <w:r w:rsidRPr="00BE2FCC">
        <w:rPr>
          <w:rFonts w:ascii="Poppins Light" w:hAnsi="Poppins Light" w:cs="Poppins Light"/>
          <w:b/>
          <w:bCs/>
          <w:color w:val="auto"/>
          <w:kern w:val="0"/>
          <w:sz w:val="22"/>
          <w:szCs w:val="24"/>
          <w:u w:val="single"/>
        </w:rPr>
        <w:t>Principio de prueba</w:t>
      </w:r>
      <w:bookmarkEnd w:id="10"/>
    </w:p>
    <w:p w14:paraId="06C14377" w14:textId="77777777" w:rsidR="00F616AA" w:rsidRDefault="00F616AA" w:rsidP="00F616AA">
      <w:pPr>
        <w:rPr>
          <w:rFonts w:ascii="Poppins Light" w:hAnsi="Poppins Light" w:cs="Poppins Light"/>
        </w:rPr>
      </w:pPr>
      <w:r w:rsidRPr="00D637E3">
        <w:rPr>
          <w:rFonts w:ascii="Poppins Light" w:hAnsi="Poppins Light" w:cs="Poppins Light"/>
        </w:rPr>
        <w:t>Toda persona que formule una comunicación</w:t>
      </w:r>
      <w:r>
        <w:rPr>
          <w:rFonts w:ascii="Poppins Light" w:hAnsi="Poppins Light" w:cs="Poppins Light"/>
        </w:rPr>
        <w:t xml:space="preserve"> </w:t>
      </w:r>
      <w:r w:rsidRPr="00D637E3">
        <w:rPr>
          <w:rFonts w:ascii="Poppins Light" w:hAnsi="Poppins Light" w:cs="Poppins Light"/>
        </w:rPr>
        <w:t>deberá tener indicios racionales que sustenten la misma, por lo que su comunicación</w:t>
      </w:r>
      <w:r>
        <w:rPr>
          <w:rFonts w:ascii="Poppins Light" w:hAnsi="Poppins Light" w:cs="Poppins Light"/>
        </w:rPr>
        <w:t xml:space="preserve"> </w:t>
      </w:r>
      <w:r w:rsidRPr="00D637E3">
        <w:rPr>
          <w:rFonts w:ascii="Poppins Light" w:hAnsi="Poppins Light" w:cs="Poppins Light"/>
        </w:rPr>
        <w:t xml:space="preserve">deberá ir acompañada por un principio de prueba que acredite los hechos, al menos indiciariamente. </w:t>
      </w:r>
    </w:p>
    <w:p w14:paraId="3F45D13F" w14:textId="77777777" w:rsidR="00F616AA" w:rsidRPr="00D637E3" w:rsidRDefault="00F616AA" w:rsidP="00F616AA">
      <w:pPr>
        <w:rPr>
          <w:rFonts w:ascii="Poppins Light" w:hAnsi="Poppins Light" w:cs="Poppins Light"/>
        </w:rPr>
      </w:pPr>
      <w:r w:rsidRPr="00D637E3">
        <w:rPr>
          <w:rFonts w:ascii="Poppins Light" w:hAnsi="Poppins Light" w:cs="Poppins Light"/>
        </w:rPr>
        <w:t>Será considerado un principio de prueba válido cualquier material probatorio permitido en Derecho, preferiblemente en soporte documental, aunque también serán admisibles pruebas testificales, incluido el testimonio del propio informante e instrumentos de reproducción de palabras, imágenes y sonidos. En todo caso, cualquier prueba deberá haber sido obtenida por el informante de forma lícita, es decir, con respeto a la ley y los derechos y las garantías constitucionales.</w:t>
      </w:r>
    </w:p>
    <w:p w14:paraId="79B5EF5F" w14:textId="0C9F7418" w:rsidR="00F616AA" w:rsidRPr="00BE2FCC" w:rsidRDefault="00F616AA" w:rsidP="00BE2FCC">
      <w:pPr>
        <w:pStyle w:val="Ttulo1"/>
        <w:numPr>
          <w:ilvl w:val="0"/>
          <w:numId w:val="3"/>
        </w:numPr>
        <w:spacing w:before="240" w:after="240"/>
        <w:contextualSpacing w:val="0"/>
        <w:jc w:val="both"/>
        <w:rPr>
          <w:rFonts w:ascii="Poppins Light" w:hAnsi="Poppins Light" w:cs="Poppins Light"/>
          <w:b/>
          <w:bCs/>
          <w:color w:val="auto"/>
          <w:kern w:val="0"/>
          <w:sz w:val="22"/>
          <w:szCs w:val="24"/>
          <w:u w:val="single"/>
        </w:rPr>
      </w:pPr>
      <w:bookmarkStart w:id="11" w:name="_Toc135992343"/>
      <w:r w:rsidRPr="00BE2FCC">
        <w:rPr>
          <w:rFonts w:ascii="Poppins Light" w:hAnsi="Poppins Light" w:cs="Poppins Light"/>
          <w:b/>
          <w:bCs/>
          <w:color w:val="auto"/>
          <w:kern w:val="0"/>
          <w:sz w:val="22"/>
          <w:szCs w:val="24"/>
          <w:u w:val="single"/>
        </w:rPr>
        <w:t>Admisión a trámite</w:t>
      </w:r>
      <w:bookmarkEnd w:id="11"/>
    </w:p>
    <w:p w14:paraId="64B52A53" w14:textId="60360E46" w:rsidR="001B62A3" w:rsidRPr="004B1A33" w:rsidRDefault="00F616AA" w:rsidP="001B62A3">
      <w:pPr>
        <w:rPr>
          <w:rFonts w:ascii="Poppins Light" w:hAnsi="Poppins Light" w:cs="Poppins Light"/>
        </w:rPr>
      </w:pPr>
      <w:r>
        <w:rPr>
          <w:rFonts w:ascii="Poppins Light" w:hAnsi="Poppins Light" w:cs="Poppins Light"/>
        </w:rPr>
        <w:t>Las comunicaciones</w:t>
      </w:r>
      <w:r w:rsidRPr="00D637E3">
        <w:rPr>
          <w:rFonts w:ascii="Poppins Light" w:hAnsi="Poppins Light" w:cs="Poppins Light"/>
        </w:rPr>
        <w:t xml:space="preserve"> sólo serán admitidas a trámite en el supuesto de que cumplan con el procedimiento establecido</w:t>
      </w:r>
      <w:r w:rsidR="000F032C">
        <w:rPr>
          <w:rFonts w:ascii="Poppins Light" w:hAnsi="Poppins Light" w:cs="Poppins Light"/>
        </w:rPr>
        <w:t>.</w:t>
      </w:r>
    </w:p>
    <w:p w14:paraId="0624A33A" w14:textId="2BCFAC86" w:rsidR="00F616AA" w:rsidRPr="00BE2FCC" w:rsidRDefault="00F616AA" w:rsidP="00BE2FCC">
      <w:pPr>
        <w:pStyle w:val="Ttulo1"/>
        <w:numPr>
          <w:ilvl w:val="0"/>
          <w:numId w:val="3"/>
        </w:numPr>
        <w:spacing w:before="240" w:after="240"/>
        <w:contextualSpacing w:val="0"/>
        <w:jc w:val="both"/>
        <w:rPr>
          <w:rFonts w:ascii="Poppins Light" w:hAnsi="Poppins Light" w:cs="Poppins Light"/>
          <w:b/>
          <w:bCs/>
          <w:color w:val="auto"/>
          <w:kern w:val="0"/>
          <w:sz w:val="22"/>
          <w:szCs w:val="24"/>
          <w:u w:val="single"/>
        </w:rPr>
      </w:pPr>
      <w:bookmarkStart w:id="12" w:name="_Toc135992344"/>
      <w:r w:rsidRPr="00BE2FCC">
        <w:rPr>
          <w:rFonts w:ascii="Poppins Light" w:hAnsi="Poppins Light" w:cs="Poppins Light"/>
          <w:b/>
          <w:bCs/>
          <w:color w:val="auto"/>
          <w:kern w:val="0"/>
          <w:sz w:val="22"/>
          <w:szCs w:val="24"/>
          <w:u w:val="single"/>
        </w:rPr>
        <w:t>Subsanación de defectos</w:t>
      </w:r>
      <w:bookmarkEnd w:id="12"/>
    </w:p>
    <w:p w14:paraId="61731028" w14:textId="26F9C3CD" w:rsidR="00F616AA" w:rsidRDefault="00F616AA" w:rsidP="00F616AA">
      <w:pPr>
        <w:rPr>
          <w:rFonts w:ascii="Poppins Light" w:hAnsi="Poppins Light" w:cs="Poppins Light"/>
        </w:rPr>
      </w:pPr>
      <w:r w:rsidRPr="00D637E3">
        <w:rPr>
          <w:rFonts w:ascii="Poppins Light" w:hAnsi="Poppins Light" w:cs="Poppins Light"/>
        </w:rPr>
        <w:t xml:space="preserve">En caso de que se hubiera incurrido en un defecto subsanable al formular la </w:t>
      </w:r>
      <w:r>
        <w:rPr>
          <w:rFonts w:ascii="Poppins Light" w:hAnsi="Poppins Light" w:cs="Poppins Light"/>
        </w:rPr>
        <w:t>comunicación</w:t>
      </w:r>
      <w:r w:rsidRPr="00D637E3">
        <w:rPr>
          <w:rFonts w:ascii="Poppins Light" w:hAnsi="Poppins Light" w:cs="Poppins Light"/>
        </w:rPr>
        <w:t>,</w:t>
      </w:r>
      <w:r>
        <w:rPr>
          <w:rFonts w:ascii="Poppins Light" w:hAnsi="Poppins Light" w:cs="Poppins Light"/>
        </w:rPr>
        <w:t xml:space="preserve"> </w:t>
      </w:r>
      <w:r w:rsidRPr="00D637E3">
        <w:rPr>
          <w:rFonts w:ascii="Poppins Light" w:hAnsi="Poppins Light" w:cs="Poppins Light"/>
        </w:rPr>
        <w:t xml:space="preserve">el </w:t>
      </w:r>
      <w:proofErr w:type="gramStart"/>
      <w:r>
        <w:rPr>
          <w:rFonts w:ascii="Poppins Light" w:hAnsi="Poppins Light" w:cs="Poppins Light"/>
        </w:rPr>
        <w:t>R</w:t>
      </w:r>
      <w:r w:rsidRPr="00D637E3">
        <w:rPr>
          <w:rFonts w:ascii="Poppins Light" w:hAnsi="Poppins Light" w:cs="Poppins Light"/>
        </w:rPr>
        <w:t>esponsable</w:t>
      </w:r>
      <w:proofErr w:type="gramEnd"/>
      <w:r w:rsidRPr="00D637E3">
        <w:rPr>
          <w:rFonts w:ascii="Poppins Light" w:hAnsi="Poppins Light" w:cs="Poppins Light"/>
        </w:rPr>
        <w:t xml:space="preserve"> </w:t>
      </w:r>
      <w:r>
        <w:rPr>
          <w:rFonts w:ascii="Poppins Light" w:hAnsi="Poppins Light" w:cs="Poppins Light"/>
        </w:rPr>
        <w:t>I</w:t>
      </w:r>
      <w:r w:rsidRPr="00D637E3">
        <w:rPr>
          <w:rFonts w:ascii="Poppins Light" w:hAnsi="Poppins Light" w:cs="Poppins Light"/>
        </w:rPr>
        <w:t xml:space="preserve">nterno del </w:t>
      </w:r>
      <w:r>
        <w:rPr>
          <w:rFonts w:ascii="Poppins Light" w:hAnsi="Poppins Light" w:cs="Poppins Light"/>
        </w:rPr>
        <w:t>S</w:t>
      </w:r>
      <w:r w:rsidRPr="00D637E3">
        <w:rPr>
          <w:rFonts w:ascii="Poppins Light" w:hAnsi="Poppins Light" w:cs="Poppins Light"/>
        </w:rPr>
        <w:t>istema comunicará al informante la necesidad de subsanar el/los defectos en un plazo de diez (10) días hábiles</w:t>
      </w:r>
      <w:r>
        <w:rPr>
          <w:rFonts w:ascii="Poppins Light" w:hAnsi="Poppins Light" w:cs="Poppins Light"/>
        </w:rPr>
        <w:t xml:space="preserve">, a partir del </w:t>
      </w:r>
      <w:r w:rsidRPr="00D637E3">
        <w:rPr>
          <w:rFonts w:ascii="Poppins Light" w:hAnsi="Poppins Light" w:cs="Poppins Light"/>
        </w:rPr>
        <w:t xml:space="preserve">día siguiente de la comunicación. Se advertirá al informante </w:t>
      </w:r>
      <w:r w:rsidR="00C9608C" w:rsidRPr="00D637E3">
        <w:rPr>
          <w:rFonts w:ascii="Poppins Light" w:hAnsi="Poppins Light" w:cs="Poppins Light"/>
        </w:rPr>
        <w:t>que,</w:t>
      </w:r>
      <w:r w:rsidRPr="00D637E3">
        <w:rPr>
          <w:rFonts w:ascii="Poppins Light" w:hAnsi="Poppins Light" w:cs="Poppins Light"/>
        </w:rPr>
        <w:t xml:space="preserve"> en caso de no proceder a la subsanación en el plazo previsto de tres meses, se </w:t>
      </w:r>
      <w:r w:rsidRPr="00D637E3">
        <w:rPr>
          <w:rFonts w:ascii="Poppins Light" w:hAnsi="Poppins Light" w:cs="Poppins Light"/>
        </w:rPr>
        <w:lastRenderedPageBreak/>
        <w:t xml:space="preserve">podría proceder al archivo de la comunicación por no contar con la información suficiente para tramitación de </w:t>
      </w:r>
      <w:proofErr w:type="gramStart"/>
      <w:r w:rsidRPr="00D637E3">
        <w:rPr>
          <w:rFonts w:ascii="Poppins Light" w:hAnsi="Poppins Light" w:cs="Poppins Light"/>
        </w:rPr>
        <w:t>la misma</w:t>
      </w:r>
      <w:proofErr w:type="gramEnd"/>
      <w:r w:rsidRPr="00D637E3">
        <w:rPr>
          <w:rFonts w:ascii="Poppins Light" w:hAnsi="Poppins Light" w:cs="Poppins Light"/>
        </w:rPr>
        <w:t xml:space="preserve">. </w:t>
      </w:r>
      <w:r w:rsidRPr="00D637E3" w:rsidDel="00540CD0">
        <w:rPr>
          <w:rFonts w:ascii="Poppins Light" w:hAnsi="Poppins Light" w:cs="Poppins Light"/>
          <w:highlight w:val="yellow"/>
        </w:rPr>
        <w:t xml:space="preserve"> </w:t>
      </w:r>
    </w:p>
    <w:p w14:paraId="4634AAEF" w14:textId="73127F70" w:rsidR="00F616AA" w:rsidRPr="00BE2FCC" w:rsidRDefault="00F616AA" w:rsidP="00BE2FCC">
      <w:pPr>
        <w:pStyle w:val="Ttulo1"/>
        <w:numPr>
          <w:ilvl w:val="0"/>
          <w:numId w:val="3"/>
        </w:numPr>
        <w:spacing w:before="240" w:after="240"/>
        <w:contextualSpacing w:val="0"/>
        <w:jc w:val="both"/>
        <w:rPr>
          <w:rFonts w:ascii="Poppins Light" w:hAnsi="Poppins Light" w:cs="Poppins Light"/>
          <w:b/>
          <w:bCs/>
          <w:color w:val="auto"/>
          <w:kern w:val="0"/>
          <w:sz w:val="22"/>
          <w:szCs w:val="24"/>
          <w:u w:val="single"/>
        </w:rPr>
      </w:pPr>
      <w:bookmarkStart w:id="13" w:name="_Toc135992345"/>
      <w:r w:rsidRPr="00BE2FCC">
        <w:rPr>
          <w:rFonts w:ascii="Poppins Light" w:hAnsi="Poppins Light" w:cs="Poppins Light"/>
          <w:b/>
          <w:bCs/>
          <w:color w:val="auto"/>
          <w:kern w:val="0"/>
          <w:sz w:val="22"/>
          <w:szCs w:val="24"/>
          <w:u w:val="single"/>
        </w:rPr>
        <w:t>Archivo</w:t>
      </w:r>
      <w:bookmarkEnd w:id="13"/>
    </w:p>
    <w:p w14:paraId="6D8E7FFE" w14:textId="524B966D" w:rsidR="00F616AA" w:rsidRPr="00D637E3" w:rsidRDefault="00F616AA" w:rsidP="00F616AA">
      <w:pPr>
        <w:rPr>
          <w:rFonts w:ascii="Poppins Light" w:hAnsi="Poppins Light" w:cs="Poppins Light"/>
        </w:rPr>
      </w:pPr>
      <w:r w:rsidRPr="00D637E3">
        <w:rPr>
          <w:rFonts w:ascii="Poppins Light" w:hAnsi="Poppins Light" w:cs="Poppins Light"/>
        </w:rPr>
        <w:t>Si la comunicación</w:t>
      </w:r>
      <w:r>
        <w:rPr>
          <w:rFonts w:ascii="Poppins Light" w:hAnsi="Poppins Light" w:cs="Poppins Light"/>
        </w:rPr>
        <w:t xml:space="preserve"> </w:t>
      </w:r>
      <w:r w:rsidRPr="00D637E3">
        <w:rPr>
          <w:rFonts w:ascii="Poppins Light" w:hAnsi="Poppins Light" w:cs="Poppins Light"/>
        </w:rPr>
        <w:t xml:space="preserve">no cumpliera con lo establecido en </w:t>
      </w:r>
      <w:r>
        <w:rPr>
          <w:rFonts w:ascii="Poppins Light" w:hAnsi="Poppins Light" w:cs="Poppins Light"/>
        </w:rPr>
        <w:t>estas condiciones,</w:t>
      </w:r>
      <w:r w:rsidRPr="00D637E3">
        <w:rPr>
          <w:rFonts w:ascii="Poppins Light" w:hAnsi="Poppins Light" w:cs="Poppins Light"/>
        </w:rPr>
        <w:t xml:space="preserve"> por el motivo que fuera, o bien si no se hubiera procedido a la subsanación de los defectos advertidos en la comunicación</w:t>
      </w:r>
      <w:r>
        <w:rPr>
          <w:rFonts w:ascii="Poppins Light" w:hAnsi="Poppins Light" w:cs="Poppins Light"/>
        </w:rPr>
        <w:t xml:space="preserve"> en </w:t>
      </w:r>
      <w:r w:rsidRPr="00D637E3">
        <w:rPr>
          <w:rFonts w:ascii="Poppins Light" w:hAnsi="Poppins Light" w:cs="Poppins Light"/>
        </w:rPr>
        <w:t xml:space="preserve">el plazo legalmente establecido para su gestión, se </w:t>
      </w:r>
      <w:r>
        <w:rPr>
          <w:rFonts w:ascii="Poppins Light" w:hAnsi="Poppins Light" w:cs="Poppins Light"/>
        </w:rPr>
        <w:t xml:space="preserve">podría </w:t>
      </w:r>
      <w:r w:rsidRPr="00D637E3">
        <w:rPr>
          <w:rFonts w:ascii="Poppins Light" w:hAnsi="Poppins Light" w:cs="Poppins Light"/>
        </w:rPr>
        <w:t xml:space="preserve">proceder al archivo de </w:t>
      </w:r>
      <w:r>
        <w:rPr>
          <w:rFonts w:ascii="Poppins Light" w:hAnsi="Poppins Light" w:cs="Poppins Light"/>
        </w:rPr>
        <w:t>é</w:t>
      </w:r>
      <w:r w:rsidRPr="00D637E3">
        <w:rPr>
          <w:rFonts w:ascii="Poppins Light" w:hAnsi="Poppins Light" w:cs="Poppins Light"/>
        </w:rPr>
        <w:t>sta.</w:t>
      </w:r>
    </w:p>
    <w:p w14:paraId="1D4184F3" w14:textId="400A3A87" w:rsidR="00F616AA" w:rsidRPr="00BE2FCC" w:rsidRDefault="00F616AA" w:rsidP="00BE2FCC">
      <w:pPr>
        <w:pStyle w:val="Ttulo1"/>
        <w:numPr>
          <w:ilvl w:val="0"/>
          <w:numId w:val="3"/>
        </w:numPr>
        <w:spacing w:before="240" w:after="240"/>
        <w:contextualSpacing w:val="0"/>
        <w:jc w:val="both"/>
        <w:rPr>
          <w:rFonts w:ascii="Poppins Light" w:hAnsi="Poppins Light" w:cs="Poppins Light"/>
          <w:b/>
          <w:bCs/>
          <w:color w:val="auto"/>
          <w:kern w:val="0"/>
          <w:sz w:val="22"/>
          <w:szCs w:val="24"/>
          <w:u w:val="single"/>
        </w:rPr>
      </w:pPr>
      <w:bookmarkStart w:id="14" w:name="_Toc135992346"/>
      <w:r w:rsidRPr="00BE2FCC">
        <w:rPr>
          <w:rFonts w:ascii="Poppins Light" w:hAnsi="Poppins Light" w:cs="Poppins Light"/>
          <w:b/>
          <w:bCs/>
          <w:color w:val="auto"/>
          <w:kern w:val="0"/>
          <w:sz w:val="22"/>
          <w:szCs w:val="24"/>
          <w:u w:val="single"/>
        </w:rPr>
        <w:t>Apertura de expediente</w:t>
      </w:r>
      <w:bookmarkEnd w:id="14"/>
    </w:p>
    <w:p w14:paraId="66524A44" w14:textId="77777777" w:rsidR="00F616AA" w:rsidRPr="00D637E3" w:rsidRDefault="00F616AA" w:rsidP="00F616AA">
      <w:pPr>
        <w:rPr>
          <w:rFonts w:ascii="Poppins Light" w:hAnsi="Poppins Light" w:cs="Poppins Light"/>
        </w:rPr>
      </w:pPr>
      <w:r w:rsidRPr="00D637E3">
        <w:rPr>
          <w:rFonts w:ascii="Poppins Light" w:hAnsi="Poppins Light" w:cs="Poppins Light"/>
        </w:rPr>
        <w:t xml:space="preserve">Si la </w:t>
      </w:r>
      <w:r>
        <w:rPr>
          <w:rFonts w:ascii="Poppins Light" w:hAnsi="Poppins Light" w:cs="Poppins Light"/>
        </w:rPr>
        <w:t>c</w:t>
      </w:r>
      <w:r w:rsidRPr="00D637E3">
        <w:rPr>
          <w:rFonts w:ascii="Poppins Light" w:hAnsi="Poppins Light" w:cs="Poppins Light"/>
        </w:rPr>
        <w:t>omunicación</w:t>
      </w:r>
      <w:r>
        <w:rPr>
          <w:rFonts w:ascii="Poppins Light" w:hAnsi="Poppins Light" w:cs="Poppins Light"/>
        </w:rPr>
        <w:t xml:space="preserve"> </w:t>
      </w:r>
      <w:r w:rsidRPr="00D637E3">
        <w:rPr>
          <w:rFonts w:ascii="Poppins Light" w:hAnsi="Poppins Light" w:cs="Poppins Light"/>
        </w:rPr>
        <w:t xml:space="preserve">es admitida a trámite, deberá llevarse a cabo cuantas actuaciones resulten oportunas y practicarse las pruebas que se estimen necesarias para el debido esclarecimiento y determinación de los hechos. </w:t>
      </w:r>
    </w:p>
    <w:p w14:paraId="7DF80BB5" w14:textId="77777777" w:rsidR="00F616AA" w:rsidRPr="00D637E3" w:rsidRDefault="00F616AA" w:rsidP="00F616AA">
      <w:pPr>
        <w:rPr>
          <w:rFonts w:ascii="Poppins Light" w:hAnsi="Poppins Light" w:cs="Poppins Light"/>
        </w:rPr>
      </w:pPr>
      <w:r w:rsidRPr="00D637E3">
        <w:rPr>
          <w:rFonts w:ascii="Poppins Light" w:hAnsi="Poppins Light" w:cs="Poppins Light"/>
        </w:rPr>
        <w:t xml:space="preserve">El plazo para la tramitación del expediente no podrá exceder de tres meses a contar desde la fecha de su apertura. </w:t>
      </w:r>
    </w:p>
    <w:p w14:paraId="4D47FEBC" w14:textId="1DBD9A4D" w:rsidR="00F616AA" w:rsidRPr="00BE2FCC" w:rsidRDefault="00F616AA" w:rsidP="00BE2FCC">
      <w:pPr>
        <w:pStyle w:val="Ttulo1"/>
        <w:numPr>
          <w:ilvl w:val="0"/>
          <w:numId w:val="3"/>
        </w:numPr>
        <w:spacing w:before="240" w:after="240"/>
        <w:contextualSpacing w:val="0"/>
        <w:jc w:val="both"/>
        <w:rPr>
          <w:rFonts w:ascii="Poppins Light" w:hAnsi="Poppins Light" w:cs="Poppins Light"/>
          <w:b/>
          <w:bCs/>
          <w:color w:val="auto"/>
          <w:kern w:val="0"/>
          <w:sz w:val="22"/>
          <w:szCs w:val="24"/>
          <w:u w:val="single"/>
        </w:rPr>
      </w:pPr>
      <w:bookmarkStart w:id="15" w:name="_Toc135992347"/>
      <w:r w:rsidRPr="00BE2FCC">
        <w:rPr>
          <w:rFonts w:ascii="Poppins Light" w:hAnsi="Poppins Light" w:cs="Poppins Light"/>
          <w:b/>
          <w:bCs/>
          <w:color w:val="auto"/>
          <w:kern w:val="0"/>
          <w:sz w:val="22"/>
          <w:szCs w:val="24"/>
          <w:u w:val="single"/>
        </w:rPr>
        <w:t>Notificación a la persona o personas denunciadas</w:t>
      </w:r>
      <w:bookmarkEnd w:id="15"/>
    </w:p>
    <w:p w14:paraId="5E044C95" w14:textId="77106A91" w:rsidR="00F616AA" w:rsidRPr="00D637E3" w:rsidRDefault="00F616AA" w:rsidP="00F616AA">
      <w:pPr>
        <w:rPr>
          <w:rFonts w:ascii="Poppins Light" w:hAnsi="Poppins Light" w:cs="Poppins Light"/>
        </w:rPr>
      </w:pPr>
      <w:r w:rsidRPr="00D637E3">
        <w:rPr>
          <w:rFonts w:ascii="Poppins Light" w:hAnsi="Poppins Light" w:cs="Poppins Light"/>
        </w:rPr>
        <w:t xml:space="preserve">En caso de que la comunicación conllevase conductas identificadas como presuntamente irregulares, las personas afectadas serán debidamente informadas de ello por parte del </w:t>
      </w:r>
      <w:proofErr w:type="gramStart"/>
      <w:r w:rsidR="00DE7089">
        <w:rPr>
          <w:rFonts w:ascii="Poppins Light" w:hAnsi="Poppins Light" w:cs="Poppins Light"/>
        </w:rPr>
        <w:t>R</w:t>
      </w:r>
      <w:r w:rsidRPr="00D637E3">
        <w:rPr>
          <w:rFonts w:ascii="Poppins Light" w:hAnsi="Poppins Light" w:cs="Poppins Light"/>
        </w:rPr>
        <w:t>esponsable</w:t>
      </w:r>
      <w:proofErr w:type="gramEnd"/>
      <w:r w:rsidRPr="00D637E3">
        <w:rPr>
          <w:rFonts w:ascii="Poppins Light" w:hAnsi="Poppins Light" w:cs="Poppins Light"/>
        </w:rPr>
        <w:t xml:space="preserve"> del </w:t>
      </w:r>
      <w:r w:rsidR="00DE7089">
        <w:rPr>
          <w:rFonts w:ascii="Poppins Light" w:hAnsi="Poppins Light" w:cs="Poppins Light"/>
        </w:rPr>
        <w:t>S</w:t>
      </w:r>
      <w:r w:rsidRPr="00D637E3">
        <w:rPr>
          <w:rFonts w:ascii="Poppins Light" w:hAnsi="Poppins Light" w:cs="Poppins Light"/>
        </w:rPr>
        <w:t>istema, lo antes posible y siempre que ello no obstaculice la investigación. La notificación que se dirija a la persona o personas que pudieran haber llevado a cabo conductas irregulares, no incluirá los datos del informante, caso de haberlos proporcionado éste.</w:t>
      </w:r>
    </w:p>
    <w:p w14:paraId="06EC447B" w14:textId="77777777" w:rsidR="000A0DC1" w:rsidRDefault="000A0DC1" w:rsidP="000A0DC1">
      <w:pPr>
        <w:rPr>
          <w:rFonts w:ascii="Poppins Light" w:hAnsi="Poppins Light"/>
          <w:bCs w:val="0"/>
          <w:sz w:val="20"/>
          <w:szCs w:val="20"/>
        </w:rPr>
      </w:pPr>
    </w:p>
    <w:p w14:paraId="30C7362D" w14:textId="77777777" w:rsidR="000A0DC1" w:rsidRDefault="000A0DC1" w:rsidP="000A0DC1">
      <w:pPr>
        <w:rPr>
          <w:rFonts w:ascii="Poppins Light" w:hAnsi="Poppins Light"/>
          <w:bCs w:val="0"/>
          <w:sz w:val="20"/>
          <w:szCs w:val="20"/>
        </w:rPr>
      </w:pPr>
    </w:p>
    <w:p w14:paraId="226CAB01" w14:textId="310BE7C5" w:rsidR="000A0DC1" w:rsidRPr="000A0DC1" w:rsidRDefault="000A0DC1" w:rsidP="000A0DC1">
      <w:pPr>
        <w:rPr>
          <w:rFonts w:ascii="Poppins Light" w:hAnsi="Poppins Light"/>
          <w:b/>
          <w:sz w:val="20"/>
          <w:szCs w:val="20"/>
        </w:rPr>
      </w:pPr>
      <w:r w:rsidRPr="000A0DC1">
        <w:rPr>
          <w:rFonts w:ascii="Poppins Light" w:hAnsi="Poppins Light"/>
          <w:b/>
          <w:sz w:val="20"/>
          <w:szCs w:val="20"/>
        </w:rPr>
        <w:t>Información año 2025.</w:t>
      </w:r>
    </w:p>
    <w:p w14:paraId="3DE8F82A" w14:textId="77777777" w:rsidR="000A0DC1" w:rsidRPr="000A0DC1" w:rsidRDefault="000A0DC1" w:rsidP="000A0DC1">
      <w:pPr>
        <w:rPr>
          <w:rFonts w:ascii="Poppins Light" w:hAnsi="Poppins Light"/>
          <w:b/>
          <w:sz w:val="20"/>
          <w:szCs w:val="20"/>
        </w:rPr>
      </w:pPr>
      <w:r w:rsidRPr="000A0DC1">
        <w:rPr>
          <w:rFonts w:ascii="Poppins Light" w:hAnsi="Poppins Light"/>
          <w:b/>
          <w:sz w:val="20"/>
          <w:szCs w:val="20"/>
        </w:rPr>
        <w:t>Actualizado: 12 de enero 2026.</w:t>
      </w:r>
    </w:p>
    <w:p w14:paraId="681B3654" w14:textId="370FEA82" w:rsidR="00D158FD" w:rsidRPr="00866494" w:rsidRDefault="00785197" w:rsidP="002548C6">
      <w:pPr>
        <w:pStyle w:val="Textoprincipal"/>
        <w:ind w:left="0"/>
        <w:rPr>
          <w:sz w:val="20"/>
          <w:szCs w:val="20"/>
        </w:rPr>
      </w:pPr>
      <w:r>
        <w:rPr>
          <w:noProof/>
        </w:rPr>
        <w:drawing>
          <wp:anchor distT="0" distB="0" distL="114300" distR="114300" simplePos="0" relativeHeight="251658241" behindDoc="0" locked="0" layoutInCell="1" allowOverlap="1" wp14:anchorId="6D2C4B0D" wp14:editId="78A45D35">
            <wp:simplePos x="0" y="0"/>
            <wp:positionH relativeFrom="column">
              <wp:posOffset>-363220</wp:posOffset>
            </wp:positionH>
            <wp:positionV relativeFrom="paragraph">
              <wp:posOffset>4676775</wp:posOffset>
            </wp:positionV>
            <wp:extent cx="6300499" cy="14192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0499"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1FC4">
        <w:rPr>
          <w:noProof/>
          <w:lang w:val="en-US" w:eastAsia="en-US"/>
        </w:rPr>
        <mc:AlternateContent>
          <mc:Choice Requires="wps">
            <w:drawing>
              <wp:anchor distT="0" distB="0" distL="114300" distR="114300" simplePos="0" relativeHeight="251658240" behindDoc="0" locked="0" layoutInCell="1" allowOverlap="1" wp14:anchorId="072EC8BE" wp14:editId="28D7DB9E">
                <wp:simplePos x="0" y="0"/>
                <wp:positionH relativeFrom="column">
                  <wp:posOffset>571500</wp:posOffset>
                </wp:positionH>
                <wp:positionV relativeFrom="paragraph">
                  <wp:posOffset>9025255</wp:posOffset>
                </wp:positionV>
                <wp:extent cx="4445000" cy="46609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445000" cy="466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47EF3E3E" w14:textId="51E27189" w:rsidR="00127EBE" w:rsidRPr="00E522D0" w:rsidRDefault="00127EBE" w:rsidP="00127EBE">
                            <w:pPr>
                              <w:pStyle w:val="Textoprincipal"/>
                              <w:jc w:val="center"/>
                              <w:rPr>
                                <w:rFonts w:asciiTheme="minorHAnsi" w:hAnsiTheme="minorHAnsi" w:cs="Times New Roman"/>
                                <w:b/>
                                <w:bCs/>
                                <w:color w:val="FFFFFF" w:themeColor="background1"/>
                                <w:spacing w:val="20"/>
                                <w:sz w:val="28"/>
                                <w:szCs w:val="28"/>
                                <w:lang w:val="it-IT"/>
                              </w:rPr>
                            </w:pPr>
                            <w:proofErr w:type="gramStart"/>
                            <w:r w:rsidRPr="00E522D0">
                              <w:rPr>
                                <w:rFonts w:asciiTheme="minorHAnsi" w:hAnsiTheme="minorHAnsi" w:cs="Times New Roman"/>
                                <w:b/>
                                <w:color w:val="FFFFFF" w:themeColor="background1"/>
                                <w:spacing w:val="20"/>
                                <w:sz w:val="28"/>
                                <w:szCs w:val="28"/>
                                <w:lang w:val="it-IT"/>
                              </w:rPr>
                              <w:t>www.</w:t>
                            </w:r>
                            <w:r w:rsidR="00085F5A" w:rsidRPr="00E522D0">
                              <w:rPr>
                                <w:rFonts w:asciiTheme="minorHAnsi" w:hAnsiTheme="minorHAnsi" w:cs="Times New Roman"/>
                                <w:b/>
                                <w:color w:val="FFFFFF" w:themeColor="background1"/>
                                <w:spacing w:val="20"/>
                                <w:sz w:val="28"/>
                                <w:szCs w:val="28"/>
                                <w:lang w:val="it-IT"/>
                              </w:rPr>
                              <w:t>[</w:t>
                            </w:r>
                            <w:proofErr w:type="gramEnd"/>
                            <w:r w:rsidR="00085F5A" w:rsidRPr="00E522D0">
                              <w:rPr>
                                <w:rFonts w:asciiTheme="minorHAnsi" w:hAnsiTheme="minorHAnsi" w:cs="Times New Roman"/>
                                <w:b/>
                                <w:color w:val="FFFFFF" w:themeColor="background1"/>
                                <w:spacing w:val="20"/>
                                <w:sz w:val="28"/>
                                <w:szCs w:val="28"/>
                                <w:lang w:val="it-IT"/>
                              </w:rPr>
                              <w:t xml:space="preserve">NOMBRE CORTO DEL </w:t>
                            </w:r>
                            <w:proofErr w:type="gramStart"/>
                            <w:r w:rsidR="00085F5A" w:rsidRPr="00E522D0">
                              <w:rPr>
                                <w:rFonts w:asciiTheme="minorHAnsi" w:hAnsiTheme="minorHAnsi" w:cs="Times New Roman"/>
                                <w:b/>
                                <w:color w:val="FFFFFF" w:themeColor="background1"/>
                                <w:spacing w:val="20"/>
                                <w:sz w:val="28"/>
                                <w:szCs w:val="28"/>
                                <w:lang w:val="it-IT"/>
                              </w:rPr>
                              <w:t>CLIENTE]</w:t>
                            </w:r>
                            <w:r w:rsidRPr="00E522D0">
                              <w:rPr>
                                <w:rFonts w:asciiTheme="minorHAnsi" w:hAnsiTheme="minorHAnsi" w:cs="Times New Roman"/>
                                <w:b/>
                                <w:color w:val="FFFFFF" w:themeColor="background1"/>
                                <w:spacing w:val="20"/>
                                <w:sz w:val="28"/>
                                <w:szCs w:val="28"/>
                                <w:lang w:val="it-IT"/>
                              </w:rPr>
                              <w:t>solutions.com</w:t>
                            </w:r>
                            <w:proofErr w:type="gramEnd"/>
                          </w:p>
                          <w:p w14:paraId="4033A0B2" w14:textId="77777777" w:rsidR="00127EBE" w:rsidRPr="00E522D0" w:rsidRDefault="00127EBE" w:rsidP="00361FC4">
                            <w:pPr>
                              <w:jc w:val="center"/>
                              <w:rPr>
                                <w:sz w:val="28"/>
                                <w:szCs w:val="28"/>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2EC8BE" id="_x0000_t202" coordsize="21600,21600" o:spt="202" path="m,l,21600r21600,l21600,xe">
                <v:stroke joinstyle="miter"/>
                <v:path gradientshapeok="t" o:connecttype="rect"/>
              </v:shapetype>
              <v:shape id="Text Box 3" o:spid="_x0000_s1026" type="#_x0000_t202" style="position:absolute;left:0;text-align:left;margin-left:45pt;margin-top:710.65pt;width:350pt;height:36.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" filled="f" stroked="f">
                <v:textbox>
                  <w:txbxContent>
                    <w:p w14:paraId="47EF3E3E" w14:textId="51E27189" w:rsidR="00127EBE" w:rsidRPr="00E522D0" w:rsidRDefault="00127EBE" w:rsidP="00127EBE">
                      <w:pPr>
                        <w:pStyle w:val="Textoprincipal"/>
                        <w:jc w:val="center"/>
                        <w:rPr>
                          <w:rFonts w:asciiTheme="minorHAnsi" w:hAnsiTheme="minorHAnsi" w:cs="Times New Roman"/>
                          <w:b/>
                          <w:bCs/>
                          <w:color w:val="FFFFFF" w:themeColor="background1"/>
                          <w:spacing w:val="20"/>
                          <w:sz w:val="28"/>
                          <w:szCs w:val="28"/>
                          <w:lang w:val="it-IT"/>
                        </w:rPr>
                      </w:pPr>
                      <w:r w:rsidRPr="00E522D0">
                        <w:rPr>
                          <w:rFonts w:asciiTheme="minorHAnsi" w:hAnsiTheme="minorHAnsi" w:cs="Times New Roman"/>
                          <w:b/>
                          <w:color w:val="FFFFFF" w:themeColor="background1"/>
                          <w:spacing w:val="20"/>
                          <w:sz w:val="28"/>
                          <w:szCs w:val="28"/>
                          <w:lang w:val="it-IT"/>
                        </w:rPr>
                        <w:t>www.</w:t>
                      </w:r>
                      <w:r w:rsidR="00085F5A" w:rsidRPr="00E522D0">
                        <w:rPr>
                          <w:rFonts w:asciiTheme="minorHAnsi" w:hAnsiTheme="minorHAnsi" w:cs="Times New Roman"/>
                          <w:b/>
                          <w:color w:val="FFFFFF" w:themeColor="background1"/>
                          <w:spacing w:val="20"/>
                          <w:sz w:val="28"/>
                          <w:szCs w:val="28"/>
                          <w:lang w:val="it-IT"/>
                        </w:rPr>
                        <w:t>[NOMBRE CORTO DEL CLIENTE]</w:t>
                      </w:r>
                      <w:r w:rsidRPr="00E522D0">
                        <w:rPr>
                          <w:rFonts w:asciiTheme="minorHAnsi" w:hAnsiTheme="minorHAnsi" w:cs="Times New Roman"/>
                          <w:b/>
                          <w:color w:val="FFFFFF" w:themeColor="background1"/>
                          <w:spacing w:val="20"/>
                          <w:sz w:val="28"/>
                          <w:szCs w:val="28"/>
                          <w:lang w:val="it-IT"/>
                        </w:rPr>
                        <w:t>solutions.com</w:t>
                      </w:r>
                    </w:p>
                    <w:p w14:paraId="4033A0B2" w14:textId="77777777" w:rsidR="00127EBE" w:rsidRPr="00E522D0" w:rsidRDefault="00127EBE" w:rsidP="00361FC4">
                      <w:pPr>
                        <w:jc w:val="center"/>
                        <w:rPr>
                          <w:sz w:val="28"/>
                          <w:szCs w:val="28"/>
                          <w:lang w:val="it-IT"/>
                        </w:rPr>
                      </w:pPr>
                    </w:p>
                  </w:txbxContent>
                </v:textbox>
                <w10:wrap type="square"/>
              </v:shape>
            </w:pict>
          </mc:Fallback>
        </mc:AlternateContent>
      </w:r>
    </w:p>
    <w:sectPr w:rsidR="00D158FD" w:rsidRPr="00866494" w:rsidSect="00F52FB3">
      <w:headerReference w:type="default" r:id="rId12"/>
      <w:footerReference w:type="default" r:id="rId13"/>
      <w:headerReference w:type="first" r:id="rId14"/>
      <w:footerReference w:type="first" r:id="rId15"/>
      <w:pgSz w:w="11900" w:h="16820" w:code="9"/>
      <w:pgMar w:top="1236" w:right="1469" w:bottom="1701" w:left="1622"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2587E" w14:textId="77777777" w:rsidR="008E4E39" w:rsidRDefault="008E4E39">
      <w:r>
        <w:separator/>
      </w:r>
    </w:p>
  </w:endnote>
  <w:endnote w:type="continuationSeparator" w:id="0">
    <w:p w14:paraId="5C099F1E" w14:textId="77777777" w:rsidR="008E4E39" w:rsidRDefault="008E4E39">
      <w:r>
        <w:continuationSeparator/>
      </w:r>
    </w:p>
  </w:endnote>
  <w:endnote w:type="continuationNotice" w:id="1">
    <w:p w14:paraId="051A74F2" w14:textId="77777777" w:rsidR="008E4E39" w:rsidRDefault="008E4E3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oppins Light">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0367" w14:textId="77777777" w:rsidR="00127EBE" w:rsidRPr="00A33184" w:rsidRDefault="00127EBE" w:rsidP="00E93A70">
    <w:pPr>
      <w:pStyle w:val="Piedepgina"/>
      <w:tabs>
        <w:tab w:val="clear" w:pos="8504"/>
        <w:tab w:val="right" w:pos="9214"/>
      </w:tabs>
      <w:ind w:left="-709"/>
      <w:rPr>
        <w:color w:val="FFFFFF" w:themeColor="background1"/>
      </w:rPr>
    </w:pPr>
    <w:r w:rsidRPr="00A33184">
      <w:rPr>
        <w:noProof/>
        <w:color w:val="FFFFFF" w:themeColor="background1"/>
        <w:lang w:val="en-US" w:eastAsia="en-US"/>
      </w:rPr>
      <w:drawing>
        <wp:anchor distT="0" distB="0" distL="114300" distR="114300" simplePos="0" relativeHeight="251658240" behindDoc="0" locked="0" layoutInCell="1" allowOverlap="1" wp14:anchorId="69FD1758" wp14:editId="2D7574EB">
          <wp:simplePos x="0" y="0"/>
          <wp:positionH relativeFrom="column">
            <wp:posOffset>525145</wp:posOffset>
          </wp:positionH>
          <wp:positionV relativeFrom="paragraph">
            <wp:posOffset>9893300</wp:posOffset>
          </wp:positionV>
          <wp:extent cx="1665605" cy="416560"/>
          <wp:effectExtent l="0" t="0" r="0" b="0"/>
          <wp:wrapNone/>
          <wp:docPr id="10" name="Imagen 5" descr="globalsuite-notific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suite-notificacion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5605" cy="416560"/>
                  </a:xfrm>
                  <a:prstGeom prst="rect">
                    <a:avLst/>
                  </a:prstGeom>
                  <a:noFill/>
                </pic:spPr>
              </pic:pic>
            </a:graphicData>
          </a:graphic>
          <wp14:sizeRelH relativeFrom="page">
            <wp14:pctWidth>0</wp14:pctWidth>
          </wp14:sizeRelH>
          <wp14:sizeRelV relativeFrom="page">
            <wp14:pctHeight>0</wp14:pctHeight>
          </wp14:sizeRelV>
        </wp:anchor>
      </w:drawing>
    </w:r>
    <w:r w:rsidRPr="00A33184">
      <w:rPr>
        <w:color w:val="FFFFFF" w:themeColor="background1"/>
      </w:rPr>
      <w:t>CLASIFICACIÓN</w:t>
    </w:r>
    <w:r w:rsidRPr="00A33184">
      <w:rPr>
        <w:color w:val="FFFFFF" w:themeColor="background1"/>
      </w:rPr>
      <w:tab/>
      <w:t>NOMBRE DOCUMENTO</w:t>
    </w:r>
    <w:r w:rsidR="001B5D81">
      <w:rPr>
        <w:color w:val="FFFFFF" w:themeColor="background1"/>
      </w:rPr>
      <w:t xml:space="preserve"> – VERSIÓN </w:t>
    </w:r>
    <w:r w:rsidR="00E15A64">
      <w:rPr>
        <w:color w:val="FFFFFF" w:themeColor="background1"/>
      </w:rPr>
      <w:t>X</w:t>
    </w:r>
    <w:r w:rsidRPr="00A33184">
      <w:rPr>
        <w:color w:val="FFFFFF" w:themeColor="background1"/>
      </w:rPr>
      <w:tab/>
    </w:r>
    <w:r w:rsidR="001B5D81" w:rsidRPr="001B5D81">
      <w:rPr>
        <w:color w:val="FFFFFF" w:themeColor="background1"/>
      </w:rPr>
      <w:t xml:space="preserve">Página </w:t>
    </w:r>
    <w:r w:rsidR="001B5D81" w:rsidRPr="001B5D81">
      <w:rPr>
        <w:b/>
        <w:bCs w:val="0"/>
        <w:color w:val="FFFFFF" w:themeColor="background1"/>
      </w:rPr>
      <w:fldChar w:fldCharType="begin"/>
    </w:r>
    <w:r w:rsidR="001B5D81" w:rsidRPr="001B5D81">
      <w:rPr>
        <w:b/>
        <w:color w:val="FFFFFF" w:themeColor="background1"/>
      </w:rPr>
      <w:instrText>PAGE  \* Arabic  \* MERGEFORMAT</w:instrText>
    </w:r>
    <w:r w:rsidR="001B5D81" w:rsidRPr="001B5D81">
      <w:rPr>
        <w:b/>
        <w:bCs w:val="0"/>
        <w:color w:val="FFFFFF" w:themeColor="background1"/>
      </w:rPr>
      <w:fldChar w:fldCharType="separate"/>
    </w:r>
    <w:r w:rsidR="001B5D81" w:rsidRPr="001B5D81">
      <w:rPr>
        <w:b/>
        <w:color w:val="FFFFFF" w:themeColor="background1"/>
      </w:rPr>
      <w:t>1</w:t>
    </w:r>
    <w:r w:rsidR="001B5D81" w:rsidRPr="001B5D81">
      <w:rPr>
        <w:b/>
        <w:bCs w:val="0"/>
        <w:color w:val="FFFFFF" w:themeColor="background1"/>
      </w:rPr>
      <w:fldChar w:fldCharType="end"/>
    </w:r>
    <w:r w:rsidR="001B5D81" w:rsidRPr="001B5D81">
      <w:rPr>
        <w:color w:val="FFFFFF" w:themeColor="background1"/>
      </w:rPr>
      <w:t xml:space="preserve"> de </w:t>
    </w:r>
    <w:r w:rsidR="001B5D81" w:rsidRPr="001B5D81">
      <w:rPr>
        <w:b/>
        <w:bCs w:val="0"/>
        <w:color w:val="FFFFFF" w:themeColor="background1"/>
      </w:rPr>
      <w:fldChar w:fldCharType="begin"/>
    </w:r>
    <w:r w:rsidR="001B5D81" w:rsidRPr="001B5D81">
      <w:rPr>
        <w:b/>
        <w:color w:val="FFFFFF" w:themeColor="background1"/>
      </w:rPr>
      <w:instrText>NUMPAGES  \* Arabic  \* MERGEFORMAT</w:instrText>
    </w:r>
    <w:r w:rsidR="001B5D81" w:rsidRPr="001B5D81">
      <w:rPr>
        <w:b/>
        <w:bCs w:val="0"/>
        <w:color w:val="FFFFFF" w:themeColor="background1"/>
      </w:rPr>
      <w:fldChar w:fldCharType="separate"/>
    </w:r>
    <w:r w:rsidR="001B5D81" w:rsidRPr="001B5D81">
      <w:rPr>
        <w:b/>
        <w:color w:val="FFFFFF" w:themeColor="background1"/>
      </w:rPr>
      <w:t>2</w:t>
    </w:r>
    <w:r w:rsidR="001B5D81" w:rsidRPr="001B5D81">
      <w:rPr>
        <w:b/>
        <w:bCs w:val="0"/>
        <w:color w:val="FFFFFF" w:themeColor="background1"/>
      </w:rPr>
      <w:fldChar w:fldCharType="end"/>
    </w:r>
  </w:p>
  <w:p w14:paraId="06D29130" w14:textId="77777777" w:rsidR="00127EBE" w:rsidRPr="00A33184" w:rsidRDefault="00127EBE" w:rsidP="00A33184">
    <w:pPr>
      <w:pStyle w:val="Piedepgina"/>
      <w:tabs>
        <w:tab w:val="clear" w:pos="8504"/>
        <w:tab w:val="right" w:pos="8789"/>
      </w:tabs>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F54C" w14:textId="77777777" w:rsidR="00127EBE" w:rsidRDefault="00127EBE" w:rsidP="00CD0F48">
    <w:pPr>
      <w:pStyle w:val="Piedepgina"/>
      <w:tabs>
        <w:tab w:val="clear" w:pos="4252"/>
        <w:tab w:val="clear" w:pos="8504"/>
        <w:tab w:val="left" w:pos="14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7115" w14:textId="77777777" w:rsidR="008E4E39" w:rsidRDefault="008E4E39">
      <w:r>
        <w:separator/>
      </w:r>
    </w:p>
  </w:footnote>
  <w:footnote w:type="continuationSeparator" w:id="0">
    <w:p w14:paraId="7558EA0A" w14:textId="77777777" w:rsidR="008E4E39" w:rsidRDefault="008E4E39">
      <w:r>
        <w:continuationSeparator/>
      </w:r>
    </w:p>
  </w:footnote>
  <w:footnote w:type="continuationNotice" w:id="1">
    <w:p w14:paraId="71C058CD" w14:textId="77777777" w:rsidR="008E4E39" w:rsidRDefault="008E4E3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CF1C" w14:textId="23557A5F" w:rsidR="00BE2FCC" w:rsidRDefault="00BE2FCC" w:rsidP="00BE2FCC">
    <w:pPr>
      <w:pStyle w:val="Encabezado"/>
    </w:pPr>
    <w:r>
      <w:rPr>
        <w:rFonts w:asciiTheme="minorHAnsi" w:eastAsiaTheme="minorHAnsi" w:hAnsiTheme="minorHAnsi" w:cstheme="minorBidi"/>
        <w:noProof/>
      </w:rPr>
      <w:drawing>
        <wp:inline distT="0" distB="0" distL="0" distR="0" wp14:anchorId="26F35378" wp14:editId="5FD5E474">
          <wp:extent cx="1438910" cy="501015"/>
          <wp:effectExtent l="0" t="0" r="8890" b="0"/>
          <wp:docPr id="1689007943" name="Imagen 1689007943"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ono&#10;&#10;Descripción generada automáticamente con confianza media"/>
                  <pic:cNvPicPr>
                    <a:picLocks noChangeAspect="1" noChangeArrowheads="1"/>
                  </pic:cNvPicPr>
                </pic:nvPicPr>
                <pic:blipFill>
                  <a:blip r:embed="rId1"/>
                  <a:srcRect/>
                  <a:stretch>
                    <a:fillRect/>
                  </a:stretch>
                </pic:blipFill>
                <pic:spPr bwMode="auto">
                  <a:xfrm>
                    <a:off x="0" y="0"/>
                    <a:ext cx="1438910" cy="501015"/>
                  </a:xfrm>
                  <a:prstGeom prst="rect">
                    <a:avLst/>
                  </a:prstGeom>
                  <a:noFill/>
                  <a:ln w="9525">
                    <a:noFill/>
                    <a:miter lim="800000"/>
                    <a:headEnd/>
                    <a:tailEnd/>
                  </a:ln>
                </pic:spPr>
              </pic:pic>
            </a:graphicData>
          </a:graphic>
        </wp:inline>
      </w:drawing>
    </w:r>
    <w:r>
      <w:rPr>
        <w:rFonts w:asciiTheme="minorHAnsi" w:eastAsiaTheme="minorHAnsi" w:hAnsiTheme="minorHAnsi" w:cstheme="minorBidi"/>
        <w:noProof/>
      </w:rPr>
      <w:t xml:space="preserve">                                                                                                           </w:t>
    </w:r>
  </w:p>
  <w:p w14:paraId="15BDF858" w14:textId="2699E20D" w:rsidR="00127EBE" w:rsidRDefault="00127EBE" w:rsidP="00F36C02">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1E4D" w14:textId="11112C3F" w:rsidR="00B864C8" w:rsidRDefault="00B864C8" w:rsidP="00B864C8">
    <w:pPr>
      <w:pStyle w:val="Encabezado"/>
    </w:pPr>
    <w:r>
      <w:rPr>
        <w:rFonts w:asciiTheme="minorHAnsi" w:eastAsiaTheme="minorHAnsi" w:hAnsiTheme="minorHAnsi" w:cstheme="minorBidi"/>
        <w:noProof/>
      </w:rPr>
      <w:drawing>
        <wp:inline distT="0" distB="0" distL="0" distR="0" wp14:anchorId="49DC325C" wp14:editId="1F84CAB7">
          <wp:extent cx="1438910" cy="501015"/>
          <wp:effectExtent l="0" t="0" r="8890" b="0"/>
          <wp:docPr id="2" name="Imagen 2"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ono&#10;&#10;Descripción generada automáticamente con confianza media"/>
                  <pic:cNvPicPr>
                    <a:picLocks noChangeAspect="1" noChangeArrowheads="1"/>
                  </pic:cNvPicPr>
                </pic:nvPicPr>
                <pic:blipFill>
                  <a:blip r:embed="rId1"/>
                  <a:srcRect/>
                  <a:stretch>
                    <a:fillRect/>
                  </a:stretch>
                </pic:blipFill>
                <pic:spPr bwMode="auto">
                  <a:xfrm>
                    <a:off x="0" y="0"/>
                    <a:ext cx="1438910" cy="501015"/>
                  </a:xfrm>
                  <a:prstGeom prst="rect">
                    <a:avLst/>
                  </a:prstGeom>
                  <a:noFill/>
                  <a:ln w="9525">
                    <a:noFill/>
                    <a:miter lim="800000"/>
                    <a:headEnd/>
                    <a:tailEnd/>
                  </a:ln>
                </pic:spPr>
              </pic:pic>
            </a:graphicData>
          </a:graphic>
        </wp:inline>
      </w:drawing>
    </w:r>
    <w:r>
      <w:rPr>
        <w:rFonts w:asciiTheme="minorHAnsi" w:eastAsiaTheme="minorHAnsi" w:hAnsiTheme="minorHAnsi" w:cstheme="minorBidi"/>
        <w:noProof/>
      </w:rPr>
      <w:t xml:space="preserve">                                                                                                           </w:t>
    </w:r>
  </w:p>
  <w:p w14:paraId="1DD1647F" w14:textId="77777777" w:rsidR="00B864C8" w:rsidRDefault="00B864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676E"/>
    <w:multiLevelType w:val="hybridMultilevel"/>
    <w:tmpl w:val="7D3AB9D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C276DC"/>
    <w:multiLevelType w:val="hybridMultilevel"/>
    <w:tmpl w:val="A71C82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5B3FFF"/>
    <w:multiLevelType w:val="hybridMultilevel"/>
    <w:tmpl w:val="8C783A8E"/>
    <w:lvl w:ilvl="0" w:tplc="E8768914">
      <w:start w:val="1"/>
      <w:numFmt w:val="bullet"/>
      <w:pStyle w:val="Vietas"/>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 w15:restartNumberingAfterBreak="0">
    <w:nsid w:val="7329297F"/>
    <w:multiLevelType w:val="multilevel"/>
    <w:tmpl w:val="88686632"/>
    <w:lvl w:ilvl="0">
      <w:start w:val="1"/>
      <w:numFmt w:val="decimal"/>
      <w:pStyle w:val="Ttulo1"/>
      <w:lvlText w:val="0%1"/>
      <w:lvlJc w:val="left"/>
      <w:pPr>
        <w:ind w:left="360" w:hanging="360"/>
      </w:pPr>
      <w:rPr>
        <w:rFonts w:ascii="Poppins" w:hAnsi="Poppins" w:hint="default"/>
        <w:b w:val="0"/>
        <w:bCs w:val="0"/>
        <w:i w:val="0"/>
        <w:iCs w:val="0"/>
        <w:caps w:val="0"/>
        <w:smallCaps w:val="0"/>
        <w:strike w:val="0"/>
        <w:dstrike w:val="0"/>
        <w:noProof w:val="0"/>
        <w:vanish w:val="0"/>
        <w:color w:val="5078FF"/>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695082839">
    <w:abstractNumId w:val="3"/>
  </w:num>
  <w:num w:numId="2" w16cid:durableId="1941257395">
    <w:abstractNumId w:val="2"/>
  </w:num>
  <w:num w:numId="3" w16cid:durableId="1666931699">
    <w:abstractNumId w:val="1"/>
  </w:num>
  <w:num w:numId="4" w16cid:durableId="85342193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s-ES" w:vendorID="9" w:dllVersion="512" w:checkStyle="1"/>
  <w:activeWritingStyle w:appName="MSWord" w:lang="es-ES_tradnl" w:vendorID="9" w:dllVersion="512" w:checkStyle="1"/>
  <w:proofState w:spelling="clean" w:grammar="clean"/>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5D"/>
    <w:rsid w:val="0000200C"/>
    <w:rsid w:val="00005F7F"/>
    <w:rsid w:val="00014F7D"/>
    <w:rsid w:val="00016EB1"/>
    <w:rsid w:val="00030DED"/>
    <w:rsid w:val="00034075"/>
    <w:rsid w:val="000344FD"/>
    <w:rsid w:val="00041269"/>
    <w:rsid w:val="0004158D"/>
    <w:rsid w:val="0004554F"/>
    <w:rsid w:val="000514AC"/>
    <w:rsid w:val="0006106C"/>
    <w:rsid w:val="000772AE"/>
    <w:rsid w:val="00085F5A"/>
    <w:rsid w:val="000909E3"/>
    <w:rsid w:val="00092662"/>
    <w:rsid w:val="00093DFE"/>
    <w:rsid w:val="00094F3F"/>
    <w:rsid w:val="00097537"/>
    <w:rsid w:val="000A0DC1"/>
    <w:rsid w:val="000A56D6"/>
    <w:rsid w:val="000A657B"/>
    <w:rsid w:val="000B5172"/>
    <w:rsid w:val="000C1A3B"/>
    <w:rsid w:val="000C20C5"/>
    <w:rsid w:val="000C7223"/>
    <w:rsid w:val="000D0F3C"/>
    <w:rsid w:val="000D4512"/>
    <w:rsid w:val="000E06EA"/>
    <w:rsid w:val="000E1586"/>
    <w:rsid w:val="000E7186"/>
    <w:rsid w:val="000E72EF"/>
    <w:rsid w:val="000E7695"/>
    <w:rsid w:val="000E776B"/>
    <w:rsid w:val="000E7E5A"/>
    <w:rsid w:val="000F032C"/>
    <w:rsid w:val="000F1864"/>
    <w:rsid w:val="000F6254"/>
    <w:rsid w:val="001008AB"/>
    <w:rsid w:val="00120C37"/>
    <w:rsid w:val="001240E6"/>
    <w:rsid w:val="00124FAA"/>
    <w:rsid w:val="00126960"/>
    <w:rsid w:val="00127EBE"/>
    <w:rsid w:val="0013277C"/>
    <w:rsid w:val="00133798"/>
    <w:rsid w:val="00133B5D"/>
    <w:rsid w:val="00137D17"/>
    <w:rsid w:val="00144018"/>
    <w:rsid w:val="00150E2F"/>
    <w:rsid w:val="00153A2D"/>
    <w:rsid w:val="001547F8"/>
    <w:rsid w:val="00162F52"/>
    <w:rsid w:val="00165319"/>
    <w:rsid w:val="00172E5B"/>
    <w:rsid w:val="0017349A"/>
    <w:rsid w:val="00174559"/>
    <w:rsid w:val="00174AC8"/>
    <w:rsid w:val="00177A66"/>
    <w:rsid w:val="00183E3D"/>
    <w:rsid w:val="00190878"/>
    <w:rsid w:val="001916E9"/>
    <w:rsid w:val="001929CC"/>
    <w:rsid w:val="00197330"/>
    <w:rsid w:val="001A6E82"/>
    <w:rsid w:val="001B5890"/>
    <w:rsid w:val="001B5D81"/>
    <w:rsid w:val="001B62A3"/>
    <w:rsid w:val="001C2BC8"/>
    <w:rsid w:val="001C3078"/>
    <w:rsid w:val="001C60B0"/>
    <w:rsid w:val="001D0365"/>
    <w:rsid w:val="001D0716"/>
    <w:rsid w:val="001D1EA2"/>
    <w:rsid w:val="001D50E3"/>
    <w:rsid w:val="001D7FA0"/>
    <w:rsid w:val="001E0846"/>
    <w:rsid w:val="001E2B43"/>
    <w:rsid w:val="001F0EFC"/>
    <w:rsid w:val="001F1338"/>
    <w:rsid w:val="001F6571"/>
    <w:rsid w:val="001F671B"/>
    <w:rsid w:val="00202870"/>
    <w:rsid w:val="00202A71"/>
    <w:rsid w:val="00205197"/>
    <w:rsid w:val="002063F9"/>
    <w:rsid w:val="00213448"/>
    <w:rsid w:val="002161FC"/>
    <w:rsid w:val="0022056B"/>
    <w:rsid w:val="00223BF0"/>
    <w:rsid w:val="00225B31"/>
    <w:rsid w:val="00230249"/>
    <w:rsid w:val="00230871"/>
    <w:rsid w:val="00234377"/>
    <w:rsid w:val="0023699D"/>
    <w:rsid w:val="00236B8D"/>
    <w:rsid w:val="00241F03"/>
    <w:rsid w:val="00242B14"/>
    <w:rsid w:val="0024661F"/>
    <w:rsid w:val="00253900"/>
    <w:rsid w:val="002548C6"/>
    <w:rsid w:val="002559F9"/>
    <w:rsid w:val="002666B4"/>
    <w:rsid w:val="00270F75"/>
    <w:rsid w:val="002746A6"/>
    <w:rsid w:val="00280F89"/>
    <w:rsid w:val="00282AFB"/>
    <w:rsid w:val="00294396"/>
    <w:rsid w:val="002B167E"/>
    <w:rsid w:val="002B1896"/>
    <w:rsid w:val="002B19E1"/>
    <w:rsid w:val="002B2FE4"/>
    <w:rsid w:val="002B54DB"/>
    <w:rsid w:val="002B646E"/>
    <w:rsid w:val="002C1332"/>
    <w:rsid w:val="002C15A1"/>
    <w:rsid w:val="002C2EAC"/>
    <w:rsid w:val="002C579F"/>
    <w:rsid w:val="002C58CD"/>
    <w:rsid w:val="002D02B2"/>
    <w:rsid w:val="002E7CCA"/>
    <w:rsid w:val="002F0298"/>
    <w:rsid w:val="002F36E3"/>
    <w:rsid w:val="002F6BCE"/>
    <w:rsid w:val="00301F2C"/>
    <w:rsid w:val="003027B1"/>
    <w:rsid w:val="00311C00"/>
    <w:rsid w:val="00314B6B"/>
    <w:rsid w:val="00315EDA"/>
    <w:rsid w:val="00317534"/>
    <w:rsid w:val="00317D15"/>
    <w:rsid w:val="003208F1"/>
    <w:rsid w:val="00320A46"/>
    <w:rsid w:val="00321311"/>
    <w:rsid w:val="00333D70"/>
    <w:rsid w:val="00335DBA"/>
    <w:rsid w:val="00337F45"/>
    <w:rsid w:val="00345F4A"/>
    <w:rsid w:val="00361FC4"/>
    <w:rsid w:val="00362263"/>
    <w:rsid w:val="003716C1"/>
    <w:rsid w:val="003722DB"/>
    <w:rsid w:val="003728E5"/>
    <w:rsid w:val="0038089A"/>
    <w:rsid w:val="00381FEE"/>
    <w:rsid w:val="003930B0"/>
    <w:rsid w:val="00394C2E"/>
    <w:rsid w:val="003B0C2F"/>
    <w:rsid w:val="003B2871"/>
    <w:rsid w:val="003B69D2"/>
    <w:rsid w:val="003C04F4"/>
    <w:rsid w:val="003C0781"/>
    <w:rsid w:val="003C08AD"/>
    <w:rsid w:val="003C2462"/>
    <w:rsid w:val="003C286E"/>
    <w:rsid w:val="003C7841"/>
    <w:rsid w:val="003D5842"/>
    <w:rsid w:val="003F2E73"/>
    <w:rsid w:val="003F3197"/>
    <w:rsid w:val="003F3493"/>
    <w:rsid w:val="003F3E82"/>
    <w:rsid w:val="003F7753"/>
    <w:rsid w:val="00402631"/>
    <w:rsid w:val="00403D6A"/>
    <w:rsid w:val="004047F9"/>
    <w:rsid w:val="004077E6"/>
    <w:rsid w:val="00410CD1"/>
    <w:rsid w:val="00411833"/>
    <w:rsid w:val="004137A9"/>
    <w:rsid w:val="0041571B"/>
    <w:rsid w:val="00417849"/>
    <w:rsid w:val="004226BF"/>
    <w:rsid w:val="0042447D"/>
    <w:rsid w:val="004304F6"/>
    <w:rsid w:val="00431F6D"/>
    <w:rsid w:val="0043525E"/>
    <w:rsid w:val="004376F0"/>
    <w:rsid w:val="00441FFE"/>
    <w:rsid w:val="004467D3"/>
    <w:rsid w:val="00455E5F"/>
    <w:rsid w:val="00472F7F"/>
    <w:rsid w:val="0047384B"/>
    <w:rsid w:val="0048529E"/>
    <w:rsid w:val="004A0FE9"/>
    <w:rsid w:val="004A1708"/>
    <w:rsid w:val="004B113A"/>
    <w:rsid w:val="004B1A33"/>
    <w:rsid w:val="004B3121"/>
    <w:rsid w:val="004B387B"/>
    <w:rsid w:val="004B488C"/>
    <w:rsid w:val="004C36B8"/>
    <w:rsid w:val="004C3887"/>
    <w:rsid w:val="004C3C01"/>
    <w:rsid w:val="004C3CA1"/>
    <w:rsid w:val="004C3CF7"/>
    <w:rsid w:val="004C6AB8"/>
    <w:rsid w:val="004D09AD"/>
    <w:rsid w:val="004D6F88"/>
    <w:rsid w:val="004E078E"/>
    <w:rsid w:val="004E1D67"/>
    <w:rsid w:val="004E2222"/>
    <w:rsid w:val="004F0333"/>
    <w:rsid w:val="004F3953"/>
    <w:rsid w:val="00501BC7"/>
    <w:rsid w:val="00501E61"/>
    <w:rsid w:val="00505896"/>
    <w:rsid w:val="00511A86"/>
    <w:rsid w:val="00513994"/>
    <w:rsid w:val="005168A9"/>
    <w:rsid w:val="005170CE"/>
    <w:rsid w:val="005178BF"/>
    <w:rsid w:val="00517A3C"/>
    <w:rsid w:val="00525416"/>
    <w:rsid w:val="00536045"/>
    <w:rsid w:val="005417EC"/>
    <w:rsid w:val="00541EE5"/>
    <w:rsid w:val="00555106"/>
    <w:rsid w:val="00561451"/>
    <w:rsid w:val="00563174"/>
    <w:rsid w:val="00577BBB"/>
    <w:rsid w:val="005913EC"/>
    <w:rsid w:val="005A00AC"/>
    <w:rsid w:val="005A0189"/>
    <w:rsid w:val="005A7884"/>
    <w:rsid w:val="005B7481"/>
    <w:rsid w:val="005B7926"/>
    <w:rsid w:val="005C6E10"/>
    <w:rsid w:val="005C7F40"/>
    <w:rsid w:val="005D3BC1"/>
    <w:rsid w:val="005E058A"/>
    <w:rsid w:val="005E0ECE"/>
    <w:rsid w:val="005E3300"/>
    <w:rsid w:val="005F17A9"/>
    <w:rsid w:val="005F195B"/>
    <w:rsid w:val="0060553A"/>
    <w:rsid w:val="00606E90"/>
    <w:rsid w:val="006079A9"/>
    <w:rsid w:val="00615CEE"/>
    <w:rsid w:val="006165F8"/>
    <w:rsid w:val="00617DEC"/>
    <w:rsid w:val="00626146"/>
    <w:rsid w:val="006333DC"/>
    <w:rsid w:val="0063592E"/>
    <w:rsid w:val="00636ABD"/>
    <w:rsid w:val="00641927"/>
    <w:rsid w:val="006467A6"/>
    <w:rsid w:val="00647E99"/>
    <w:rsid w:val="00650828"/>
    <w:rsid w:val="00653EA7"/>
    <w:rsid w:val="006638F0"/>
    <w:rsid w:val="00663B98"/>
    <w:rsid w:val="006663AA"/>
    <w:rsid w:val="00670523"/>
    <w:rsid w:val="006877DD"/>
    <w:rsid w:val="00692189"/>
    <w:rsid w:val="0069365B"/>
    <w:rsid w:val="0069502A"/>
    <w:rsid w:val="0069767B"/>
    <w:rsid w:val="006A2824"/>
    <w:rsid w:val="006A380A"/>
    <w:rsid w:val="006B27B7"/>
    <w:rsid w:val="006B5469"/>
    <w:rsid w:val="006B5696"/>
    <w:rsid w:val="006B7182"/>
    <w:rsid w:val="006C16AE"/>
    <w:rsid w:val="006C43F1"/>
    <w:rsid w:val="006C75C6"/>
    <w:rsid w:val="006E2C37"/>
    <w:rsid w:val="006E5D3A"/>
    <w:rsid w:val="006F0C1A"/>
    <w:rsid w:val="006F3C90"/>
    <w:rsid w:val="006F4486"/>
    <w:rsid w:val="006F52BE"/>
    <w:rsid w:val="007036E3"/>
    <w:rsid w:val="00703768"/>
    <w:rsid w:val="00703BA0"/>
    <w:rsid w:val="00712D8D"/>
    <w:rsid w:val="00715FB6"/>
    <w:rsid w:val="00717270"/>
    <w:rsid w:val="0073019B"/>
    <w:rsid w:val="007306A3"/>
    <w:rsid w:val="007323D2"/>
    <w:rsid w:val="00737657"/>
    <w:rsid w:val="00741131"/>
    <w:rsid w:val="00752094"/>
    <w:rsid w:val="00752C8B"/>
    <w:rsid w:val="007622E8"/>
    <w:rsid w:val="007626D3"/>
    <w:rsid w:val="00777E83"/>
    <w:rsid w:val="00780B5A"/>
    <w:rsid w:val="0078438B"/>
    <w:rsid w:val="00784ADA"/>
    <w:rsid w:val="00785197"/>
    <w:rsid w:val="00790D78"/>
    <w:rsid w:val="00791597"/>
    <w:rsid w:val="0079210C"/>
    <w:rsid w:val="007951E1"/>
    <w:rsid w:val="007959AE"/>
    <w:rsid w:val="007A3807"/>
    <w:rsid w:val="007A5A56"/>
    <w:rsid w:val="007B668C"/>
    <w:rsid w:val="007C4BF5"/>
    <w:rsid w:val="007C50F9"/>
    <w:rsid w:val="007C6139"/>
    <w:rsid w:val="007D08B0"/>
    <w:rsid w:val="007D5129"/>
    <w:rsid w:val="007D7E08"/>
    <w:rsid w:val="007F0450"/>
    <w:rsid w:val="007F2511"/>
    <w:rsid w:val="007F646A"/>
    <w:rsid w:val="0080224F"/>
    <w:rsid w:val="00802F6F"/>
    <w:rsid w:val="00804C91"/>
    <w:rsid w:val="0080544C"/>
    <w:rsid w:val="0080593E"/>
    <w:rsid w:val="008065C8"/>
    <w:rsid w:val="0081199E"/>
    <w:rsid w:val="00811FDE"/>
    <w:rsid w:val="008164C1"/>
    <w:rsid w:val="00816BE2"/>
    <w:rsid w:val="00826B83"/>
    <w:rsid w:val="00835AAE"/>
    <w:rsid w:val="00836144"/>
    <w:rsid w:val="00836BCD"/>
    <w:rsid w:val="00836E2D"/>
    <w:rsid w:val="0084076D"/>
    <w:rsid w:val="008429EC"/>
    <w:rsid w:val="00842A47"/>
    <w:rsid w:val="00843970"/>
    <w:rsid w:val="00843B8E"/>
    <w:rsid w:val="00845A80"/>
    <w:rsid w:val="00850403"/>
    <w:rsid w:val="0085199A"/>
    <w:rsid w:val="00853348"/>
    <w:rsid w:val="00856B64"/>
    <w:rsid w:val="00862392"/>
    <w:rsid w:val="00863CED"/>
    <w:rsid w:val="00866494"/>
    <w:rsid w:val="00874E00"/>
    <w:rsid w:val="00875703"/>
    <w:rsid w:val="008779F1"/>
    <w:rsid w:val="00882003"/>
    <w:rsid w:val="00886F3F"/>
    <w:rsid w:val="00886F76"/>
    <w:rsid w:val="00894E28"/>
    <w:rsid w:val="00896133"/>
    <w:rsid w:val="008A7333"/>
    <w:rsid w:val="008B002C"/>
    <w:rsid w:val="008B05F6"/>
    <w:rsid w:val="008B0947"/>
    <w:rsid w:val="008B3588"/>
    <w:rsid w:val="008B58A2"/>
    <w:rsid w:val="008B7C47"/>
    <w:rsid w:val="008C00B1"/>
    <w:rsid w:val="008C1BA5"/>
    <w:rsid w:val="008C3C77"/>
    <w:rsid w:val="008C7B65"/>
    <w:rsid w:val="008D02B1"/>
    <w:rsid w:val="008D2E3A"/>
    <w:rsid w:val="008D4827"/>
    <w:rsid w:val="008E4C35"/>
    <w:rsid w:val="008E4E39"/>
    <w:rsid w:val="008E774C"/>
    <w:rsid w:val="008F6760"/>
    <w:rsid w:val="00902E7C"/>
    <w:rsid w:val="00903CD7"/>
    <w:rsid w:val="009115C6"/>
    <w:rsid w:val="00912B3D"/>
    <w:rsid w:val="00914537"/>
    <w:rsid w:val="0092309B"/>
    <w:rsid w:val="00930B72"/>
    <w:rsid w:val="00931BA8"/>
    <w:rsid w:val="00932B11"/>
    <w:rsid w:val="00941DDF"/>
    <w:rsid w:val="00942833"/>
    <w:rsid w:val="00945BD5"/>
    <w:rsid w:val="009464E1"/>
    <w:rsid w:val="009476BC"/>
    <w:rsid w:val="00952D7D"/>
    <w:rsid w:val="00953BD3"/>
    <w:rsid w:val="0095599B"/>
    <w:rsid w:val="009639FA"/>
    <w:rsid w:val="00965205"/>
    <w:rsid w:val="009672FA"/>
    <w:rsid w:val="00967EB0"/>
    <w:rsid w:val="009716EB"/>
    <w:rsid w:val="009743C7"/>
    <w:rsid w:val="009756E6"/>
    <w:rsid w:val="0097632B"/>
    <w:rsid w:val="0097768B"/>
    <w:rsid w:val="00996C7F"/>
    <w:rsid w:val="009A0C84"/>
    <w:rsid w:val="009A1668"/>
    <w:rsid w:val="009B2CDE"/>
    <w:rsid w:val="009B57A4"/>
    <w:rsid w:val="009B5B51"/>
    <w:rsid w:val="009C5E5D"/>
    <w:rsid w:val="009D2A42"/>
    <w:rsid w:val="009D2EE7"/>
    <w:rsid w:val="009D47FE"/>
    <w:rsid w:val="009D4A4D"/>
    <w:rsid w:val="009D6D60"/>
    <w:rsid w:val="009D6E09"/>
    <w:rsid w:val="009E4E6A"/>
    <w:rsid w:val="009F2D80"/>
    <w:rsid w:val="009F39A7"/>
    <w:rsid w:val="009F4FBA"/>
    <w:rsid w:val="00A01634"/>
    <w:rsid w:val="00A07963"/>
    <w:rsid w:val="00A10456"/>
    <w:rsid w:val="00A123DD"/>
    <w:rsid w:val="00A1240A"/>
    <w:rsid w:val="00A14311"/>
    <w:rsid w:val="00A20557"/>
    <w:rsid w:val="00A26E2F"/>
    <w:rsid w:val="00A30C80"/>
    <w:rsid w:val="00A33184"/>
    <w:rsid w:val="00A33195"/>
    <w:rsid w:val="00A3482C"/>
    <w:rsid w:val="00A349C7"/>
    <w:rsid w:val="00A34E56"/>
    <w:rsid w:val="00A4090A"/>
    <w:rsid w:val="00A4205C"/>
    <w:rsid w:val="00A424E8"/>
    <w:rsid w:val="00A44AD0"/>
    <w:rsid w:val="00A524CD"/>
    <w:rsid w:val="00A5324F"/>
    <w:rsid w:val="00A54E31"/>
    <w:rsid w:val="00A67F2F"/>
    <w:rsid w:val="00A72A2A"/>
    <w:rsid w:val="00A73474"/>
    <w:rsid w:val="00A76AD7"/>
    <w:rsid w:val="00A81595"/>
    <w:rsid w:val="00A83BDC"/>
    <w:rsid w:val="00A903EA"/>
    <w:rsid w:val="00A919E7"/>
    <w:rsid w:val="00AA4454"/>
    <w:rsid w:val="00AA45D6"/>
    <w:rsid w:val="00AA7F71"/>
    <w:rsid w:val="00AB7BF9"/>
    <w:rsid w:val="00AC0B54"/>
    <w:rsid w:val="00AC37A5"/>
    <w:rsid w:val="00AC78EA"/>
    <w:rsid w:val="00AD45DB"/>
    <w:rsid w:val="00AD6CB9"/>
    <w:rsid w:val="00AD75F2"/>
    <w:rsid w:val="00AE23C0"/>
    <w:rsid w:val="00AE35AE"/>
    <w:rsid w:val="00AE54E7"/>
    <w:rsid w:val="00AE6BF0"/>
    <w:rsid w:val="00AF4068"/>
    <w:rsid w:val="00AF5B47"/>
    <w:rsid w:val="00AF6813"/>
    <w:rsid w:val="00AF6BBE"/>
    <w:rsid w:val="00B0020A"/>
    <w:rsid w:val="00B01F8B"/>
    <w:rsid w:val="00B02221"/>
    <w:rsid w:val="00B06CC9"/>
    <w:rsid w:val="00B12200"/>
    <w:rsid w:val="00B13999"/>
    <w:rsid w:val="00B21252"/>
    <w:rsid w:val="00B26BC4"/>
    <w:rsid w:val="00B26FFB"/>
    <w:rsid w:val="00B30ACD"/>
    <w:rsid w:val="00B31A5F"/>
    <w:rsid w:val="00B46297"/>
    <w:rsid w:val="00B56D66"/>
    <w:rsid w:val="00B60C4E"/>
    <w:rsid w:val="00B612EE"/>
    <w:rsid w:val="00B659F8"/>
    <w:rsid w:val="00B70B0D"/>
    <w:rsid w:val="00B738EB"/>
    <w:rsid w:val="00B74513"/>
    <w:rsid w:val="00B76B43"/>
    <w:rsid w:val="00B81E55"/>
    <w:rsid w:val="00B82B57"/>
    <w:rsid w:val="00B83B18"/>
    <w:rsid w:val="00B853C1"/>
    <w:rsid w:val="00B86065"/>
    <w:rsid w:val="00B864C8"/>
    <w:rsid w:val="00B93380"/>
    <w:rsid w:val="00BA024C"/>
    <w:rsid w:val="00BA669B"/>
    <w:rsid w:val="00BB06E5"/>
    <w:rsid w:val="00BC0F27"/>
    <w:rsid w:val="00BC26A5"/>
    <w:rsid w:val="00BC3983"/>
    <w:rsid w:val="00BD15DE"/>
    <w:rsid w:val="00BD23B7"/>
    <w:rsid w:val="00BD408E"/>
    <w:rsid w:val="00BD7BFA"/>
    <w:rsid w:val="00BE2FCC"/>
    <w:rsid w:val="00BE3BBB"/>
    <w:rsid w:val="00BF0C3A"/>
    <w:rsid w:val="00BF3D6E"/>
    <w:rsid w:val="00BF641C"/>
    <w:rsid w:val="00C000FE"/>
    <w:rsid w:val="00C030B1"/>
    <w:rsid w:val="00C15CD3"/>
    <w:rsid w:val="00C2416C"/>
    <w:rsid w:val="00C364E8"/>
    <w:rsid w:val="00C42C39"/>
    <w:rsid w:val="00C441B2"/>
    <w:rsid w:val="00C4509F"/>
    <w:rsid w:val="00C45DD9"/>
    <w:rsid w:val="00C50737"/>
    <w:rsid w:val="00C523EC"/>
    <w:rsid w:val="00C61A57"/>
    <w:rsid w:val="00C628DC"/>
    <w:rsid w:val="00C63511"/>
    <w:rsid w:val="00C64B04"/>
    <w:rsid w:val="00C67436"/>
    <w:rsid w:val="00C73A73"/>
    <w:rsid w:val="00C747E0"/>
    <w:rsid w:val="00C761B3"/>
    <w:rsid w:val="00C8255B"/>
    <w:rsid w:val="00C83757"/>
    <w:rsid w:val="00C84764"/>
    <w:rsid w:val="00C86F11"/>
    <w:rsid w:val="00C9608C"/>
    <w:rsid w:val="00C969A3"/>
    <w:rsid w:val="00CA360B"/>
    <w:rsid w:val="00CA3A1C"/>
    <w:rsid w:val="00CA4129"/>
    <w:rsid w:val="00CA7455"/>
    <w:rsid w:val="00CB3846"/>
    <w:rsid w:val="00CB4145"/>
    <w:rsid w:val="00CB45FE"/>
    <w:rsid w:val="00CC2B4E"/>
    <w:rsid w:val="00CC3DE9"/>
    <w:rsid w:val="00CD0F48"/>
    <w:rsid w:val="00CF212C"/>
    <w:rsid w:val="00CF4E0E"/>
    <w:rsid w:val="00D00C1B"/>
    <w:rsid w:val="00D01DD7"/>
    <w:rsid w:val="00D055D0"/>
    <w:rsid w:val="00D06A89"/>
    <w:rsid w:val="00D10AC6"/>
    <w:rsid w:val="00D12609"/>
    <w:rsid w:val="00D14CE9"/>
    <w:rsid w:val="00D15825"/>
    <w:rsid w:val="00D158FD"/>
    <w:rsid w:val="00D169C6"/>
    <w:rsid w:val="00D17E39"/>
    <w:rsid w:val="00D2591D"/>
    <w:rsid w:val="00D27A03"/>
    <w:rsid w:val="00D31E3E"/>
    <w:rsid w:val="00D347B2"/>
    <w:rsid w:val="00D35BA1"/>
    <w:rsid w:val="00D41C74"/>
    <w:rsid w:val="00D43F3B"/>
    <w:rsid w:val="00D43F67"/>
    <w:rsid w:val="00D4492C"/>
    <w:rsid w:val="00D605B5"/>
    <w:rsid w:val="00D609C9"/>
    <w:rsid w:val="00D60CBA"/>
    <w:rsid w:val="00D6429F"/>
    <w:rsid w:val="00D66261"/>
    <w:rsid w:val="00D663A4"/>
    <w:rsid w:val="00D749F8"/>
    <w:rsid w:val="00D81FDA"/>
    <w:rsid w:val="00D82E2F"/>
    <w:rsid w:val="00D830D4"/>
    <w:rsid w:val="00D83C99"/>
    <w:rsid w:val="00D87902"/>
    <w:rsid w:val="00D908EE"/>
    <w:rsid w:val="00D936A0"/>
    <w:rsid w:val="00D9542A"/>
    <w:rsid w:val="00DA2A44"/>
    <w:rsid w:val="00DA50DB"/>
    <w:rsid w:val="00DC309F"/>
    <w:rsid w:val="00DC38D7"/>
    <w:rsid w:val="00DC4B5F"/>
    <w:rsid w:val="00DC63DE"/>
    <w:rsid w:val="00DC6F5D"/>
    <w:rsid w:val="00DC7F1E"/>
    <w:rsid w:val="00DE31E8"/>
    <w:rsid w:val="00DE3787"/>
    <w:rsid w:val="00DE673B"/>
    <w:rsid w:val="00DE7089"/>
    <w:rsid w:val="00DF6349"/>
    <w:rsid w:val="00E01948"/>
    <w:rsid w:val="00E05139"/>
    <w:rsid w:val="00E104FC"/>
    <w:rsid w:val="00E1524A"/>
    <w:rsid w:val="00E15A64"/>
    <w:rsid w:val="00E220D4"/>
    <w:rsid w:val="00E22294"/>
    <w:rsid w:val="00E23546"/>
    <w:rsid w:val="00E264F6"/>
    <w:rsid w:val="00E3013D"/>
    <w:rsid w:val="00E36816"/>
    <w:rsid w:val="00E36AAF"/>
    <w:rsid w:val="00E37C3C"/>
    <w:rsid w:val="00E428BD"/>
    <w:rsid w:val="00E515F6"/>
    <w:rsid w:val="00E522D0"/>
    <w:rsid w:val="00E53212"/>
    <w:rsid w:val="00E54470"/>
    <w:rsid w:val="00E64168"/>
    <w:rsid w:val="00E67016"/>
    <w:rsid w:val="00E73000"/>
    <w:rsid w:val="00E73AD1"/>
    <w:rsid w:val="00E74E44"/>
    <w:rsid w:val="00E75EA1"/>
    <w:rsid w:val="00E77064"/>
    <w:rsid w:val="00E77E4B"/>
    <w:rsid w:val="00E84586"/>
    <w:rsid w:val="00E87E90"/>
    <w:rsid w:val="00E91203"/>
    <w:rsid w:val="00E91461"/>
    <w:rsid w:val="00E915D4"/>
    <w:rsid w:val="00E93A70"/>
    <w:rsid w:val="00EA3C24"/>
    <w:rsid w:val="00EA68B8"/>
    <w:rsid w:val="00EB1ECC"/>
    <w:rsid w:val="00EB4D00"/>
    <w:rsid w:val="00EB629D"/>
    <w:rsid w:val="00EC02DE"/>
    <w:rsid w:val="00EC06CE"/>
    <w:rsid w:val="00EC29C5"/>
    <w:rsid w:val="00ED039F"/>
    <w:rsid w:val="00ED1BDD"/>
    <w:rsid w:val="00ED483C"/>
    <w:rsid w:val="00ED707F"/>
    <w:rsid w:val="00ED785D"/>
    <w:rsid w:val="00EE312E"/>
    <w:rsid w:val="00EE54E1"/>
    <w:rsid w:val="00EF296B"/>
    <w:rsid w:val="00F06FFD"/>
    <w:rsid w:val="00F11035"/>
    <w:rsid w:val="00F136AE"/>
    <w:rsid w:val="00F23D4C"/>
    <w:rsid w:val="00F26346"/>
    <w:rsid w:val="00F32FC2"/>
    <w:rsid w:val="00F36C02"/>
    <w:rsid w:val="00F4009B"/>
    <w:rsid w:val="00F40F90"/>
    <w:rsid w:val="00F4325F"/>
    <w:rsid w:val="00F45A6C"/>
    <w:rsid w:val="00F47960"/>
    <w:rsid w:val="00F50E96"/>
    <w:rsid w:val="00F52FB3"/>
    <w:rsid w:val="00F5529E"/>
    <w:rsid w:val="00F616AA"/>
    <w:rsid w:val="00F6276E"/>
    <w:rsid w:val="00F62F5A"/>
    <w:rsid w:val="00F63A32"/>
    <w:rsid w:val="00F706AC"/>
    <w:rsid w:val="00F71663"/>
    <w:rsid w:val="00F774D4"/>
    <w:rsid w:val="00F8191E"/>
    <w:rsid w:val="00F828C0"/>
    <w:rsid w:val="00F84E16"/>
    <w:rsid w:val="00F90B44"/>
    <w:rsid w:val="00F9193C"/>
    <w:rsid w:val="00F93CD6"/>
    <w:rsid w:val="00F93E9C"/>
    <w:rsid w:val="00FA11A6"/>
    <w:rsid w:val="00FA2790"/>
    <w:rsid w:val="00FA2D1F"/>
    <w:rsid w:val="00FB0024"/>
    <w:rsid w:val="00FB1AB2"/>
    <w:rsid w:val="00FB3226"/>
    <w:rsid w:val="00FB594A"/>
    <w:rsid w:val="00FB63F3"/>
    <w:rsid w:val="00FB6DFF"/>
    <w:rsid w:val="00FC0B63"/>
    <w:rsid w:val="00FC1EAD"/>
    <w:rsid w:val="00FC6101"/>
    <w:rsid w:val="00FD497A"/>
    <w:rsid w:val="00FD623F"/>
    <w:rsid w:val="00FE1B70"/>
    <w:rsid w:val="00FE3607"/>
    <w:rsid w:val="00FE694B"/>
    <w:rsid w:val="00FF4246"/>
    <w:rsid w:val="00FF6B95"/>
    <w:rsid w:val="1FF51B0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21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imes New Roman" w:hAnsi="Poppins" w:cs="Arial Unicode MS"/>
        <w:bCs/>
        <w:sz w:val="22"/>
        <w:szCs w:val="24"/>
        <w:lang w:val="es-ES" w:eastAsia="es-ES" w:bidi="ar-SA"/>
      </w:rPr>
    </w:rPrDefault>
    <w:pPrDefault>
      <w:pPr>
        <w:spacing w:before="240" w:after="240" w:line="20" w:lineRule="atLeast"/>
        <w:ind w:left="397" w:hanging="397"/>
        <w:jc w:val="both"/>
      </w:pPr>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nhideWhenUsed="1"/>
    <w:lsdException w:name="Date"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F6349"/>
    <w:pPr>
      <w:spacing w:before="120" w:after="120"/>
      <w:ind w:left="0" w:firstLine="0"/>
    </w:pPr>
  </w:style>
  <w:style w:type="paragraph" w:styleId="Ttulo1">
    <w:name w:val="heading 1"/>
    <w:basedOn w:val="Normal"/>
    <w:next w:val="Normal"/>
    <w:link w:val="Ttulo1Car"/>
    <w:uiPriority w:val="9"/>
    <w:qFormat/>
    <w:rsid w:val="00C2416C"/>
    <w:pPr>
      <w:keepNext/>
      <w:numPr>
        <w:numId w:val="1"/>
      </w:numPr>
      <w:spacing w:before="0" w:after="0" w:line="240" w:lineRule="auto"/>
      <w:contextualSpacing/>
      <w:jc w:val="left"/>
      <w:outlineLvl w:val="0"/>
    </w:pPr>
    <w:rPr>
      <w:rFonts w:cs="Arial"/>
      <w:bCs w:val="0"/>
      <w:color w:val="5078FF"/>
      <w:kern w:val="32"/>
      <w:sz w:val="40"/>
      <w:szCs w:val="32"/>
    </w:rPr>
  </w:style>
  <w:style w:type="paragraph" w:styleId="Ttulo2">
    <w:name w:val="heading 2"/>
    <w:basedOn w:val="Normal"/>
    <w:next w:val="Normal"/>
    <w:uiPriority w:val="9"/>
    <w:qFormat/>
    <w:rsid w:val="00C2416C"/>
    <w:pPr>
      <w:keepNext/>
      <w:numPr>
        <w:ilvl w:val="1"/>
        <w:numId w:val="1"/>
      </w:numPr>
      <w:spacing w:before="240" w:line="240" w:lineRule="auto"/>
      <w:contextualSpacing/>
      <w:outlineLvl w:val="1"/>
    </w:pPr>
    <w:rPr>
      <w:rFonts w:cs="Arial"/>
      <w:bCs w:val="0"/>
      <w:iCs/>
      <w:color w:val="5078FF"/>
      <w:sz w:val="36"/>
      <w:szCs w:val="28"/>
    </w:rPr>
  </w:style>
  <w:style w:type="paragraph" w:styleId="Ttulo3">
    <w:name w:val="heading 3"/>
    <w:basedOn w:val="Normal"/>
    <w:next w:val="Normal"/>
    <w:autoRedefine/>
    <w:uiPriority w:val="9"/>
    <w:qFormat/>
    <w:rsid w:val="004C3C01"/>
    <w:pPr>
      <w:keepNext/>
      <w:numPr>
        <w:ilvl w:val="2"/>
        <w:numId w:val="1"/>
      </w:numPr>
      <w:spacing w:before="240" w:line="240" w:lineRule="auto"/>
      <w:ind w:left="1230"/>
      <w:outlineLvl w:val="2"/>
    </w:pPr>
    <w:rPr>
      <w:rFonts w:cs="Arial"/>
      <w:bCs w:val="0"/>
      <w:color w:val="5078FF"/>
      <w:sz w:val="24"/>
      <w:szCs w:val="26"/>
      <w:lang w:val="es-ES_tradnl"/>
    </w:rPr>
  </w:style>
  <w:style w:type="paragraph" w:styleId="Ttulo4">
    <w:name w:val="heading 4"/>
    <w:basedOn w:val="Normal"/>
    <w:next w:val="Normal"/>
    <w:rsid w:val="001F671B"/>
    <w:pPr>
      <w:keepNext/>
      <w:numPr>
        <w:ilvl w:val="3"/>
        <w:numId w:val="1"/>
      </w:numPr>
      <w:tabs>
        <w:tab w:val="left" w:pos="890"/>
      </w:tabs>
      <w:spacing w:before="240"/>
      <w:jc w:val="left"/>
      <w:outlineLvl w:val="3"/>
    </w:pPr>
    <w:rPr>
      <w:szCs w:val="28"/>
    </w:rPr>
  </w:style>
  <w:style w:type="paragraph" w:styleId="Ttulo5">
    <w:name w:val="heading 5"/>
    <w:basedOn w:val="Normal"/>
    <w:next w:val="Normal"/>
    <w:rsid w:val="00A424E8"/>
    <w:pPr>
      <w:numPr>
        <w:ilvl w:val="4"/>
        <w:numId w:val="1"/>
      </w:numPr>
      <w:outlineLvl w:val="4"/>
    </w:pPr>
    <w:rPr>
      <w:b/>
      <w:i/>
      <w:iCs/>
      <w:szCs w:val="26"/>
    </w:rPr>
  </w:style>
  <w:style w:type="paragraph" w:styleId="Ttulo6">
    <w:name w:val="heading 6"/>
    <w:basedOn w:val="Normal"/>
    <w:next w:val="Normal"/>
    <w:rsid w:val="00A424E8"/>
    <w:pPr>
      <w:numPr>
        <w:ilvl w:val="5"/>
        <w:numId w:val="1"/>
      </w:numPr>
      <w:outlineLvl w:val="5"/>
    </w:pPr>
    <w:rPr>
      <w:b/>
      <w:szCs w:val="22"/>
    </w:rPr>
  </w:style>
  <w:style w:type="paragraph" w:styleId="Ttulo7">
    <w:name w:val="heading 7"/>
    <w:basedOn w:val="Normal"/>
    <w:next w:val="Normal"/>
    <w:rsid w:val="00A424E8"/>
    <w:pPr>
      <w:numPr>
        <w:ilvl w:val="6"/>
        <w:numId w:val="1"/>
      </w:numPr>
      <w:spacing w:before="240" w:after="60"/>
      <w:outlineLvl w:val="6"/>
    </w:pPr>
  </w:style>
  <w:style w:type="paragraph" w:styleId="Ttulo8">
    <w:name w:val="heading 8"/>
    <w:basedOn w:val="Normal"/>
    <w:next w:val="Normal"/>
    <w:rsid w:val="00A424E8"/>
    <w:pPr>
      <w:keepNext/>
      <w:numPr>
        <w:ilvl w:val="7"/>
        <w:numId w:val="1"/>
      </w:numPr>
      <w:jc w:val="right"/>
      <w:outlineLvl w:val="7"/>
    </w:pPr>
    <w:rPr>
      <w:b/>
      <w:sz w:val="16"/>
    </w:rPr>
  </w:style>
  <w:style w:type="paragraph" w:styleId="Ttulo9">
    <w:name w:val="heading 9"/>
    <w:basedOn w:val="Normal"/>
    <w:next w:val="Normal"/>
    <w:rsid w:val="00A424E8"/>
    <w:pPr>
      <w:keepNext/>
      <w:numPr>
        <w:ilvl w:val="8"/>
        <w:numId w:val="1"/>
      </w:numPr>
      <w:outlineLvl w:val="8"/>
    </w:pPr>
    <w:rPr>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424E8"/>
    <w:pPr>
      <w:tabs>
        <w:tab w:val="center" w:pos="4252"/>
        <w:tab w:val="right" w:pos="8504"/>
      </w:tabs>
    </w:pPr>
    <w:rPr>
      <w:sz w:val="18"/>
    </w:rPr>
  </w:style>
  <w:style w:type="paragraph" w:styleId="TDC1">
    <w:name w:val="toc 1"/>
    <w:basedOn w:val="Normal"/>
    <w:next w:val="Normal"/>
    <w:autoRedefine/>
    <w:uiPriority w:val="39"/>
    <w:rsid w:val="0097768B"/>
    <w:pPr>
      <w:jc w:val="left"/>
    </w:pPr>
    <w:rPr>
      <w:rFonts w:asciiTheme="minorHAnsi" w:hAnsiTheme="minorHAnsi" w:cstheme="minorHAnsi"/>
      <w:b/>
      <w:caps/>
      <w:sz w:val="20"/>
      <w:szCs w:val="20"/>
    </w:rPr>
  </w:style>
  <w:style w:type="paragraph" w:styleId="TDC2">
    <w:name w:val="toc 2"/>
    <w:next w:val="Normal"/>
    <w:autoRedefine/>
    <w:uiPriority w:val="39"/>
    <w:rsid w:val="00C747E0"/>
    <w:pPr>
      <w:spacing w:before="0" w:after="0"/>
      <w:ind w:left="220" w:firstLine="0"/>
      <w:jc w:val="left"/>
    </w:pPr>
    <w:rPr>
      <w:rFonts w:asciiTheme="minorHAnsi" w:hAnsiTheme="minorHAnsi" w:cstheme="minorHAnsi"/>
      <w:bCs w:val="0"/>
      <w:smallCaps/>
      <w:sz w:val="20"/>
      <w:szCs w:val="20"/>
    </w:rPr>
  </w:style>
  <w:style w:type="paragraph" w:styleId="TDC3">
    <w:name w:val="toc 3"/>
    <w:basedOn w:val="TDC1"/>
    <w:next w:val="Normal"/>
    <w:autoRedefine/>
    <w:uiPriority w:val="39"/>
    <w:rsid w:val="006B27B7"/>
    <w:pPr>
      <w:spacing w:before="0" w:after="0"/>
      <w:ind w:left="440"/>
    </w:pPr>
    <w:rPr>
      <w:b w:val="0"/>
      <w:bCs w:val="0"/>
      <w:i/>
      <w:iCs/>
      <w:caps w:val="0"/>
    </w:rPr>
  </w:style>
  <w:style w:type="paragraph" w:styleId="TDC4">
    <w:name w:val="toc 4"/>
    <w:basedOn w:val="Normal"/>
    <w:next w:val="Normal"/>
    <w:autoRedefine/>
    <w:semiHidden/>
    <w:rsid w:val="001F671B"/>
    <w:pPr>
      <w:spacing w:before="0" w:after="0"/>
      <w:ind w:left="660"/>
      <w:jc w:val="left"/>
    </w:pPr>
    <w:rPr>
      <w:rFonts w:asciiTheme="minorHAnsi" w:hAnsiTheme="minorHAnsi" w:cstheme="minorHAnsi"/>
      <w:bCs w:val="0"/>
      <w:sz w:val="18"/>
      <w:szCs w:val="18"/>
    </w:rPr>
  </w:style>
  <w:style w:type="paragraph" w:styleId="TDC5">
    <w:name w:val="toc 5"/>
    <w:basedOn w:val="Normal"/>
    <w:next w:val="Normal"/>
    <w:autoRedefine/>
    <w:semiHidden/>
    <w:rsid w:val="00A424E8"/>
    <w:pPr>
      <w:spacing w:before="0" w:after="0"/>
      <w:ind w:left="880"/>
      <w:jc w:val="left"/>
    </w:pPr>
    <w:rPr>
      <w:rFonts w:asciiTheme="minorHAnsi" w:hAnsiTheme="minorHAnsi" w:cstheme="minorHAnsi"/>
      <w:bCs w:val="0"/>
      <w:sz w:val="18"/>
      <w:szCs w:val="18"/>
    </w:rPr>
  </w:style>
  <w:style w:type="paragraph" w:styleId="TDC6">
    <w:name w:val="toc 6"/>
    <w:basedOn w:val="Normal"/>
    <w:next w:val="Normal"/>
    <w:autoRedefine/>
    <w:semiHidden/>
    <w:rsid w:val="00A424E8"/>
    <w:pPr>
      <w:spacing w:before="0" w:after="0"/>
      <w:ind w:left="1100"/>
      <w:jc w:val="left"/>
    </w:pPr>
    <w:rPr>
      <w:rFonts w:asciiTheme="minorHAnsi" w:hAnsiTheme="minorHAnsi" w:cstheme="minorHAnsi"/>
      <w:bCs w:val="0"/>
      <w:sz w:val="18"/>
      <w:szCs w:val="18"/>
    </w:rPr>
  </w:style>
  <w:style w:type="paragraph" w:styleId="TDC7">
    <w:name w:val="toc 7"/>
    <w:basedOn w:val="Normal"/>
    <w:next w:val="Normal"/>
    <w:autoRedefine/>
    <w:semiHidden/>
    <w:rsid w:val="00A424E8"/>
    <w:pPr>
      <w:spacing w:before="0" w:after="0"/>
      <w:ind w:left="1320"/>
      <w:jc w:val="left"/>
    </w:pPr>
    <w:rPr>
      <w:rFonts w:asciiTheme="minorHAnsi" w:hAnsiTheme="minorHAnsi" w:cstheme="minorHAnsi"/>
      <w:bCs w:val="0"/>
      <w:sz w:val="18"/>
      <w:szCs w:val="18"/>
    </w:rPr>
  </w:style>
  <w:style w:type="paragraph" w:styleId="TDC8">
    <w:name w:val="toc 8"/>
    <w:basedOn w:val="Normal"/>
    <w:next w:val="Normal"/>
    <w:autoRedefine/>
    <w:semiHidden/>
    <w:rsid w:val="00A424E8"/>
    <w:pPr>
      <w:spacing w:before="0" w:after="0"/>
      <w:ind w:left="1540"/>
      <w:jc w:val="left"/>
    </w:pPr>
    <w:rPr>
      <w:rFonts w:asciiTheme="minorHAnsi" w:hAnsiTheme="minorHAnsi" w:cstheme="minorHAnsi"/>
      <w:bCs w:val="0"/>
      <w:sz w:val="18"/>
      <w:szCs w:val="18"/>
    </w:rPr>
  </w:style>
  <w:style w:type="character" w:styleId="Hipervnculo">
    <w:name w:val="Hyperlink"/>
    <w:basedOn w:val="Fuentedeprrafopredeter"/>
    <w:uiPriority w:val="99"/>
    <w:rsid w:val="00394C2E"/>
    <w:rPr>
      <w:rFonts w:asciiTheme="minorHAnsi" w:hAnsiTheme="minorHAnsi"/>
      <w:b w:val="0"/>
      <w:i w:val="0"/>
      <w:color w:val="auto"/>
      <w:sz w:val="22"/>
      <w:u w:val="single"/>
    </w:rPr>
  </w:style>
  <w:style w:type="character" w:styleId="Nmerodepgina">
    <w:name w:val="page number"/>
    <w:basedOn w:val="Fuentedeprrafopredeter"/>
    <w:rsid w:val="00A424E8"/>
    <w:rPr>
      <w:rFonts w:ascii="Tahoma" w:hAnsi="Tahoma"/>
      <w:sz w:val="22"/>
    </w:rPr>
  </w:style>
  <w:style w:type="paragraph" w:styleId="Encabezado">
    <w:name w:val="header"/>
    <w:basedOn w:val="Normal"/>
    <w:link w:val="EncabezadoCar"/>
    <w:uiPriority w:val="99"/>
    <w:rsid w:val="00A424E8"/>
    <w:pPr>
      <w:tabs>
        <w:tab w:val="center" w:pos="4252"/>
        <w:tab w:val="right" w:pos="8504"/>
      </w:tabs>
      <w:spacing w:before="0" w:after="0"/>
    </w:pPr>
    <w:rPr>
      <w:sz w:val="18"/>
    </w:rPr>
  </w:style>
  <w:style w:type="paragraph" w:styleId="TDC9">
    <w:name w:val="toc 9"/>
    <w:basedOn w:val="Normal"/>
    <w:next w:val="Normal"/>
    <w:autoRedefine/>
    <w:semiHidden/>
    <w:rsid w:val="00A424E8"/>
    <w:pPr>
      <w:spacing w:before="0" w:after="0"/>
      <w:ind w:left="1760"/>
      <w:jc w:val="left"/>
    </w:pPr>
    <w:rPr>
      <w:rFonts w:asciiTheme="minorHAnsi" w:hAnsiTheme="minorHAnsi" w:cstheme="minorHAnsi"/>
      <w:bCs w:val="0"/>
      <w:sz w:val="18"/>
      <w:szCs w:val="18"/>
    </w:rPr>
  </w:style>
  <w:style w:type="paragraph" w:styleId="ndice1">
    <w:name w:val="index 1"/>
    <w:basedOn w:val="Normal"/>
    <w:next w:val="Normal"/>
    <w:autoRedefine/>
    <w:semiHidden/>
    <w:rsid w:val="005417EC"/>
    <w:pPr>
      <w:ind w:left="220" w:hanging="220"/>
    </w:pPr>
    <w:rPr>
      <w:rFonts w:asciiTheme="minorHAnsi" w:hAnsiTheme="minorHAnsi"/>
      <w:sz w:val="28"/>
    </w:rPr>
  </w:style>
  <w:style w:type="paragraph" w:styleId="ndice2">
    <w:name w:val="index 2"/>
    <w:basedOn w:val="Normal"/>
    <w:next w:val="Normal"/>
    <w:autoRedefine/>
    <w:semiHidden/>
    <w:rsid w:val="00A424E8"/>
    <w:pPr>
      <w:ind w:left="440" w:hanging="220"/>
    </w:pPr>
  </w:style>
  <w:style w:type="paragraph" w:styleId="ndice3">
    <w:name w:val="index 3"/>
    <w:basedOn w:val="Normal"/>
    <w:next w:val="Normal"/>
    <w:autoRedefine/>
    <w:semiHidden/>
    <w:rsid w:val="00A424E8"/>
    <w:pPr>
      <w:ind w:left="660" w:hanging="220"/>
    </w:pPr>
  </w:style>
  <w:style w:type="paragraph" w:styleId="ndice4">
    <w:name w:val="index 4"/>
    <w:basedOn w:val="Normal"/>
    <w:next w:val="Normal"/>
    <w:autoRedefine/>
    <w:semiHidden/>
    <w:rsid w:val="00A424E8"/>
    <w:pPr>
      <w:ind w:left="880" w:hanging="220"/>
    </w:pPr>
  </w:style>
  <w:style w:type="paragraph" w:styleId="ndice5">
    <w:name w:val="index 5"/>
    <w:basedOn w:val="Normal"/>
    <w:next w:val="Normal"/>
    <w:autoRedefine/>
    <w:semiHidden/>
    <w:rsid w:val="00A424E8"/>
    <w:pPr>
      <w:ind w:left="1100" w:hanging="220"/>
    </w:pPr>
  </w:style>
  <w:style w:type="paragraph" w:styleId="ndice6">
    <w:name w:val="index 6"/>
    <w:basedOn w:val="Normal"/>
    <w:next w:val="Normal"/>
    <w:autoRedefine/>
    <w:semiHidden/>
    <w:rsid w:val="00A424E8"/>
    <w:pPr>
      <w:ind w:left="1320" w:hanging="220"/>
    </w:pPr>
  </w:style>
  <w:style w:type="paragraph" w:styleId="ndice7">
    <w:name w:val="index 7"/>
    <w:basedOn w:val="Normal"/>
    <w:next w:val="Normal"/>
    <w:autoRedefine/>
    <w:semiHidden/>
    <w:rsid w:val="00A424E8"/>
    <w:pPr>
      <w:ind w:left="1540" w:hanging="220"/>
    </w:pPr>
  </w:style>
  <w:style w:type="paragraph" w:styleId="ndice8">
    <w:name w:val="index 8"/>
    <w:basedOn w:val="Normal"/>
    <w:next w:val="Normal"/>
    <w:autoRedefine/>
    <w:semiHidden/>
    <w:rsid w:val="00A424E8"/>
    <w:pPr>
      <w:ind w:left="1760" w:hanging="220"/>
    </w:pPr>
  </w:style>
  <w:style w:type="paragraph" w:styleId="ndice9">
    <w:name w:val="index 9"/>
    <w:basedOn w:val="Normal"/>
    <w:next w:val="Normal"/>
    <w:autoRedefine/>
    <w:semiHidden/>
    <w:rsid w:val="00A424E8"/>
    <w:pPr>
      <w:ind w:left="1980" w:hanging="220"/>
    </w:pPr>
  </w:style>
  <w:style w:type="paragraph" w:styleId="Ttulodendice">
    <w:name w:val="index heading"/>
    <w:basedOn w:val="Normal"/>
    <w:next w:val="ndice1"/>
    <w:semiHidden/>
    <w:rsid w:val="00A424E8"/>
  </w:style>
  <w:style w:type="paragraph" w:styleId="Textonotapie">
    <w:name w:val="footnote text"/>
    <w:basedOn w:val="Normal"/>
    <w:link w:val="TextonotapieCar"/>
    <w:uiPriority w:val="99"/>
    <w:semiHidden/>
    <w:rsid w:val="00A424E8"/>
    <w:rPr>
      <w:sz w:val="16"/>
      <w:szCs w:val="20"/>
    </w:rPr>
  </w:style>
  <w:style w:type="character" w:styleId="Refdenotaalpie">
    <w:name w:val="footnote reference"/>
    <w:basedOn w:val="Fuentedeprrafopredeter"/>
    <w:uiPriority w:val="99"/>
    <w:semiHidden/>
    <w:rsid w:val="00A424E8"/>
    <w:rPr>
      <w:vertAlign w:val="superscript"/>
    </w:rPr>
  </w:style>
  <w:style w:type="character" w:styleId="Refdecomentario">
    <w:name w:val="annotation reference"/>
    <w:basedOn w:val="Fuentedeprrafopredeter"/>
    <w:uiPriority w:val="99"/>
    <w:semiHidden/>
    <w:rsid w:val="00A424E8"/>
    <w:rPr>
      <w:sz w:val="16"/>
      <w:szCs w:val="16"/>
    </w:rPr>
  </w:style>
  <w:style w:type="paragraph" w:styleId="Textocomentario">
    <w:name w:val="annotation text"/>
    <w:basedOn w:val="Normal"/>
    <w:link w:val="TextocomentarioCar"/>
    <w:uiPriority w:val="99"/>
    <w:rsid w:val="00A424E8"/>
    <w:pPr>
      <w:spacing w:before="80" w:after="0" w:line="312" w:lineRule="auto"/>
      <w:jc w:val="left"/>
    </w:pPr>
    <w:rPr>
      <w:rFonts w:cs="Tahoma"/>
      <w:szCs w:val="20"/>
    </w:rPr>
  </w:style>
  <w:style w:type="paragraph" w:styleId="Descripcin">
    <w:name w:val="caption"/>
    <w:basedOn w:val="Normal"/>
    <w:next w:val="Normal"/>
    <w:rsid w:val="00A424E8"/>
    <w:rPr>
      <w:sz w:val="16"/>
      <w:szCs w:val="20"/>
    </w:rPr>
  </w:style>
  <w:style w:type="paragraph" w:customStyle="1" w:styleId="Titulo">
    <w:name w:val="Titulo"/>
    <w:basedOn w:val="Normal"/>
    <w:link w:val="TituloCar"/>
    <w:rsid w:val="00162F52"/>
    <w:pPr>
      <w:tabs>
        <w:tab w:val="left" w:pos="7380"/>
      </w:tabs>
      <w:spacing w:before="0" w:after="0"/>
      <w:jc w:val="right"/>
    </w:pPr>
    <w:rPr>
      <w:rFonts w:cs="Times New Roman"/>
      <w:color w:val="D1252A"/>
      <w:sz w:val="36"/>
    </w:rPr>
  </w:style>
  <w:style w:type="character" w:styleId="Referenciaintensa">
    <w:name w:val="Intense Reference"/>
    <w:basedOn w:val="Fuentedeprrafopredeter"/>
    <w:uiPriority w:val="32"/>
    <w:qFormat/>
    <w:rsid w:val="00BD408E"/>
    <w:rPr>
      <w:rFonts w:ascii="Poppins" w:hAnsi="Poppins"/>
      <w:b/>
      <w:bCs w:val="0"/>
      <w:smallCaps/>
      <w:color w:val="D1252A"/>
      <w:spacing w:val="5"/>
      <w:u w:val="single"/>
      <w:bdr w:val="none" w:sz="0" w:space="0" w:color="auto"/>
    </w:rPr>
  </w:style>
  <w:style w:type="character" w:styleId="nfasis">
    <w:name w:val="Emphasis"/>
    <w:basedOn w:val="Fuentedeprrafopredeter"/>
    <w:rsid w:val="00472F7F"/>
    <w:rPr>
      <w:i/>
      <w:iCs/>
    </w:rPr>
  </w:style>
  <w:style w:type="paragraph" w:styleId="Subttulo">
    <w:name w:val="Subtitle"/>
    <w:basedOn w:val="Normal"/>
    <w:next w:val="Normal"/>
    <w:link w:val="SubttuloCar"/>
    <w:rsid w:val="00472F7F"/>
    <w:pPr>
      <w:spacing w:after="60"/>
      <w:jc w:val="center"/>
      <w:outlineLvl w:val="1"/>
    </w:pPr>
    <w:rPr>
      <w:rFonts w:ascii="Cambria" w:hAnsi="Cambria" w:cs="Times New Roman"/>
      <w:sz w:val="24"/>
    </w:rPr>
  </w:style>
  <w:style w:type="character" w:customStyle="1" w:styleId="SubttuloCar">
    <w:name w:val="Subtítulo Car"/>
    <w:basedOn w:val="Fuentedeprrafopredeter"/>
    <w:link w:val="Subttulo"/>
    <w:rsid w:val="00472F7F"/>
    <w:rPr>
      <w:rFonts w:ascii="Cambria" w:eastAsia="Times New Roman" w:hAnsi="Cambria" w:cs="Times New Roman"/>
      <w:bCs w:val="0"/>
      <w:sz w:val="24"/>
      <w:szCs w:val="24"/>
    </w:rPr>
  </w:style>
  <w:style w:type="character" w:styleId="Ttulodellibro">
    <w:name w:val="Book Title"/>
    <w:basedOn w:val="Fuentedeprrafopredeter"/>
    <w:uiPriority w:val="33"/>
    <w:qFormat/>
    <w:rsid w:val="00BD408E"/>
    <w:rPr>
      <w:rFonts w:ascii="Poppins" w:hAnsi="Poppins"/>
      <w:b/>
      <w:bCs w:val="0"/>
      <w:smallCaps/>
      <w:spacing w:val="5"/>
    </w:rPr>
  </w:style>
  <w:style w:type="paragraph" w:styleId="Prrafodelista">
    <w:name w:val="List Paragraph"/>
    <w:aliases w:val="Lista N2"/>
    <w:basedOn w:val="Normal"/>
    <w:link w:val="PrrafodelistaCar"/>
    <w:uiPriority w:val="34"/>
    <w:qFormat/>
    <w:rsid w:val="00856B64"/>
    <w:pPr>
      <w:ind w:left="708"/>
    </w:pPr>
    <w:rPr>
      <w:rFonts w:ascii="Poppins Light" w:hAnsi="Poppins Light"/>
    </w:rPr>
  </w:style>
  <w:style w:type="character" w:styleId="Referenciasutil">
    <w:name w:val="Subtle Reference"/>
    <w:basedOn w:val="Fuentedeprrafopredeter"/>
    <w:uiPriority w:val="31"/>
    <w:qFormat/>
    <w:rsid w:val="00BD408E"/>
    <w:rPr>
      <w:rFonts w:ascii="Poppins" w:hAnsi="Poppins"/>
      <w:smallCaps/>
      <w:color w:val="C0504D"/>
      <w:u w:val="single"/>
    </w:rPr>
  </w:style>
  <w:style w:type="paragraph" w:styleId="Citadestacada">
    <w:name w:val="Intense Quote"/>
    <w:basedOn w:val="Normal"/>
    <w:next w:val="Normal"/>
    <w:link w:val="CitadestacadaCar"/>
    <w:uiPriority w:val="30"/>
    <w:qFormat/>
    <w:rsid w:val="00472F7F"/>
    <w:pPr>
      <w:pBdr>
        <w:bottom w:val="single" w:sz="4" w:space="4" w:color="4F81BD"/>
      </w:pBdr>
      <w:spacing w:before="200" w:after="280"/>
      <w:ind w:left="936" w:right="936"/>
    </w:pPr>
    <w:rPr>
      <w:b/>
      <w:i/>
      <w:iCs/>
      <w:color w:val="4F81BD"/>
    </w:rPr>
  </w:style>
  <w:style w:type="character" w:customStyle="1" w:styleId="CitadestacadaCar">
    <w:name w:val="Cita destacada Car"/>
    <w:basedOn w:val="Fuentedeprrafopredeter"/>
    <w:link w:val="Citadestacada"/>
    <w:uiPriority w:val="30"/>
    <w:rsid w:val="00472F7F"/>
    <w:rPr>
      <w:rFonts w:ascii="Verdana" w:hAnsi="Verdana" w:cs="Arial Unicode MS"/>
      <w:b/>
      <w:i/>
      <w:iCs/>
      <w:color w:val="4F81BD"/>
      <w:szCs w:val="24"/>
    </w:rPr>
  </w:style>
  <w:style w:type="paragraph" w:customStyle="1" w:styleId="Titulodocumento">
    <w:name w:val="Titulo documento"/>
    <w:basedOn w:val="Titulo"/>
    <w:link w:val="TitulodocumentoCar"/>
    <w:rsid w:val="00472F7F"/>
    <w:pPr>
      <w:tabs>
        <w:tab w:val="clear" w:pos="7380"/>
        <w:tab w:val="left" w:pos="3960"/>
      </w:tabs>
    </w:pPr>
  </w:style>
  <w:style w:type="table" w:styleId="Tablaconcuadrcula">
    <w:name w:val="Table Grid"/>
    <w:basedOn w:val="Tablanormal"/>
    <w:rsid w:val="00911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oCar">
    <w:name w:val="Titulo Car"/>
    <w:basedOn w:val="Fuentedeprrafopredeter"/>
    <w:link w:val="Titulo"/>
    <w:rsid w:val="00472F7F"/>
    <w:rPr>
      <w:rFonts w:ascii="Verdana" w:hAnsi="Verdana"/>
      <w:color w:val="D1252A"/>
      <w:sz w:val="36"/>
      <w:szCs w:val="24"/>
    </w:rPr>
  </w:style>
  <w:style w:type="character" w:customStyle="1" w:styleId="TitulodocumentoCar">
    <w:name w:val="Titulo documento Car"/>
    <w:basedOn w:val="TituloCar"/>
    <w:link w:val="Titulodocumento"/>
    <w:rsid w:val="00472F7F"/>
    <w:rPr>
      <w:rFonts w:ascii="Verdana" w:hAnsi="Verdana"/>
      <w:color w:val="D1252A"/>
      <w:sz w:val="36"/>
      <w:szCs w:val="24"/>
    </w:rPr>
  </w:style>
  <w:style w:type="paragraph" w:customStyle="1" w:styleId="ProcedimientosISO27001">
    <w:name w:val="Procedimientos ISO 27001"/>
    <w:basedOn w:val="Normal"/>
    <w:link w:val="ProcedimientosISO27001Car"/>
    <w:rsid w:val="007C4BF5"/>
    <w:pPr>
      <w:widowControl w:val="0"/>
      <w:autoSpaceDE w:val="0"/>
      <w:autoSpaceDN w:val="0"/>
      <w:adjustRightInd w:val="0"/>
      <w:spacing w:before="60"/>
      <w:ind w:left="-567" w:right="136"/>
    </w:pPr>
    <w:rPr>
      <w:rFonts w:ascii="Century Gothic" w:eastAsia="Cambria" w:hAnsi="Century Gothic" w:cs="Verdana"/>
      <w:color w:val="000090"/>
      <w:szCs w:val="20"/>
      <w:lang w:eastAsia="en-US"/>
    </w:rPr>
  </w:style>
  <w:style w:type="character" w:customStyle="1" w:styleId="ProcedimientosISO27001Car">
    <w:name w:val="Procedimientos ISO 27001 Car"/>
    <w:basedOn w:val="Fuentedeprrafopredeter"/>
    <w:link w:val="ProcedimientosISO27001"/>
    <w:rsid w:val="007C4BF5"/>
    <w:rPr>
      <w:rFonts w:ascii="Century Gothic" w:eastAsia="Cambria" w:hAnsi="Century Gothic" w:cs="Verdana"/>
      <w:color w:val="000090"/>
      <w:lang w:eastAsia="en-US"/>
    </w:rPr>
  </w:style>
  <w:style w:type="paragraph" w:styleId="Textodeglobo">
    <w:name w:val="Balloon Text"/>
    <w:basedOn w:val="Normal"/>
    <w:link w:val="TextodegloboCar"/>
    <w:rsid w:val="007C50F9"/>
    <w:pPr>
      <w:spacing w:before="0" w:after="0"/>
    </w:pPr>
    <w:rPr>
      <w:rFonts w:ascii="Tahoma" w:hAnsi="Tahoma" w:cs="Tahoma"/>
      <w:sz w:val="16"/>
      <w:szCs w:val="16"/>
    </w:rPr>
  </w:style>
  <w:style w:type="character" w:customStyle="1" w:styleId="TextodegloboCar">
    <w:name w:val="Texto de globo Car"/>
    <w:basedOn w:val="Fuentedeprrafopredeter"/>
    <w:link w:val="Textodeglobo"/>
    <w:rsid w:val="007C50F9"/>
    <w:rPr>
      <w:rFonts w:ascii="Tahoma" w:hAnsi="Tahoma" w:cs="Tahoma"/>
      <w:bCs w:val="0"/>
      <w:sz w:val="16"/>
      <w:szCs w:val="16"/>
    </w:rPr>
  </w:style>
  <w:style w:type="paragraph" w:customStyle="1" w:styleId="Estilo1">
    <w:name w:val="Estilo1"/>
    <w:basedOn w:val="Ttulo1"/>
    <w:link w:val="Estilo1Car"/>
    <w:rsid w:val="001D7FA0"/>
    <w:pPr>
      <w:pBdr>
        <w:bottom w:val="single" w:sz="4" w:space="1" w:color="2967B1"/>
      </w:pBdr>
    </w:pPr>
    <w:rPr>
      <w:color w:val="0065B5"/>
      <w:sz w:val="30"/>
    </w:rPr>
  </w:style>
  <w:style w:type="paragraph" w:customStyle="1" w:styleId="Texto">
    <w:name w:val="Texto"/>
    <w:basedOn w:val="ProcedimientosISO27001"/>
    <w:link w:val="TextoCar"/>
    <w:rsid w:val="004E078E"/>
    <w:pPr>
      <w:widowControl/>
      <w:spacing w:before="120" w:after="360"/>
      <w:ind w:left="-142" w:right="0"/>
    </w:pPr>
    <w:rPr>
      <w:rFonts w:ascii="Verdana" w:eastAsia="Times New Roman" w:hAnsi="Verdana" w:cs="Arial Unicode MS"/>
      <w:bCs w:val="0"/>
      <w:color w:val="auto"/>
      <w:szCs w:val="22"/>
      <w:lang w:eastAsia="es-ES"/>
    </w:rPr>
  </w:style>
  <w:style w:type="character" w:customStyle="1" w:styleId="Ttulo1Car">
    <w:name w:val="Título 1 Car"/>
    <w:basedOn w:val="Fuentedeprrafopredeter"/>
    <w:link w:val="Ttulo1"/>
    <w:uiPriority w:val="9"/>
    <w:rsid w:val="00C2416C"/>
    <w:rPr>
      <w:rFonts w:cs="Arial"/>
      <w:bCs w:val="0"/>
      <w:color w:val="5078FF"/>
      <w:kern w:val="32"/>
      <w:sz w:val="40"/>
      <w:szCs w:val="32"/>
    </w:rPr>
  </w:style>
  <w:style w:type="character" w:customStyle="1" w:styleId="Estilo1Car">
    <w:name w:val="Estilo1 Car"/>
    <w:basedOn w:val="Ttulo1Car"/>
    <w:link w:val="Estilo1"/>
    <w:rsid w:val="001D7FA0"/>
    <w:rPr>
      <w:rFonts w:cs="Arial"/>
      <w:bCs w:val="0"/>
      <w:color w:val="0065B5"/>
      <w:kern w:val="32"/>
      <w:sz w:val="30"/>
      <w:szCs w:val="32"/>
    </w:rPr>
  </w:style>
  <w:style w:type="paragraph" w:customStyle="1" w:styleId="Textoprincipal">
    <w:name w:val="Texto principal"/>
    <w:basedOn w:val="Texto"/>
    <w:link w:val="TextoprincipalCar"/>
    <w:qFormat/>
    <w:rsid w:val="00D605B5"/>
    <w:pPr>
      <w:spacing w:after="120" w:line="240" w:lineRule="auto"/>
    </w:pPr>
    <w:rPr>
      <w:rFonts w:ascii="Poppins Light" w:hAnsi="Poppins Light"/>
    </w:rPr>
  </w:style>
  <w:style w:type="character" w:customStyle="1" w:styleId="TextoCar">
    <w:name w:val="Texto Car"/>
    <w:basedOn w:val="ProcedimientosISO27001Car"/>
    <w:link w:val="Texto"/>
    <w:rsid w:val="004E078E"/>
    <w:rPr>
      <w:rFonts w:ascii="Verdana" w:eastAsia="Cambria" w:hAnsi="Verdana" w:cs="Arial Unicode MS"/>
      <w:bCs w:val="0"/>
      <w:color w:val="000090"/>
      <w:sz w:val="22"/>
      <w:szCs w:val="22"/>
      <w:lang w:eastAsia="en-US"/>
    </w:rPr>
  </w:style>
  <w:style w:type="paragraph" w:customStyle="1" w:styleId="Vietas">
    <w:name w:val="Viñetas"/>
    <w:basedOn w:val="Textoprincipal"/>
    <w:link w:val="VietasCar"/>
    <w:qFormat/>
    <w:rsid w:val="00F71663"/>
    <w:pPr>
      <w:numPr>
        <w:numId w:val="2"/>
      </w:numPr>
    </w:pPr>
  </w:style>
  <w:style w:type="character" w:customStyle="1" w:styleId="TextoprincipalCar">
    <w:name w:val="Texto principal Car"/>
    <w:basedOn w:val="TextoCar"/>
    <w:link w:val="Textoprincipal"/>
    <w:rsid w:val="00D605B5"/>
    <w:rPr>
      <w:rFonts w:ascii="Poppins Light" w:eastAsia="Cambria" w:hAnsi="Poppins Light" w:cs="Arial Unicode MS"/>
      <w:bCs w:val="0"/>
      <w:color w:val="000090"/>
      <w:sz w:val="22"/>
      <w:szCs w:val="22"/>
      <w:lang w:eastAsia="en-US"/>
    </w:rPr>
  </w:style>
  <w:style w:type="character" w:customStyle="1" w:styleId="VietasCar">
    <w:name w:val="Viñetas Car"/>
    <w:basedOn w:val="TextoprincipalCar"/>
    <w:link w:val="Vietas"/>
    <w:rsid w:val="00F71663"/>
    <w:rPr>
      <w:rFonts w:ascii="Poppins Light" w:eastAsia="Cambria" w:hAnsi="Poppins Light" w:cs="Arial Unicode MS"/>
      <w:bCs w:val="0"/>
      <w:color w:val="000090"/>
      <w:sz w:val="22"/>
      <w:szCs w:val="22"/>
      <w:lang w:eastAsia="en-US"/>
    </w:rPr>
  </w:style>
  <w:style w:type="character" w:styleId="nfasisintenso">
    <w:name w:val="Intense Emphasis"/>
    <w:basedOn w:val="Fuentedeprrafopredeter"/>
    <w:uiPriority w:val="21"/>
    <w:qFormat/>
    <w:rsid w:val="00942833"/>
    <w:rPr>
      <w:bCs w:val="0"/>
      <w:iCs/>
      <w:color w:val="2E406B"/>
    </w:rPr>
  </w:style>
  <w:style w:type="character" w:customStyle="1" w:styleId="Mencionar1">
    <w:name w:val="Mencionar1"/>
    <w:basedOn w:val="Fuentedeprrafopredeter"/>
    <w:uiPriority w:val="99"/>
    <w:semiHidden/>
    <w:unhideWhenUsed/>
    <w:rsid w:val="00A33195"/>
    <w:rPr>
      <w:color w:val="2B579A"/>
      <w:shd w:val="clear" w:color="auto" w:fill="E6E6E6"/>
    </w:rPr>
  </w:style>
  <w:style w:type="paragraph" w:styleId="NormalWeb">
    <w:name w:val="Normal (Web)"/>
    <w:basedOn w:val="Normal"/>
    <w:uiPriority w:val="99"/>
    <w:semiHidden/>
    <w:unhideWhenUsed/>
    <w:rsid w:val="00D15825"/>
    <w:pPr>
      <w:spacing w:before="100" w:beforeAutospacing="1" w:after="100" w:afterAutospacing="1" w:line="240" w:lineRule="auto"/>
      <w:jc w:val="left"/>
    </w:pPr>
    <w:rPr>
      <w:rFonts w:ascii="Times New Roman" w:hAnsi="Times New Roman" w:cs="Times New Roman"/>
      <w:sz w:val="24"/>
    </w:rPr>
  </w:style>
  <w:style w:type="character" w:styleId="Fuerte">
    <w:name w:val="Strong"/>
    <w:basedOn w:val="Fuentedeprrafopredeter"/>
    <w:uiPriority w:val="22"/>
    <w:qFormat/>
    <w:rsid w:val="00D15825"/>
    <w:rPr>
      <w:b/>
      <w:bCs w:val="0"/>
    </w:rPr>
  </w:style>
  <w:style w:type="paragraph" w:styleId="Sinespaciado">
    <w:name w:val="No Spacing"/>
    <w:link w:val="SinespaciadoCar"/>
    <w:qFormat/>
    <w:rsid w:val="00C8255B"/>
    <w:pPr>
      <w:spacing w:before="0" w:after="0" w:line="240" w:lineRule="auto"/>
    </w:pPr>
  </w:style>
  <w:style w:type="paragraph" w:styleId="Asuntodelcomentario">
    <w:name w:val="annotation subject"/>
    <w:basedOn w:val="Textocomentario"/>
    <w:next w:val="Textocomentario"/>
    <w:link w:val="AsuntodelcomentarioCar"/>
    <w:semiHidden/>
    <w:unhideWhenUsed/>
    <w:rsid w:val="00E53212"/>
    <w:pPr>
      <w:spacing w:before="120" w:after="240" w:line="240" w:lineRule="auto"/>
      <w:jc w:val="both"/>
    </w:pPr>
    <w:rPr>
      <w:rFonts w:cs="Arial Unicode MS"/>
      <w:b/>
      <w:bCs w:val="0"/>
      <w:sz w:val="20"/>
    </w:rPr>
  </w:style>
  <w:style w:type="character" w:customStyle="1" w:styleId="TextocomentarioCar">
    <w:name w:val="Texto comentario Car"/>
    <w:basedOn w:val="Fuentedeprrafopredeter"/>
    <w:link w:val="Textocomentario"/>
    <w:uiPriority w:val="99"/>
    <w:rsid w:val="00E53212"/>
    <w:rPr>
      <w:rFonts w:cs="Tahoma"/>
      <w:szCs w:val="20"/>
    </w:rPr>
  </w:style>
  <w:style w:type="character" w:customStyle="1" w:styleId="AsuntodelcomentarioCar">
    <w:name w:val="Asunto del comentario Car"/>
    <w:basedOn w:val="TextocomentarioCar"/>
    <w:link w:val="Asuntodelcomentario"/>
    <w:semiHidden/>
    <w:rsid w:val="00E53212"/>
    <w:rPr>
      <w:rFonts w:cs="Tahoma"/>
      <w:b/>
      <w:bCs w:val="0"/>
      <w:sz w:val="20"/>
      <w:szCs w:val="20"/>
    </w:rPr>
  </w:style>
  <w:style w:type="character" w:customStyle="1" w:styleId="Mencinsinresolver1">
    <w:name w:val="Mención sin resolver1"/>
    <w:basedOn w:val="Fuentedeprrafopredeter"/>
    <w:uiPriority w:val="99"/>
    <w:semiHidden/>
    <w:unhideWhenUsed/>
    <w:rsid w:val="00931BA8"/>
    <w:rPr>
      <w:color w:val="605E5C"/>
      <w:shd w:val="clear" w:color="auto" w:fill="E1DFDD"/>
    </w:rPr>
  </w:style>
  <w:style w:type="character" w:customStyle="1" w:styleId="PiedepginaCar">
    <w:name w:val="Pie de página Car"/>
    <w:basedOn w:val="Fuentedeprrafopredeter"/>
    <w:link w:val="Piedepgina"/>
    <w:uiPriority w:val="99"/>
    <w:rsid w:val="00886F76"/>
    <w:rPr>
      <w:sz w:val="18"/>
    </w:rPr>
  </w:style>
  <w:style w:type="paragraph" w:styleId="TtuloTDC">
    <w:name w:val="TOC Heading"/>
    <w:basedOn w:val="Ttulo1"/>
    <w:next w:val="Normal"/>
    <w:uiPriority w:val="39"/>
    <w:unhideWhenUsed/>
    <w:qFormat/>
    <w:rsid w:val="00BD408E"/>
    <w:pPr>
      <w:keepLines/>
      <w:numPr>
        <w:numId w:val="0"/>
      </w:numPr>
      <w:spacing w:line="259" w:lineRule="auto"/>
      <w:outlineLvl w:val="9"/>
    </w:pPr>
    <w:rPr>
      <w:rFonts w:eastAsiaTheme="majorEastAsia" w:cstheme="majorBidi"/>
      <w:b/>
      <w:bCs/>
      <w:color w:val="0039FA" w:themeColor="accent1" w:themeShade="BF"/>
      <w:kern w:val="0"/>
      <w:sz w:val="32"/>
    </w:rPr>
  </w:style>
  <w:style w:type="character" w:customStyle="1" w:styleId="SinespaciadoCar">
    <w:name w:val="Sin espaciado Car"/>
    <w:basedOn w:val="Fuentedeprrafopredeter"/>
    <w:link w:val="Sinespaciado"/>
    <w:rsid w:val="00F40F90"/>
  </w:style>
  <w:style w:type="character" w:customStyle="1" w:styleId="EncabezadoCar">
    <w:name w:val="Encabezado Car"/>
    <w:basedOn w:val="Fuentedeprrafopredeter"/>
    <w:link w:val="Encabezado"/>
    <w:uiPriority w:val="99"/>
    <w:rsid w:val="00362263"/>
    <w:rPr>
      <w:sz w:val="18"/>
    </w:rPr>
  </w:style>
  <w:style w:type="character" w:styleId="nfasissutil">
    <w:name w:val="Subtle Emphasis"/>
    <w:basedOn w:val="Fuentedeprrafopredeter"/>
    <w:uiPriority w:val="19"/>
    <w:qFormat/>
    <w:rsid w:val="00BD408E"/>
    <w:rPr>
      <w:rFonts w:ascii="Poppins" w:hAnsi="Poppins"/>
      <w:i/>
      <w:iCs/>
      <w:color w:val="495E7D" w:themeColor="text1" w:themeTint="BF"/>
    </w:rPr>
  </w:style>
  <w:style w:type="table" w:styleId="Tablanormal2">
    <w:name w:val="Plain Table 2"/>
    <w:basedOn w:val="Tablanormal"/>
    <w:rsid w:val="00D81FDA"/>
    <w:pPr>
      <w:spacing w:after="0" w:line="240" w:lineRule="auto"/>
    </w:pPr>
    <w:tblPr>
      <w:tblStyleRowBandSize w:val="1"/>
      <w:tblStyleColBandSize w:val="1"/>
      <w:tblBorders>
        <w:top w:val="single" w:sz="4" w:space="0" w:color="7B91B2" w:themeColor="text1" w:themeTint="80"/>
        <w:bottom w:val="single" w:sz="4" w:space="0" w:color="7B91B2" w:themeColor="text1" w:themeTint="80"/>
      </w:tblBorders>
    </w:tblPr>
    <w:tblStylePr w:type="firstRow">
      <w:rPr>
        <w:b/>
        <w:bCs/>
      </w:rPr>
      <w:tblPr/>
      <w:tcPr>
        <w:tcBorders>
          <w:bottom w:val="single" w:sz="4" w:space="0" w:color="7B91B2" w:themeColor="text1" w:themeTint="80"/>
        </w:tcBorders>
      </w:tcPr>
    </w:tblStylePr>
    <w:tblStylePr w:type="lastRow">
      <w:rPr>
        <w:b/>
        <w:bCs/>
      </w:rPr>
      <w:tblPr/>
      <w:tcPr>
        <w:tcBorders>
          <w:top w:val="single" w:sz="4" w:space="0" w:color="7B91B2" w:themeColor="text1" w:themeTint="80"/>
        </w:tcBorders>
      </w:tcPr>
    </w:tblStylePr>
    <w:tblStylePr w:type="firstCol">
      <w:rPr>
        <w:b/>
        <w:bCs/>
      </w:rPr>
    </w:tblStylePr>
    <w:tblStylePr w:type="lastCol">
      <w:rPr>
        <w:b/>
        <w:bCs/>
      </w:rPr>
    </w:tblStylePr>
    <w:tblStylePr w:type="band1Vert">
      <w:tblPr/>
      <w:tcPr>
        <w:tcBorders>
          <w:left w:val="single" w:sz="4" w:space="0" w:color="7B91B2" w:themeColor="text1" w:themeTint="80"/>
          <w:right w:val="single" w:sz="4" w:space="0" w:color="7B91B2" w:themeColor="text1" w:themeTint="80"/>
        </w:tcBorders>
      </w:tcPr>
    </w:tblStylePr>
    <w:tblStylePr w:type="band2Vert">
      <w:tblPr/>
      <w:tcPr>
        <w:tcBorders>
          <w:left w:val="single" w:sz="4" w:space="0" w:color="7B91B2" w:themeColor="text1" w:themeTint="80"/>
          <w:right w:val="single" w:sz="4" w:space="0" w:color="7B91B2" w:themeColor="text1" w:themeTint="80"/>
        </w:tcBorders>
      </w:tcPr>
    </w:tblStylePr>
    <w:tblStylePr w:type="band1Horz">
      <w:tblPr/>
      <w:tcPr>
        <w:tcBorders>
          <w:top w:val="single" w:sz="4" w:space="0" w:color="7B91B2" w:themeColor="text1" w:themeTint="80"/>
          <w:bottom w:val="single" w:sz="4" w:space="0" w:color="7B91B2" w:themeColor="text1" w:themeTint="80"/>
        </w:tcBorders>
      </w:tcPr>
    </w:tblStylePr>
  </w:style>
  <w:style w:type="character" w:customStyle="1" w:styleId="PrrafodelistaCar">
    <w:name w:val="Párrafo de lista Car"/>
    <w:aliases w:val="Lista N2 Car"/>
    <w:basedOn w:val="Fuentedeprrafopredeter"/>
    <w:link w:val="Prrafodelista"/>
    <w:uiPriority w:val="34"/>
    <w:rsid w:val="00856B64"/>
    <w:rPr>
      <w:rFonts w:ascii="Poppins Light" w:hAnsi="Poppins Light"/>
    </w:rPr>
  </w:style>
  <w:style w:type="table" w:styleId="Cuadrculaclara-nfasis1">
    <w:name w:val="Light Grid Accent 1"/>
    <w:basedOn w:val="Tablanormal"/>
    <w:uiPriority w:val="62"/>
    <w:rsid w:val="00856B64"/>
    <w:pPr>
      <w:spacing w:before="0" w:after="0" w:line="240" w:lineRule="auto"/>
      <w:ind w:left="0" w:firstLine="0"/>
      <w:jc w:val="left"/>
    </w:pPr>
    <w:rPr>
      <w:rFonts w:asciiTheme="minorHAnsi" w:eastAsiaTheme="minorEastAsia" w:hAnsiTheme="minorHAnsi" w:cstheme="minorBidi"/>
      <w:bCs w:val="0"/>
      <w:szCs w:val="22"/>
    </w:rPr>
    <w:tblPr>
      <w:tblStyleRowBandSize w:val="1"/>
      <w:tblStyleColBandSize w:val="1"/>
      <w:tblBorders>
        <w:top w:val="single" w:sz="8" w:space="0" w:color="5078FF" w:themeColor="accent1"/>
        <w:left w:val="single" w:sz="8" w:space="0" w:color="5078FF" w:themeColor="accent1"/>
        <w:bottom w:val="single" w:sz="8" w:space="0" w:color="5078FF" w:themeColor="accent1"/>
        <w:right w:val="single" w:sz="8" w:space="0" w:color="5078FF" w:themeColor="accent1"/>
        <w:insideH w:val="single" w:sz="8" w:space="0" w:color="5078FF" w:themeColor="accent1"/>
        <w:insideV w:val="single" w:sz="8" w:space="0" w:color="5078F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78FF" w:themeColor="accent1"/>
          <w:left w:val="single" w:sz="8" w:space="0" w:color="5078FF" w:themeColor="accent1"/>
          <w:bottom w:val="single" w:sz="18" w:space="0" w:color="5078FF" w:themeColor="accent1"/>
          <w:right w:val="single" w:sz="8" w:space="0" w:color="5078FF" w:themeColor="accent1"/>
          <w:insideH w:val="nil"/>
          <w:insideV w:val="single" w:sz="8" w:space="0" w:color="5078F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78FF" w:themeColor="accent1"/>
          <w:left w:val="single" w:sz="8" w:space="0" w:color="5078FF" w:themeColor="accent1"/>
          <w:bottom w:val="single" w:sz="8" w:space="0" w:color="5078FF" w:themeColor="accent1"/>
          <w:right w:val="single" w:sz="8" w:space="0" w:color="5078FF" w:themeColor="accent1"/>
          <w:insideH w:val="nil"/>
          <w:insideV w:val="single" w:sz="8" w:space="0" w:color="5078F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78FF" w:themeColor="accent1"/>
          <w:left w:val="single" w:sz="8" w:space="0" w:color="5078FF" w:themeColor="accent1"/>
          <w:bottom w:val="single" w:sz="8" w:space="0" w:color="5078FF" w:themeColor="accent1"/>
          <w:right w:val="single" w:sz="8" w:space="0" w:color="5078FF" w:themeColor="accent1"/>
        </w:tcBorders>
      </w:tcPr>
    </w:tblStylePr>
    <w:tblStylePr w:type="band1Vert">
      <w:tblPr/>
      <w:tcPr>
        <w:tcBorders>
          <w:top w:val="single" w:sz="8" w:space="0" w:color="5078FF" w:themeColor="accent1"/>
          <w:left w:val="single" w:sz="8" w:space="0" w:color="5078FF" w:themeColor="accent1"/>
          <w:bottom w:val="single" w:sz="8" w:space="0" w:color="5078FF" w:themeColor="accent1"/>
          <w:right w:val="single" w:sz="8" w:space="0" w:color="5078FF" w:themeColor="accent1"/>
        </w:tcBorders>
        <w:shd w:val="clear" w:color="auto" w:fill="D3DDFF" w:themeFill="accent1" w:themeFillTint="3F"/>
      </w:tcPr>
    </w:tblStylePr>
    <w:tblStylePr w:type="band1Horz">
      <w:tblPr/>
      <w:tcPr>
        <w:tcBorders>
          <w:top w:val="single" w:sz="8" w:space="0" w:color="5078FF" w:themeColor="accent1"/>
          <w:left w:val="single" w:sz="8" w:space="0" w:color="5078FF" w:themeColor="accent1"/>
          <w:bottom w:val="single" w:sz="8" w:space="0" w:color="5078FF" w:themeColor="accent1"/>
          <w:right w:val="single" w:sz="8" w:space="0" w:color="5078FF" w:themeColor="accent1"/>
          <w:insideV w:val="single" w:sz="8" w:space="0" w:color="5078FF" w:themeColor="accent1"/>
        </w:tcBorders>
        <w:shd w:val="clear" w:color="auto" w:fill="D3DDFF" w:themeFill="accent1" w:themeFillTint="3F"/>
      </w:tcPr>
    </w:tblStylePr>
    <w:tblStylePr w:type="band2Horz">
      <w:tblPr/>
      <w:tcPr>
        <w:tcBorders>
          <w:top w:val="single" w:sz="8" w:space="0" w:color="5078FF" w:themeColor="accent1"/>
          <w:left w:val="single" w:sz="8" w:space="0" w:color="5078FF" w:themeColor="accent1"/>
          <w:bottom w:val="single" w:sz="8" w:space="0" w:color="5078FF" w:themeColor="accent1"/>
          <w:right w:val="single" w:sz="8" w:space="0" w:color="5078FF" w:themeColor="accent1"/>
          <w:insideV w:val="single" w:sz="8" w:space="0" w:color="5078FF" w:themeColor="accent1"/>
        </w:tcBorders>
      </w:tcPr>
    </w:tblStylePr>
  </w:style>
  <w:style w:type="character" w:styleId="Hipervnculovisitado">
    <w:name w:val="FollowedHyperlink"/>
    <w:basedOn w:val="Fuentedeprrafopredeter"/>
    <w:semiHidden/>
    <w:unhideWhenUsed/>
    <w:rsid w:val="002063F9"/>
    <w:rPr>
      <w:color w:val="787882" w:themeColor="followedHyperlink"/>
      <w:u w:val="single"/>
    </w:rPr>
  </w:style>
  <w:style w:type="table" w:customStyle="1" w:styleId="TableGrid">
    <w:name w:val="TableGrid"/>
    <w:rsid w:val="00D41C74"/>
    <w:pPr>
      <w:spacing w:before="0" w:after="0" w:line="240" w:lineRule="auto"/>
      <w:ind w:left="0" w:firstLine="0"/>
      <w:jc w:val="left"/>
    </w:pPr>
    <w:rPr>
      <w:rFonts w:asciiTheme="minorHAnsi" w:eastAsiaTheme="minorEastAsia" w:hAnsiTheme="minorHAnsi" w:cstheme="minorBidi"/>
      <w:bCs w:val="0"/>
      <w:szCs w:val="22"/>
    </w:rPr>
    <w:tblPr>
      <w:tblCellMar>
        <w:top w:w="0" w:type="dxa"/>
        <w:left w:w="0" w:type="dxa"/>
        <w:bottom w:w="0" w:type="dxa"/>
        <w:right w:w="0" w:type="dxa"/>
      </w:tblCellMar>
    </w:tblPr>
  </w:style>
  <w:style w:type="table" w:styleId="Tablaconcuadrcula4-nfasis1">
    <w:name w:val="Grid Table 4 Accent 1"/>
    <w:basedOn w:val="Tablanormal"/>
    <w:uiPriority w:val="49"/>
    <w:rsid w:val="00D41C74"/>
    <w:pPr>
      <w:spacing w:before="0" w:after="0" w:line="240" w:lineRule="auto"/>
      <w:ind w:left="0" w:firstLine="0"/>
      <w:jc w:val="left"/>
    </w:pPr>
    <w:rPr>
      <w:rFonts w:asciiTheme="minorHAnsi" w:eastAsiaTheme="minorEastAsia" w:hAnsiTheme="minorHAnsi" w:cstheme="minorBidi"/>
      <w:bCs w:val="0"/>
      <w:szCs w:val="22"/>
    </w:rPr>
    <w:tblPr>
      <w:tblStyleRowBandSize w:val="1"/>
      <w:tblStyleColBandSize w:val="1"/>
      <w:tblBorders>
        <w:top w:val="single" w:sz="4" w:space="0" w:color="96ADFF" w:themeColor="accent1" w:themeTint="99"/>
        <w:left w:val="single" w:sz="4" w:space="0" w:color="96ADFF" w:themeColor="accent1" w:themeTint="99"/>
        <w:bottom w:val="single" w:sz="4" w:space="0" w:color="96ADFF" w:themeColor="accent1" w:themeTint="99"/>
        <w:right w:val="single" w:sz="4" w:space="0" w:color="96ADFF" w:themeColor="accent1" w:themeTint="99"/>
        <w:insideH w:val="single" w:sz="4" w:space="0" w:color="96ADFF" w:themeColor="accent1" w:themeTint="99"/>
        <w:insideV w:val="single" w:sz="4" w:space="0" w:color="96ADFF" w:themeColor="accent1" w:themeTint="99"/>
      </w:tblBorders>
    </w:tblPr>
    <w:tblStylePr w:type="firstRow">
      <w:rPr>
        <w:b/>
        <w:bCs/>
        <w:color w:val="FFFFFF" w:themeColor="background1"/>
      </w:rPr>
      <w:tblPr/>
      <w:tcPr>
        <w:tcBorders>
          <w:top w:val="single" w:sz="4" w:space="0" w:color="5078FF" w:themeColor="accent1"/>
          <w:left w:val="single" w:sz="4" w:space="0" w:color="5078FF" w:themeColor="accent1"/>
          <w:bottom w:val="single" w:sz="4" w:space="0" w:color="5078FF" w:themeColor="accent1"/>
          <w:right w:val="single" w:sz="4" w:space="0" w:color="5078FF" w:themeColor="accent1"/>
          <w:insideH w:val="nil"/>
          <w:insideV w:val="nil"/>
        </w:tcBorders>
        <w:shd w:val="clear" w:color="auto" w:fill="5078FF" w:themeFill="accent1"/>
      </w:tcPr>
    </w:tblStylePr>
    <w:tblStylePr w:type="lastRow">
      <w:rPr>
        <w:b/>
        <w:bCs/>
      </w:rPr>
      <w:tblPr/>
      <w:tcPr>
        <w:tcBorders>
          <w:top w:val="double" w:sz="4" w:space="0" w:color="5078FF" w:themeColor="accent1"/>
        </w:tcBorders>
      </w:tcPr>
    </w:tblStylePr>
    <w:tblStylePr w:type="firstCol">
      <w:rPr>
        <w:b/>
        <w:bCs/>
      </w:rPr>
    </w:tblStylePr>
    <w:tblStylePr w:type="lastCol">
      <w:rPr>
        <w:b/>
        <w:bCs/>
      </w:rPr>
    </w:tblStylePr>
    <w:tblStylePr w:type="band1Vert">
      <w:tblPr/>
      <w:tcPr>
        <w:shd w:val="clear" w:color="auto" w:fill="DCE3FF" w:themeFill="accent1" w:themeFillTint="33"/>
      </w:tcPr>
    </w:tblStylePr>
    <w:tblStylePr w:type="band1Horz">
      <w:tblPr/>
      <w:tcPr>
        <w:shd w:val="clear" w:color="auto" w:fill="DCE3FF" w:themeFill="accent1" w:themeFillTint="33"/>
      </w:tcPr>
    </w:tblStylePr>
  </w:style>
  <w:style w:type="paragraph" w:customStyle="1" w:styleId="Default">
    <w:name w:val="Default"/>
    <w:rsid w:val="00A919E7"/>
    <w:pPr>
      <w:autoSpaceDE w:val="0"/>
      <w:autoSpaceDN w:val="0"/>
      <w:adjustRightInd w:val="0"/>
      <w:spacing w:before="0" w:after="0" w:line="240" w:lineRule="auto"/>
      <w:ind w:left="0" w:firstLine="0"/>
      <w:jc w:val="left"/>
    </w:pPr>
    <w:rPr>
      <w:rFonts w:ascii="Calibri" w:hAnsi="Calibri" w:cs="Calibri"/>
      <w:color w:val="000000"/>
      <w:sz w:val="24"/>
    </w:rPr>
  </w:style>
  <w:style w:type="character" w:styleId="Mencinsinresolver">
    <w:name w:val="Unresolved Mention"/>
    <w:basedOn w:val="Fuentedeprrafopredeter"/>
    <w:uiPriority w:val="99"/>
    <w:semiHidden/>
    <w:unhideWhenUsed/>
    <w:rsid w:val="00C50737"/>
    <w:rPr>
      <w:color w:val="605E5C"/>
      <w:shd w:val="clear" w:color="auto" w:fill="E1DFDD"/>
    </w:rPr>
  </w:style>
  <w:style w:type="character" w:customStyle="1" w:styleId="TextonotapieCar">
    <w:name w:val="Texto nota pie Car"/>
    <w:basedOn w:val="Fuentedeprrafopredeter"/>
    <w:link w:val="Textonotapie"/>
    <w:uiPriority w:val="99"/>
    <w:semiHidden/>
    <w:rsid w:val="00505896"/>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7431">
      <w:bodyDiv w:val="1"/>
      <w:marLeft w:val="0"/>
      <w:marRight w:val="0"/>
      <w:marTop w:val="0"/>
      <w:marBottom w:val="0"/>
      <w:divBdr>
        <w:top w:val="none" w:sz="0" w:space="0" w:color="auto"/>
        <w:left w:val="none" w:sz="0" w:space="0" w:color="auto"/>
        <w:bottom w:val="none" w:sz="0" w:space="0" w:color="auto"/>
        <w:right w:val="none" w:sz="0" w:space="0" w:color="auto"/>
      </w:divBdr>
    </w:div>
    <w:div w:id="771584267">
      <w:bodyDiv w:val="1"/>
      <w:marLeft w:val="0"/>
      <w:marRight w:val="0"/>
      <w:marTop w:val="0"/>
      <w:marBottom w:val="0"/>
      <w:divBdr>
        <w:top w:val="none" w:sz="0" w:space="0" w:color="auto"/>
        <w:left w:val="none" w:sz="0" w:space="0" w:color="auto"/>
        <w:bottom w:val="none" w:sz="0" w:space="0" w:color="auto"/>
        <w:right w:val="none" w:sz="0" w:space="0" w:color="auto"/>
      </w:divBdr>
    </w:div>
    <w:div w:id="918441306">
      <w:bodyDiv w:val="1"/>
      <w:marLeft w:val="0"/>
      <w:marRight w:val="0"/>
      <w:marTop w:val="0"/>
      <w:marBottom w:val="0"/>
      <w:divBdr>
        <w:top w:val="none" w:sz="0" w:space="0" w:color="auto"/>
        <w:left w:val="none" w:sz="0" w:space="0" w:color="auto"/>
        <w:bottom w:val="none" w:sz="0" w:space="0" w:color="auto"/>
        <w:right w:val="none" w:sz="0" w:space="0" w:color="auto"/>
      </w:divBdr>
    </w:div>
    <w:div w:id="1823615507">
      <w:bodyDiv w:val="1"/>
      <w:marLeft w:val="0"/>
      <w:marRight w:val="0"/>
      <w:marTop w:val="0"/>
      <w:marBottom w:val="0"/>
      <w:divBdr>
        <w:top w:val="none" w:sz="0" w:space="0" w:color="auto"/>
        <w:left w:val="none" w:sz="0" w:space="0" w:color="auto"/>
        <w:bottom w:val="none" w:sz="0" w:space="0" w:color="auto"/>
        <w:right w:val="none" w:sz="0" w:space="0" w:color="auto"/>
      </w:divBdr>
    </w:div>
    <w:div w:id="197756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GSS Nueva marca 2021">
      <a:dk1>
        <a:srgbClr val="232D3C"/>
      </a:dk1>
      <a:lt1>
        <a:sysClr val="window" lastClr="FFFFFF"/>
      </a:lt1>
      <a:dk2>
        <a:srgbClr val="787882"/>
      </a:dk2>
      <a:lt2>
        <a:srgbClr val="D2DCDC"/>
      </a:lt2>
      <a:accent1>
        <a:srgbClr val="5078FF"/>
      </a:accent1>
      <a:accent2>
        <a:srgbClr val="00FFD7"/>
      </a:accent2>
      <a:accent3>
        <a:srgbClr val="50DCFF"/>
      </a:accent3>
      <a:accent4>
        <a:srgbClr val="FFF005"/>
      </a:accent4>
      <a:accent5>
        <a:srgbClr val="8232FF"/>
      </a:accent5>
      <a:accent6>
        <a:srgbClr val="F79646"/>
      </a:accent6>
      <a:hlink>
        <a:srgbClr val="5078FF"/>
      </a:hlink>
      <a:folHlink>
        <a:srgbClr val="787882"/>
      </a:folHlink>
    </a:clrScheme>
    <a:fontScheme name="Nueva Marca GSS">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20fa9c-4b46-4a4d-a2cc-64738a3d28ba">
      <Terms xmlns="http://schemas.microsoft.com/office/infopath/2007/PartnerControls"/>
    </lcf76f155ced4ddcb4097134ff3c332f>
    <TaxCatchAll xmlns="5ce6e5b5-f29a-4cce-8711-fb22e69ab6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D1A588729FF6A4C9A449574C253CDB0" ma:contentTypeVersion="15" ma:contentTypeDescription="Crear nuevo documento." ma:contentTypeScope="" ma:versionID="497460764358cc3e610c992145a2ede1">
  <xsd:schema xmlns:xsd="http://www.w3.org/2001/XMLSchema" xmlns:xs="http://www.w3.org/2001/XMLSchema" xmlns:p="http://schemas.microsoft.com/office/2006/metadata/properties" xmlns:ns2="df20fa9c-4b46-4a4d-a2cc-64738a3d28ba" xmlns:ns3="5ce6e5b5-f29a-4cce-8711-fb22e69ab6d0" targetNamespace="http://schemas.microsoft.com/office/2006/metadata/properties" ma:root="true" ma:fieldsID="689372895df3c6f7ac05a205da2e3e69" ns2:_="" ns3:_="">
    <xsd:import namespace="df20fa9c-4b46-4a4d-a2cc-64738a3d28ba"/>
    <xsd:import namespace="5ce6e5b5-f29a-4cce-8711-fb22e69ab6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0fa9c-4b46-4a4d-a2cc-64738a3d2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1916a9fd-4ea2-4241-8f49-e1759289df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6e5b5-f29a-4cce-8711-fb22e69ab6d0"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3b6d2478-bb68-483a-87f9-047618da84d5}" ma:internalName="TaxCatchAll" ma:showField="CatchAllData" ma:web="5ce6e5b5-f29a-4cce-8711-fb22e69ab6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6B51F-88D3-4290-9CD4-0D6F1BBCF928}">
  <ds:schemaRefs>
    <ds:schemaRef ds:uri="http://schemas.openxmlformats.org/officeDocument/2006/bibliography"/>
  </ds:schemaRefs>
</ds:datastoreItem>
</file>

<file path=customXml/itemProps2.xml><?xml version="1.0" encoding="utf-8"?>
<ds:datastoreItem xmlns:ds="http://schemas.openxmlformats.org/officeDocument/2006/customXml" ds:itemID="{9285A64E-FD9B-4CF4-B686-7022EA043A43}">
  <ds:schemaRefs>
    <ds:schemaRef ds:uri="http://schemas.microsoft.com/office/2006/metadata/properties"/>
    <ds:schemaRef ds:uri="http://schemas.microsoft.com/office/infopath/2007/PartnerControls"/>
    <ds:schemaRef ds:uri="df20fa9c-4b46-4a4d-a2cc-64738a3d28ba"/>
    <ds:schemaRef ds:uri="5ce6e5b5-f29a-4cce-8711-fb22e69ab6d0"/>
  </ds:schemaRefs>
</ds:datastoreItem>
</file>

<file path=customXml/itemProps3.xml><?xml version="1.0" encoding="utf-8"?>
<ds:datastoreItem xmlns:ds="http://schemas.openxmlformats.org/officeDocument/2006/customXml" ds:itemID="{6DF7F046-40FC-432D-BA79-878795AEC773}">
  <ds:schemaRefs>
    <ds:schemaRef ds:uri="http://schemas.microsoft.com/sharepoint/v3/contenttype/forms"/>
  </ds:schemaRefs>
</ds:datastoreItem>
</file>

<file path=customXml/itemProps4.xml><?xml version="1.0" encoding="utf-8"?>
<ds:datastoreItem xmlns:ds="http://schemas.openxmlformats.org/officeDocument/2006/customXml" ds:itemID="{F051F6C9-1D1C-4E7E-AAD2-50E5FE93D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0fa9c-4b46-4a4d-a2cc-64738a3d28ba"/>
    <ds:schemaRef ds:uri="5ce6e5b5-f29a-4cce-8711-fb22e69ab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1200</Words>
  <Characters>6600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7785</CharactersWithSpaces>
  <SharedDoc>false</SharedDoc>
  <HLinks>
    <vt:vector size="30" baseType="variant">
      <vt:variant>
        <vt:i4>1114166</vt:i4>
      </vt:variant>
      <vt:variant>
        <vt:i4>29</vt:i4>
      </vt:variant>
      <vt:variant>
        <vt:i4>0</vt:i4>
      </vt:variant>
      <vt:variant>
        <vt:i4>5</vt:i4>
      </vt:variant>
      <vt:variant>
        <vt:lpwstr/>
      </vt:variant>
      <vt:variant>
        <vt:lpwstr>_Toc335146421</vt:lpwstr>
      </vt:variant>
      <vt:variant>
        <vt:i4>1114166</vt:i4>
      </vt:variant>
      <vt:variant>
        <vt:i4>23</vt:i4>
      </vt:variant>
      <vt:variant>
        <vt:i4>0</vt:i4>
      </vt:variant>
      <vt:variant>
        <vt:i4>5</vt:i4>
      </vt:variant>
      <vt:variant>
        <vt:lpwstr/>
      </vt:variant>
      <vt:variant>
        <vt:lpwstr>_Toc335146420</vt:lpwstr>
      </vt:variant>
      <vt:variant>
        <vt:i4>1179702</vt:i4>
      </vt:variant>
      <vt:variant>
        <vt:i4>17</vt:i4>
      </vt:variant>
      <vt:variant>
        <vt:i4>0</vt:i4>
      </vt:variant>
      <vt:variant>
        <vt:i4>5</vt:i4>
      </vt:variant>
      <vt:variant>
        <vt:lpwstr/>
      </vt:variant>
      <vt:variant>
        <vt:lpwstr>_Toc335146419</vt:lpwstr>
      </vt:variant>
      <vt:variant>
        <vt:i4>1179702</vt:i4>
      </vt:variant>
      <vt:variant>
        <vt:i4>11</vt:i4>
      </vt:variant>
      <vt:variant>
        <vt:i4>0</vt:i4>
      </vt:variant>
      <vt:variant>
        <vt:i4>5</vt:i4>
      </vt:variant>
      <vt:variant>
        <vt:lpwstr/>
      </vt:variant>
      <vt:variant>
        <vt:lpwstr>_Toc335146418</vt:lpwstr>
      </vt:variant>
      <vt:variant>
        <vt:i4>1179702</vt:i4>
      </vt:variant>
      <vt:variant>
        <vt:i4>5</vt:i4>
      </vt:variant>
      <vt:variant>
        <vt:i4>0</vt:i4>
      </vt:variant>
      <vt:variant>
        <vt:i4>5</vt:i4>
      </vt:variant>
      <vt:variant>
        <vt:lpwstr/>
      </vt:variant>
      <vt:variant>
        <vt:lpwstr>_Toc335146417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2023-10-18T11:49:00Z</dcterms:created>
  <dcterms:modified xsi:type="dcterms:W3CDTF">2026-04-17T12:17:00Z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900</vt:r8>
  </property>
  <property fmtid="{D5CDD505-2E9C-101B-9397-08002B2CF9AE}" pid="3" name="ContentTypeId">
    <vt:lpwstr>0x0101002D1A588729FF6A4C9A449574C253CDB0</vt:lpwstr>
  </property>
  <property fmtid="{D5CDD505-2E9C-101B-9397-08002B2CF9AE}" pid="4" name="MediaServiceImageTags">
    <vt:lpwstr/>
  </property>
</Properties>
</file>